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537FE" w14:textId="4A713EED" w:rsidR="006F1499" w:rsidRPr="00C51E95" w:rsidRDefault="006F1499" w:rsidP="5171A612">
      <w:pPr>
        <w:jc w:val="both"/>
        <w:rPr>
          <w:rFonts w:asciiTheme="majorHAnsi" w:hAnsiTheme="majorHAnsi"/>
          <w:b/>
          <w:bCs/>
          <w:sz w:val="28"/>
          <w:szCs w:val="28"/>
        </w:rPr>
      </w:pPr>
      <w:r w:rsidRPr="5171A612">
        <w:rPr>
          <w:rFonts w:asciiTheme="majorHAnsi" w:hAnsiTheme="majorHAnsi"/>
          <w:b/>
          <w:bCs/>
          <w:sz w:val="28"/>
          <w:szCs w:val="28"/>
        </w:rPr>
        <w:t xml:space="preserve">Regulamin uczestnictwa na </w:t>
      </w:r>
      <w:r w:rsidR="00EA0234">
        <w:rPr>
          <w:rFonts w:asciiTheme="majorHAnsi" w:hAnsiTheme="majorHAnsi"/>
          <w:b/>
          <w:bCs/>
          <w:sz w:val="28"/>
          <w:szCs w:val="28"/>
        </w:rPr>
        <w:t>P</w:t>
      </w:r>
      <w:r w:rsidRPr="5171A612">
        <w:rPr>
          <w:rFonts w:asciiTheme="majorHAnsi" w:hAnsiTheme="majorHAnsi"/>
          <w:b/>
          <w:bCs/>
          <w:sz w:val="28"/>
          <w:szCs w:val="28"/>
        </w:rPr>
        <w:t xml:space="preserve">olskim </w:t>
      </w:r>
      <w:r w:rsidR="00EA0234">
        <w:rPr>
          <w:rFonts w:asciiTheme="majorHAnsi" w:hAnsiTheme="majorHAnsi"/>
          <w:b/>
          <w:bCs/>
          <w:sz w:val="28"/>
          <w:szCs w:val="28"/>
        </w:rPr>
        <w:t>S</w:t>
      </w:r>
      <w:r w:rsidRPr="5171A612">
        <w:rPr>
          <w:rFonts w:asciiTheme="majorHAnsi" w:hAnsiTheme="majorHAnsi"/>
          <w:b/>
          <w:bCs/>
          <w:sz w:val="28"/>
          <w:szCs w:val="28"/>
        </w:rPr>
        <w:t xml:space="preserve">toisku </w:t>
      </w:r>
      <w:r w:rsidR="00EA0234">
        <w:rPr>
          <w:rFonts w:asciiTheme="majorHAnsi" w:hAnsiTheme="majorHAnsi"/>
          <w:b/>
          <w:bCs/>
          <w:sz w:val="28"/>
          <w:szCs w:val="28"/>
        </w:rPr>
        <w:t>N</w:t>
      </w:r>
      <w:r w:rsidRPr="5171A612">
        <w:rPr>
          <w:rFonts w:asciiTheme="majorHAnsi" w:hAnsiTheme="majorHAnsi"/>
          <w:b/>
          <w:bCs/>
          <w:sz w:val="28"/>
          <w:szCs w:val="28"/>
        </w:rPr>
        <w:t>arodowym</w:t>
      </w:r>
      <w:r w:rsidR="00EA0234">
        <w:rPr>
          <w:rFonts w:asciiTheme="majorHAnsi" w:hAnsiTheme="majorHAnsi"/>
          <w:b/>
          <w:bCs/>
          <w:sz w:val="28"/>
          <w:szCs w:val="28"/>
        </w:rPr>
        <w:t xml:space="preserve"> na targach</w:t>
      </w:r>
      <w:r w:rsidRPr="5171A612">
        <w:rPr>
          <w:rFonts w:asciiTheme="majorHAnsi" w:hAnsiTheme="majorHAnsi"/>
          <w:b/>
          <w:bCs/>
          <w:sz w:val="28"/>
          <w:szCs w:val="28"/>
        </w:rPr>
        <w:t xml:space="preserve"> ITM </w:t>
      </w:r>
      <w:proofErr w:type="spellStart"/>
      <w:r w:rsidRPr="5171A612">
        <w:rPr>
          <w:rFonts w:asciiTheme="majorHAnsi" w:hAnsiTheme="majorHAnsi"/>
          <w:b/>
          <w:bCs/>
          <w:sz w:val="28"/>
          <w:szCs w:val="28"/>
        </w:rPr>
        <w:t>Industry</w:t>
      </w:r>
      <w:proofErr w:type="spellEnd"/>
      <w:r w:rsidRPr="5171A612">
        <w:rPr>
          <w:rFonts w:asciiTheme="majorHAnsi" w:hAnsiTheme="majorHAnsi"/>
          <w:b/>
          <w:bCs/>
          <w:sz w:val="28"/>
          <w:szCs w:val="28"/>
        </w:rPr>
        <w:t xml:space="preserve"> Europe 2020</w:t>
      </w:r>
      <w:r w:rsidR="00EA0234">
        <w:rPr>
          <w:rFonts w:asciiTheme="majorHAnsi" w:hAnsiTheme="majorHAnsi"/>
          <w:b/>
          <w:bCs/>
          <w:sz w:val="28"/>
          <w:szCs w:val="28"/>
        </w:rPr>
        <w:t xml:space="preserve"> w Poznaniu</w:t>
      </w:r>
      <w:r w:rsidRPr="5171A612">
        <w:rPr>
          <w:rFonts w:asciiTheme="majorHAnsi" w:hAnsiTheme="majorHAnsi"/>
          <w:b/>
          <w:bCs/>
          <w:sz w:val="28"/>
          <w:szCs w:val="28"/>
        </w:rPr>
        <w:t xml:space="preserve"> (3-6 listopada 2020 r.)</w:t>
      </w:r>
    </w:p>
    <w:p w14:paraId="2DF1F406" w14:textId="77777777" w:rsidR="006F1499" w:rsidRPr="002B5996" w:rsidRDefault="006F1499" w:rsidP="006F1499">
      <w:pPr>
        <w:pBdr>
          <w:bottom w:val="single" w:sz="4" w:space="1" w:color="auto"/>
        </w:pBdr>
        <w:jc w:val="both"/>
        <w:rPr>
          <w:rFonts w:asciiTheme="majorHAnsi" w:hAnsiTheme="majorHAnsi"/>
          <w:b/>
        </w:rPr>
      </w:pPr>
    </w:p>
    <w:p w14:paraId="362B6179" w14:textId="51F91C1D" w:rsidR="006F1499" w:rsidRDefault="006F1499" w:rsidP="006F1499">
      <w:pPr>
        <w:jc w:val="center"/>
        <w:rPr>
          <w:rFonts w:asciiTheme="majorHAnsi" w:hAnsiTheme="majorHAnsi"/>
          <w:b/>
        </w:rPr>
      </w:pPr>
      <w:r w:rsidRPr="002B5996">
        <w:rPr>
          <w:rFonts w:asciiTheme="majorHAnsi" w:hAnsiTheme="majorHAnsi"/>
          <w:b/>
        </w:rPr>
        <w:t>§</w:t>
      </w:r>
      <w:r w:rsidR="00952BAF">
        <w:rPr>
          <w:rFonts w:asciiTheme="majorHAnsi" w:hAnsiTheme="majorHAnsi"/>
          <w:b/>
        </w:rPr>
        <w:t xml:space="preserve"> </w:t>
      </w:r>
      <w:r w:rsidRPr="002B5996">
        <w:rPr>
          <w:rFonts w:asciiTheme="majorHAnsi" w:hAnsiTheme="majorHAnsi"/>
          <w:b/>
        </w:rPr>
        <w:t xml:space="preserve">1 </w:t>
      </w:r>
      <w:r>
        <w:rPr>
          <w:rFonts w:asciiTheme="majorHAnsi" w:hAnsiTheme="majorHAnsi"/>
          <w:b/>
        </w:rPr>
        <w:t>Podstawowe definicje</w:t>
      </w:r>
    </w:p>
    <w:p w14:paraId="394729E3" w14:textId="77777777" w:rsidR="006F1499" w:rsidRPr="00860636" w:rsidRDefault="006F1499" w:rsidP="006F1499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Ilekroć w treści niniejszego Regulaminu mowa jest o poniższych określeniach, rozumiane są one jako:</w:t>
      </w:r>
    </w:p>
    <w:p w14:paraId="7A1EB584" w14:textId="77777777" w:rsidR="006F1499" w:rsidRPr="00860636" w:rsidRDefault="006F1499" w:rsidP="006F1499">
      <w:pPr>
        <w:pStyle w:val="Stopka"/>
        <w:rPr>
          <w:sz w:val="14"/>
        </w:rPr>
      </w:pPr>
    </w:p>
    <w:p w14:paraId="76CF12D0" w14:textId="258CAE5C" w:rsidR="003311E3" w:rsidRDefault="003311E3" w:rsidP="5171A612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</w:rPr>
      </w:pPr>
      <w:r w:rsidRPr="00D02D75">
        <w:rPr>
          <w:rFonts w:asciiTheme="majorHAnsi" w:hAnsiTheme="majorHAnsi"/>
          <w:b/>
          <w:bCs/>
        </w:rPr>
        <w:t>Agencja</w:t>
      </w:r>
      <w:r>
        <w:rPr>
          <w:rFonts w:asciiTheme="majorHAnsi" w:hAnsiTheme="majorHAnsi"/>
          <w:b/>
          <w:bCs/>
        </w:rPr>
        <w:t xml:space="preserve"> / PAIH</w:t>
      </w:r>
      <w:r w:rsidRPr="5171A612">
        <w:rPr>
          <w:rFonts w:asciiTheme="majorHAnsi" w:hAnsiTheme="majorHAnsi"/>
        </w:rPr>
        <w:t xml:space="preserve"> – Polska Agencja Inwestycji i Handlu S.A. z siedzibą w Warszawie przy ul. Kruczej 50, 00-025 Warszawa.</w:t>
      </w:r>
    </w:p>
    <w:p w14:paraId="0111BDC9" w14:textId="110EDA75" w:rsidR="003311E3" w:rsidRPr="00917019" w:rsidRDefault="003311E3" w:rsidP="2D0BB223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Bidi"/>
        </w:rPr>
      </w:pPr>
      <w:r w:rsidRPr="00D02D75">
        <w:rPr>
          <w:rFonts w:asciiTheme="majorHAnsi" w:hAnsiTheme="majorHAnsi" w:cstheme="majorBidi"/>
          <w:b/>
          <w:bCs/>
        </w:rPr>
        <w:t>ITM</w:t>
      </w:r>
      <w:r>
        <w:rPr>
          <w:rFonts w:asciiTheme="majorHAnsi" w:hAnsiTheme="majorHAnsi" w:cstheme="majorBidi"/>
          <w:b/>
          <w:bCs/>
        </w:rPr>
        <w:t xml:space="preserve"> / Targi</w:t>
      </w:r>
      <w:r w:rsidRPr="00D02D75">
        <w:rPr>
          <w:rFonts w:asciiTheme="majorHAnsi" w:hAnsiTheme="majorHAnsi" w:cstheme="majorBidi"/>
          <w:b/>
          <w:bCs/>
        </w:rPr>
        <w:t xml:space="preserve"> </w:t>
      </w:r>
      <w:r w:rsidRPr="2D0BB223">
        <w:rPr>
          <w:rFonts w:asciiTheme="majorHAnsi" w:hAnsiTheme="majorHAnsi" w:cstheme="majorBidi"/>
        </w:rPr>
        <w:t xml:space="preserve">– ITM </w:t>
      </w:r>
      <w:proofErr w:type="spellStart"/>
      <w:r w:rsidRPr="2D0BB223">
        <w:rPr>
          <w:rFonts w:asciiTheme="majorHAnsi" w:hAnsiTheme="majorHAnsi" w:cstheme="majorBidi"/>
        </w:rPr>
        <w:t>Industry</w:t>
      </w:r>
      <w:proofErr w:type="spellEnd"/>
      <w:r w:rsidRPr="2D0BB223">
        <w:rPr>
          <w:rFonts w:asciiTheme="majorHAnsi" w:hAnsiTheme="majorHAnsi" w:cstheme="majorBidi"/>
        </w:rPr>
        <w:t xml:space="preserve"> Europe – targi sektora przemysłowego w Polsce, odbywające się </w:t>
      </w:r>
      <w:r w:rsidR="00CE5D18">
        <w:rPr>
          <w:rFonts w:asciiTheme="majorHAnsi" w:hAnsiTheme="majorHAnsi" w:cstheme="majorBidi"/>
        </w:rPr>
        <w:br/>
      </w:r>
      <w:r w:rsidRPr="2D0BB223">
        <w:rPr>
          <w:rFonts w:asciiTheme="majorHAnsi" w:hAnsiTheme="majorHAnsi" w:cstheme="majorBidi"/>
        </w:rPr>
        <w:t>w dniach 3-6 listopada 2020</w:t>
      </w:r>
      <w:r w:rsidR="00CE5D18">
        <w:rPr>
          <w:rFonts w:asciiTheme="majorHAnsi" w:hAnsiTheme="majorHAnsi" w:cstheme="majorBidi"/>
        </w:rPr>
        <w:t xml:space="preserve"> </w:t>
      </w:r>
      <w:r w:rsidRPr="2D0BB223">
        <w:rPr>
          <w:rFonts w:asciiTheme="majorHAnsi" w:hAnsiTheme="majorHAnsi" w:cstheme="majorBidi"/>
        </w:rPr>
        <w:t>r. w Poznaniu.</w:t>
      </w:r>
    </w:p>
    <w:p w14:paraId="20AA8430" w14:textId="77777777" w:rsidR="003311E3" w:rsidRPr="00D02D75" w:rsidRDefault="003311E3" w:rsidP="00C3198A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</w:rPr>
      </w:pPr>
      <w:r w:rsidRPr="00D02D75">
        <w:rPr>
          <w:rFonts w:asciiTheme="majorHAnsi" w:hAnsiTheme="majorHAnsi"/>
          <w:b/>
          <w:bCs/>
        </w:rPr>
        <w:t xml:space="preserve">Komisja </w:t>
      </w:r>
      <w:r w:rsidRPr="00354775">
        <w:rPr>
          <w:rFonts w:asciiTheme="majorHAnsi" w:hAnsiTheme="majorHAnsi"/>
        </w:rPr>
        <w:t>– komisja</w:t>
      </w:r>
      <w:r>
        <w:rPr>
          <w:rFonts w:asciiTheme="majorHAnsi" w:hAnsiTheme="majorHAnsi"/>
        </w:rPr>
        <w:t xml:space="preserve"> kwalifikująca</w:t>
      </w:r>
      <w:r w:rsidRPr="00354775">
        <w:rPr>
          <w:rFonts w:asciiTheme="majorHAnsi" w:hAnsiTheme="majorHAnsi"/>
        </w:rPr>
        <w:t xml:space="preserve"> powoływana spośród pracowników PAIH oraz</w:t>
      </w:r>
      <w:r>
        <w:rPr>
          <w:rFonts w:asciiTheme="majorHAnsi" w:hAnsiTheme="majorHAnsi"/>
        </w:rPr>
        <w:t xml:space="preserve"> </w:t>
      </w:r>
      <w:r w:rsidRPr="00D02D75">
        <w:rPr>
          <w:rFonts w:asciiTheme="majorHAnsi" w:hAnsiTheme="majorHAnsi"/>
        </w:rPr>
        <w:t>przedstawiciela Ministerstwa Rozwoju w celu oceny nadesłanych aplikacji przez</w:t>
      </w:r>
      <w:r>
        <w:rPr>
          <w:rFonts w:asciiTheme="majorHAnsi" w:hAnsiTheme="majorHAnsi"/>
        </w:rPr>
        <w:t xml:space="preserve"> </w:t>
      </w:r>
      <w:r w:rsidRPr="00D02D75">
        <w:rPr>
          <w:rFonts w:asciiTheme="majorHAnsi" w:hAnsiTheme="majorHAnsi"/>
        </w:rPr>
        <w:t>Wnioskodawców i wyboru Wystawców na Polskie Stoisko Narodowe.</w:t>
      </w:r>
    </w:p>
    <w:p w14:paraId="489DF9CF" w14:textId="77777777" w:rsidR="003311E3" w:rsidRDefault="003311E3" w:rsidP="006F1499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</w:rPr>
      </w:pPr>
      <w:r w:rsidRPr="00D02D75">
        <w:rPr>
          <w:rFonts w:asciiTheme="majorHAnsi" w:hAnsiTheme="majorHAnsi"/>
          <w:b/>
          <w:bCs/>
        </w:rPr>
        <w:t>MTP</w:t>
      </w:r>
      <w:r w:rsidRPr="00FD0160">
        <w:rPr>
          <w:rFonts w:asciiTheme="majorHAnsi" w:hAnsiTheme="majorHAnsi"/>
        </w:rPr>
        <w:t xml:space="preserve"> – </w:t>
      </w:r>
      <w:r>
        <w:rPr>
          <w:rFonts w:asciiTheme="majorHAnsi" w:hAnsiTheme="majorHAnsi"/>
        </w:rPr>
        <w:t xml:space="preserve">organizator ITM 2020  i </w:t>
      </w:r>
      <w:r w:rsidRPr="00FD0160">
        <w:rPr>
          <w:rFonts w:asciiTheme="majorHAnsi" w:hAnsiTheme="majorHAnsi"/>
        </w:rPr>
        <w:t>operator powierzchni wystawienniczej</w:t>
      </w:r>
      <w:r>
        <w:rPr>
          <w:rFonts w:asciiTheme="majorHAnsi" w:hAnsiTheme="majorHAnsi"/>
        </w:rPr>
        <w:t>.</w:t>
      </w:r>
    </w:p>
    <w:p w14:paraId="6F854D68" w14:textId="7937A03F" w:rsidR="003311E3" w:rsidRPr="00F90515" w:rsidRDefault="003311E3" w:rsidP="5171A612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color w:val="000000" w:themeColor="text1"/>
        </w:rPr>
      </w:pPr>
      <w:r w:rsidRPr="00D02D75">
        <w:rPr>
          <w:rFonts w:asciiTheme="majorHAnsi" w:hAnsiTheme="majorHAnsi"/>
          <w:b/>
          <w:bCs/>
        </w:rPr>
        <w:t>Polskie Stoisko N</w:t>
      </w:r>
      <w:r w:rsidR="00CE5D18">
        <w:rPr>
          <w:rFonts w:asciiTheme="majorHAnsi" w:hAnsiTheme="majorHAnsi"/>
          <w:b/>
          <w:bCs/>
        </w:rPr>
        <w:t>a</w:t>
      </w:r>
      <w:r w:rsidRPr="00D02D75">
        <w:rPr>
          <w:rFonts w:asciiTheme="majorHAnsi" w:hAnsiTheme="majorHAnsi"/>
          <w:b/>
          <w:bCs/>
        </w:rPr>
        <w:t>rodowe</w:t>
      </w:r>
      <w:r w:rsidR="00EA0234">
        <w:rPr>
          <w:rFonts w:asciiTheme="majorHAnsi" w:hAnsiTheme="majorHAnsi"/>
          <w:b/>
          <w:bCs/>
        </w:rPr>
        <w:t xml:space="preserve"> / PSN</w:t>
      </w:r>
      <w:r w:rsidRPr="2273454B">
        <w:rPr>
          <w:rFonts w:asciiTheme="majorHAnsi" w:hAnsiTheme="majorHAnsi"/>
        </w:rPr>
        <w:t xml:space="preserve"> – stoisko wystawiennicze </w:t>
      </w:r>
      <w:r w:rsidR="003C6A7C">
        <w:rPr>
          <w:rFonts w:asciiTheme="majorHAnsi" w:hAnsiTheme="majorHAnsi"/>
        </w:rPr>
        <w:t>PAIH</w:t>
      </w:r>
      <w:r w:rsidRPr="2273454B">
        <w:rPr>
          <w:rFonts w:asciiTheme="majorHAnsi" w:hAnsiTheme="majorHAnsi"/>
        </w:rPr>
        <w:t xml:space="preserve"> podczas ITM </w:t>
      </w:r>
      <w:r w:rsidRPr="2273454B" w:rsidDel="006F1499">
        <w:rPr>
          <w:rFonts w:asciiTheme="majorHAnsi" w:hAnsiTheme="majorHAnsi"/>
        </w:rPr>
        <w:t>2020</w:t>
      </w:r>
      <w:r w:rsidRPr="2273454B">
        <w:rPr>
          <w:rFonts w:asciiTheme="majorHAnsi" w:hAnsiTheme="majorHAnsi"/>
        </w:rPr>
        <w:t xml:space="preserve">, </w:t>
      </w:r>
      <w:r w:rsidRPr="2273454B">
        <w:rPr>
          <w:rFonts w:asciiTheme="majorHAnsi" w:hAnsiTheme="majorHAnsi"/>
          <w:color w:val="000000" w:themeColor="text1"/>
        </w:rPr>
        <w:t>któr</w:t>
      </w:r>
      <w:r w:rsidR="00CE5D18">
        <w:rPr>
          <w:rFonts w:asciiTheme="majorHAnsi" w:hAnsiTheme="majorHAnsi"/>
          <w:color w:val="000000" w:themeColor="text1"/>
        </w:rPr>
        <w:t>e</w:t>
      </w:r>
      <w:r w:rsidRPr="2273454B">
        <w:rPr>
          <w:rFonts w:asciiTheme="majorHAnsi" w:hAnsiTheme="majorHAnsi"/>
          <w:color w:val="000000" w:themeColor="text1"/>
        </w:rPr>
        <w:t xml:space="preserve"> Agencja</w:t>
      </w:r>
      <w:r w:rsidR="00CE5D18">
        <w:rPr>
          <w:rFonts w:asciiTheme="majorHAnsi" w:hAnsiTheme="majorHAnsi"/>
          <w:color w:val="000000" w:themeColor="text1"/>
        </w:rPr>
        <w:t xml:space="preserve"> wynajmuje</w:t>
      </w:r>
      <w:r w:rsidRPr="2273454B">
        <w:rPr>
          <w:rFonts w:asciiTheme="majorHAnsi" w:hAnsiTheme="majorHAnsi"/>
          <w:color w:val="000000" w:themeColor="text1"/>
        </w:rPr>
        <w:t xml:space="preserve"> na mocy odrębnych umów zawartych z podmiotami trzecimi.</w:t>
      </w:r>
    </w:p>
    <w:p w14:paraId="67F770C9" w14:textId="77777777" w:rsidR="003311E3" w:rsidRDefault="003311E3" w:rsidP="5171A612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Regulamin </w:t>
      </w:r>
      <w:r>
        <w:rPr>
          <w:rFonts w:asciiTheme="majorHAnsi" w:hAnsiTheme="majorHAnsi"/>
        </w:rPr>
        <w:t>– niniejszy regulamin.</w:t>
      </w:r>
    </w:p>
    <w:p w14:paraId="1AAEBF57" w14:textId="109E560A" w:rsidR="003311E3" w:rsidRDefault="003311E3" w:rsidP="5171A612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</w:rPr>
      </w:pPr>
      <w:r w:rsidRPr="00D02D75">
        <w:rPr>
          <w:rFonts w:asciiTheme="majorHAnsi" w:hAnsiTheme="majorHAnsi"/>
          <w:b/>
          <w:bCs/>
        </w:rPr>
        <w:t>Regulamin MTP</w:t>
      </w:r>
      <w:r w:rsidRPr="5171A612">
        <w:rPr>
          <w:rFonts w:asciiTheme="majorHAnsi" w:hAnsiTheme="majorHAnsi"/>
        </w:rPr>
        <w:t xml:space="preserve"> –</w:t>
      </w:r>
      <w:r w:rsidRPr="5171A612" w:rsidDel="006F1499">
        <w:rPr>
          <w:rFonts w:asciiTheme="majorHAnsi" w:hAnsiTheme="majorHAnsi"/>
        </w:rPr>
        <w:t xml:space="preserve"> </w:t>
      </w:r>
      <w:r w:rsidRPr="5171A612">
        <w:rPr>
          <w:rFonts w:asciiTheme="majorHAnsi" w:hAnsiTheme="majorHAnsi"/>
        </w:rPr>
        <w:t>zbiory zasad i regulacji wydane przez MTP</w:t>
      </w:r>
      <w:r>
        <w:rPr>
          <w:rFonts w:asciiTheme="majorHAnsi" w:hAnsiTheme="majorHAnsi"/>
        </w:rPr>
        <w:t>,</w:t>
      </w:r>
      <w:r w:rsidRPr="5171A612" w:rsidDel="001C3ABE">
        <w:rPr>
          <w:rFonts w:asciiTheme="majorHAnsi" w:hAnsiTheme="majorHAnsi"/>
        </w:rPr>
        <w:t xml:space="preserve"> </w:t>
      </w:r>
      <w:r w:rsidRPr="5171A612" w:rsidDel="006F1499">
        <w:rPr>
          <w:rFonts w:asciiTheme="majorHAnsi" w:hAnsiTheme="majorHAnsi"/>
        </w:rPr>
        <w:t>organizatora targów,</w:t>
      </w:r>
      <w:r w:rsidRPr="5171A612">
        <w:rPr>
          <w:rFonts w:asciiTheme="majorHAnsi" w:hAnsiTheme="majorHAnsi"/>
        </w:rPr>
        <w:t xml:space="preserve"> </w:t>
      </w:r>
      <w:r w:rsidDel="001C3ABE">
        <w:br/>
      </w:r>
      <w:r w:rsidRPr="5171A612">
        <w:rPr>
          <w:rFonts w:asciiTheme="majorHAnsi" w:hAnsiTheme="majorHAnsi"/>
        </w:rPr>
        <w:t xml:space="preserve">w tym podmioty trzecie sprawujące zarząd, opiekę lub serwis w zakresie utrzymania sprawności, poprawności oraz zachowania kondycji technicznej usług finalnie dostarczanych na stoisku, </w:t>
      </w:r>
      <w:r w:rsidR="00CE5D18">
        <w:rPr>
          <w:rFonts w:asciiTheme="majorHAnsi" w:hAnsiTheme="majorHAnsi"/>
        </w:rPr>
        <w:br/>
      </w:r>
      <w:r w:rsidRPr="5171A612">
        <w:rPr>
          <w:rFonts w:asciiTheme="majorHAnsi" w:hAnsiTheme="majorHAnsi"/>
        </w:rPr>
        <w:t>w tym niniejszy Regulamin</w:t>
      </w:r>
      <w:r w:rsidR="00851913">
        <w:rPr>
          <w:rFonts w:asciiTheme="majorHAnsi" w:hAnsiTheme="majorHAnsi"/>
        </w:rPr>
        <w:t xml:space="preserve">, dostępne pod adresami: </w:t>
      </w:r>
      <w:hyperlink r:id="rId11" w:history="1">
        <w:r w:rsidR="00851913" w:rsidRPr="001A255F">
          <w:rPr>
            <w:rStyle w:val="Hipercze"/>
            <w:rFonts w:asciiTheme="majorHAnsi" w:hAnsiTheme="majorHAnsi"/>
          </w:rPr>
          <w:t>www.itm-europe.pl</w:t>
        </w:r>
      </w:hyperlink>
      <w:r w:rsidR="00851913">
        <w:rPr>
          <w:rFonts w:asciiTheme="majorHAnsi" w:hAnsiTheme="majorHAnsi"/>
        </w:rPr>
        <w:t xml:space="preserve"> oraz  www.paih.gov.pl</w:t>
      </w:r>
    </w:p>
    <w:p w14:paraId="3CEF2ACC" w14:textId="77777777" w:rsidR="003311E3" w:rsidRPr="00D02D75" w:rsidRDefault="003311E3" w:rsidP="00C3198A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</w:rPr>
      </w:pPr>
      <w:r w:rsidRPr="00D02D75">
        <w:rPr>
          <w:rFonts w:asciiTheme="majorHAnsi" w:hAnsiTheme="majorHAnsi"/>
          <w:b/>
          <w:bCs/>
        </w:rPr>
        <w:t>Reprezentant Wystawcy</w:t>
      </w:r>
      <w:r w:rsidRPr="00354775">
        <w:rPr>
          <w:rFonts w:asciiTheme="majorHAnsi" w:hAnsiTheme="majorHAnsi"/>
        </w:rPr>
        <w:t xml:space="preserve"> – osoba / osoby fizyczne z ramienia Wystawcy, które</w:t>
      </w:r>
      <w:r>
        <w:rPr>
          <w:rFonts w:asciiTheme="majorHAnsi" w:hAnsiTheme="majorHAnsi"/>
        </w:rPr>
        <w:t xml:space="preserve"> </w:t>
      </w:r>
      <w:r w:rsidRPr="00D02D75">
        <w:rPr>
          <w:rFonts w:asciiTheme="majorHAnsi" w:hAnsiTheme="majorHAnsi"/>
        </w:rPr>
        <w:t>reprezentują go na St</w:t>
      </w:r>
      <w:r>
        <w:rPr>
          <w:rFonts w:asciiTheme="majorHAnsi" w:hAnsiTheme="majorHAnsi"/>
        </w:rPr>
        <w:t>anowisku</w:t>
      </w:r>
      <w:r w:rsidRPr="00D02D75">
        <w:rPr>
          <w:rFonts w:asciiTheme="majorHAnsi" w:hAnsiTheme="majorHAnsi"/>
        </w:rPr>
        <w:t xml:space="preserve"> Wystawcy podczas trwania Targów.</w:t>
      </w:r>
    </w:p>
    <w:p w14:paraId="3E49A4CF" w14:textId="654DB166" w:rsidR="003311E3" w:rsidRDefault="003311E3" w:rsidP="00D02D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Theme="majorHAnsi" w:hAnsiTheme="majorHAnsi"/>
        </w:rPr>
      </w:pPr>
      <w:r w:rsidRPr="00D02D75">
        <w:rPr>
          <w:rFonts w:asciiTheme="majorHAnsi" w:hAnsiTheme="majorHAnsi"/>
          <w:b/>
          <w:bCs/>
        </w:rPr>
        <w:t xml:space="preserve">Stanowisko </w:t>
      </w:r>
      <w:r>
        <w:rPr>
          <w:rFonts w:asciiTheme="majorHAnsi" w:hAnsiTheme="majorHAnsi"/>
          <w:b/>
          <w:bCs/>
        </w:rPr>
        <w:t>Wystawcy</w:t>
      </w:r>
      <w:r w:rsidR="00CE5D18">
        <w:rPr>
          <w:rFonts w:asciiTheme="majorHAnsi" w:hAnsiTheme="majorHAnsi"/>
          <w:b/>
          <w:bCs/>
        </w:rPr>
        <w:t xml:space="preserve"> </w:t>
      </w:r>
      <w:r w:rsidRPr="2292D177">
        <w:rPr>
          <w:rFonts w:asciiTheme="majorHAnsi" w:hAnsiTheme="majorHAnsi"/>
        </w:rPr>
        <w:t xml:space="preserve">– nieodpłatna dedykowana powierzchnia wystawiennicza na </w:t>
      </w:r>
      <w:r>
        <w:rPr>
          <w:rFonts w:asciiTheme="majorHAnsi" w:hAnsiTheme="majorHAnsi"/>
        </w:rPr>
        <w:t>P</w:t>
      </w:r>
      <w:r w:rsidRPr="2292D177">
        <w:rPr>
          <w:rFonts w:asciiTheme="majorHAnsi" w:hAnsiTheme="majorHAnsi"/>
        </w:rPr>
        <w:t xml:space="preserve">olskim </w:t>
      </w:r>
      <w:r>
        <w:rPr>
          <w:rFonts w:asciiTheme="majorHAnsi" w:hAnsiTheme="majorHAnsi"/>
        </w:rPr>
        <w:t>S</w:t>
      </w:r>
      <w:r w:rsidRPr="2292D177">
        <w:rPr>
          <w:rFonts w:asciiTheme="majorHAnsi" w:hAnsiTheme="majorHAnsi"/>
        </w:rPr>
        <w:t xml:space="preserve">toisku </w:t>
      </w:r>
      <w:r>
        <w:rPr>
          <w:rFonts w:asciiTheme="majorHAnsi" w:hAnsiTheme="majorHAnsi"/>
        </w:rPr>
        <w:t>N</w:t>
      </w:r>
      <w:r w:rsidRPr="2292D177">
        <w:rPr>
          <w:rFonts w:asciiTheme="majorHAnsi" w:hAnsiTheme="majorHAnsi"/>
        </w:rPr>
        <w:t>arodowym</w:t>
      </w:r>
      <w:r>
        <w:rPr>
          <w:rFonts w:asciiTheme="majorHAnsi" w:hAnsiTheme="majorHAnsi"/>
        </w:rPr>
        <w:t xml:space="preserve"> dedykowana dla Wystawcy,</w:t>
      </w:r>
      <w:r w:rsidRPr="2292D177">
        <w:rPr>
          <w:rFonts w:asciiTheme="majorHAnsi" w:hAnsiTheme="majorHAnsi"/>
        </w:rPr>
        <w:t xml:space="preserve"> wyposażona w następujące elementy/usługi:</w:t>
      </w:r>
    </w:p>
    <w:p w14:paraId="5BFB0741" w14:textId="2DAB6E6F" w:rsidR="00CE5D18" w:rsidRPr="00591B07" w:rsidRDefault="00CE5D18" w:rsidP="00D02D75">
      <w:pPr>
        <w:spacing w:after="0"/>
        <w:ind w:left="1416" w:hanging="696"/>
        <w:jc w:val="both"/>
        <w:rPr>
          <w:rFonts w:asciiTheme="majorHAnsi" w:hAnsiTheme="majorHAnsi"/>
          <w:highlight w:val="yellow"/>
        </w:rPr>
      </w:pPr>
      <w:r w:rsidRPr="00591B07">
        <w:rPr>
          <w:rFonts w:asciiTheme="majorHAnsi" w:hAnsiTheme="majorHAnsi"/>
        </w:rPr>
        <w:t>-</w:t>
      </w:r>
      <w:r w:rsidRPr="00591B07">
        <w:rPr>
          <w:rFonts w:asciiTheme="majorHAnsi" w:hAnsiTheme="majorHAnsi"/>
        </w:rPr>
        <w:tab/>
        <w:t>zabudow</w:t>
      </w:r>
      <w:r>
        <w:rPr>
          <w:rFonts w:asciiTheme="majorHAnsi" w:hAnsiTheme="majorHAnsi"/>
        </w:rPr>
        <w:t>a</w:t>
      </w:r>
      <w:r w:rsidRPr="00591B07">
        <w:rPr>
          <w:rFonts w:asciiTheme="majorHAnsi" w:hAnsiTheme="majorHAnsi"/>
        </w:rPr>
        <w:t xml:space="preserve"> do prezentacji oferty / produktu dopasowan</w:t>
      </w:r>
      <w:r>
        <w:rPr>
          <w:rFonts w:asciiTheme="majorHAnsi" w:hAnsiTheme="majorHAnsi"/>
        </w:rPr>
        <w:t>a</w:t>
      </w:r>
      <w:r w:rsidRPr="00591B07">
        <w:rPr>
          <w:rFonts w:asciiTheme="majorHAnsi" w:hAnsiTheme="majorHAnsi"/>
        </w:rPr>
        <w:t xml:space="preserve"> do estetyki i rodzaju zabudowy stoiska,</w:t>
      </w:r>
    </w:p>
    <w:p w14:paraId="48523C4D" w14:textId="77777777" w:rsidR="00CE5D18" w:rsidRPr="00591B07" w:rsidRDefault="00CE5D18" w:rsidP="00CE5D18">
      <w:pPr>
        <w:pStyle w:val="Akapitzlist"/>
        <w:spacing w:after="0"/>
        <w:jc w:val="both"/>
        <w:rPr>
          <w:rFonts w:asciiTheme="majorHAnsi" w:hAnsiTheme="majorHAnsi"/>
        </w:rPr>
      </w:pPr>
      <w:r w:rsidRPr="00591B07">
        <w:rPr>
          <w:rFonts w:asciiTheme="majorHAnsi" w:hAnsiTheme="majorHAnsi"/>
        </w:rPr>
        <w:t>-</w:t>
      </w:r>
      <w:r w:rsidRPr="00591B07">
        <w:rPr>
          <w:rFonts w:asciiTheme="majorHAnsi" w:hAnsiTheme="majorHAnsi"/>
        </w:rPr>
        <w:tab/>
        <w:t>grafiki o wymiarach wskazanych przez Agencję,</w:t>
      </w:r>
    </w:p>
    <w:p w14:paraId="15E04133" w14:textId="77777777" w:rsidR="00CE5D18" w:rsidRPr="00591B07" w:rsidRDefault="00CE5D18" w:rsidP="00CE5D18">
      <w:pPr>
        <w:pStyle w:val="Akapitzlist"/>
        <w:jc w:val="both"/>
        <w:rPr>
          <w:rFonts w:asciiTheme="majorHAnsi" w:hAnsiTheme="majorHAnsi"/>
        </w:rPr>
      </w:pPr>
      <w:r w:rsidRPr="00591B07">
        <w:rPr>
          <w:rFonts w:asciiTheme="majorHAnsi" w:hAnsiTheme="majorHAnsi"/>
        </w:rPr>
        <w:t>-</w:t>
      </w:r>
      <w:r w:rsidRPr="00591B07">
        <w:rPr>
          <w:rFonts w:asciiTheme="majorHAnsi" w:hAnsiTheme="majorHAnsi"/>
        </w:rPr>
        <w:tab/>
        <w:t>1 krzesło barowe,</w:t>
      </w:r>
    </w:p>
    <w:p w14:paraId="5731F23B" w14:textId="135264FA" w:rsidR="00CE5D18" w:rsidRPr="00591B07" w:rsidRDefault="00CE5D18" w:rsidP="00CE5D18">
      <w:pPr>
        <w:pStyle w:val="Akapitzlist"/>
        <w:jc w:val="both"/>
        <w:rPr>
          <w:rFonts w:asciiTheme="majorHAnsi" w:hAnsiTheme="majorHAnsi"/>
        </w:rPr>
      </w:pPr>
      <w:r w:rsidRPr="00591B07">
        <w:rPr>
          <w:rFonts w:asciiTheme="majorHAnsi" w:hAnsiTheme="majorHAnsi"/>
        </w:rPr>
        <w:t>-</w:t>
      </w:r>
      <w:r w:rsidRPr="00591B07">
        <w:rPr>
          <w:rFonts w:asciiTheme="majorHAnsi" w:hAnsiTheme="majorHAnsi"/>
        </w:rPr>
        <w:tab/>
        <w:t>złącze zasilające 1 kW z rozdzielaczem,</w:t>
      </w:r>
    </w:p>
    <w:p w14:paraId="32269DD2" w14:textId="77777777" w:rsidR="00CE5D18" w:rsidRPr="00591B07" w:rsidRDefault="00CE5D18" w:rsidP="00CE5D18">
      <w:pPr>
        <w:pStyle w:val="Akapitzlist"/>
        <w:jc w:val="both"/>
        <w:rPr>
          <w:rFonts w:asciiTheme="majorHAnsi" w:hAnsiTheme="majorHAnsi"/>
        </w:rPr>
      </w:pPr>
      <w:r w:rsidRPr="00591B07">
        <w:rPr>
          <w:rFonts w:asciiTheme="majorHAnsi" w:hAnsiTheme="majorHAnsi"/>
        </w:rPr>
        <w:t>-</w:t>
      </w:r>
      <w:r w:rsidRPr="00591B07">
        <w:rPr>
          <w:rFonts w:asciiTheme="majorHAnsi" w:hAnsiTheme="majorHAnsi"/>
        </w:rPr>
        <w:tab/>
      </w:r>
      <w:r w:rsidRPr="00591B07">
        <w:rPr>
          <w:rFonts w:asciiTheme="majorHAnsi" w:hAnsiTheme="majorHAnsi" w:hint="cs"/>
        </w:rPr>
        <w:t>‎‎</w:t>
      </w:r>
      <w:r w:rsidRPr="00591B07">
        <w:rPr>
          <w:rFonts w:asciiTheme="majorHAnsi" w:hAnsiTheme="majorHAnsi" w:hint="eastAsia"/>
        </w:rPr>
        <w:t>łą</w:t>
      </w:r>
      <w:r w:rsidRPr="00591B07">
        <w:rPr>
          <w:rFonts w:asciiTheme="majorHAnsi" w:hAnsiTheme="majorHAnsi"/>
        </w:rPr>
        <w:t>cze internetowe,</w:t>
      </w:r>
    </w:p>
    <w:p w14:paraId="0E8159B5" w14:textId="77777777" w:rsidR="00CE5D18" w:rsidRPr="00591B07" w:rsidRDefault="00CE5D18" w:rsidP="00CE5D18">
      <w:pPr>
        <w:pStyle w:val="Akapitzlist"/>
        <w:ind w:left="1410" w:hanging="690"/>
        <w:jc w:val="both"/>
        <w:rPr>
          <w:rFonts w:asciiTheme="majorHAnsi" w:hAnsiTheme="majorHAnsi"/>
        </w:rPr>
      </w:pPr>
      <w:r w:rsidRPr="000F67DE">
        <w:rPr>
          <w:rFonts w:asciiTheme="majorHAnsi" w:hAnsiTheme="majorHAnsi"/>
          <w:color w:val="FF0000"/>
        </w:rPr>
        <w:t>-</w:t>
      </w:r>
      <w:r w:rsidRPr="000F67DE">
        <w:rPr>
          <w:rFonts w:asciiTheme="majorHAnsi" w:hAnsiTheme="majorHAnsi"/>
          <w:color w:val="FF0000"/>
        </w:rPr>
        <w:tab/>
      </w:r>
      <w:r w:rsidRPr="00591B07">
        <w:rPr>
          <w:rFonts w:asciiTheme="majorHAnsi" w:hAnsiTheme="majorHAnsi"/>
        </w:rPr>
        <w:t xml:space="preserve">możliwość prezentacji </w:t>
      </w:r>
      <w:r>
        <w:rPr>
          <w:rFonts w:asciiTheme="majorHAnsi" w:hAnsiTheme="majorHAnsi"/>
        </w:rPr>
        <w:t>oferty,</w:t>
      </w:r>
    </w:p>
    <w:p w14:paraId="135B351F" w14:textId="77777777" w:rsidR="00CE5D18" w:rsidRPr="00591B07" w:rsidRDefault="00CE5D18" w:rsidP="00CE5D18">
      <w:pPr>
        <w:pStyle w:val="Akapitzlist"/>
        <w:ind w:left="1410" w:hanging="690"/>
        <w:jc w:val="both"/>
        <w:rPr>
          <w:rFonts w:asciiTheme="majorHAnsi" w:hAnsiTheme="majorHAnsi"/>
        </w:rPr>
      </w:pPr>
      <w:r w:rsidRPr="2292D177">
        <w:rPr>
          <w:rFonts w:asciiTheme="majorHAnsi" w:hAnsiTheme="majorHAnsi"/>
        </w:rPr>
        <w:t xml:space="preserve">- </w:t>
      </w:r>
      <w:r w:rsidRPr="00591B07">
        <w:rPr>
          <w:rFonts w:asciiTheme="majorHAnsi" w:hAnsiTheme="majorHAnsi"/>
        </w:rPr>
        <w:tab/>
      </w:r>
      <w:r w:rsidRPr="2292D177">
        <w:rPr>
          <w:rFonts w:asciiTheme="majorHAnsi" w:hAnsiTheme="majorHAnsi"/>
        </w:rPr>
        <w:t xml:space="preserve">korzystanie ze strefy wspólnej, strefy B2B oraz strefy VIP na stoisku oraz wskazanej przestrzeni  </w:t>
      </w:r>
      <w:proofErr w:type="spellStart"/>
      <w:r w:rsidRPr="2292D177">
        <w:rPr>
          <w:rFonts w:asciiTheme="majorHAnsi" w:hAnsiTheme="majorHAnsi"/>
        </w:rPr>
        <w:t>networkingowej</w:t>
      </w:r>
      <w:proofErr w:type="spellEnd"/>
      <w:r w:rsidRPr="2292D177">
        <w:rPr>
          <w:rFonts w:asciiTheme="majorHAnsi" w:hAnsiTheme="majorHAnsi"/>
        </w:rPr>
        <w:t>, z obsługą i poczęstunkiem,</w:t>
      </w:r>
    </w:p>
    <w:p w14:paraId="1753D1ED" w14:textId="24B8753D" w:rsidR="00CE5D18" w:rsidRPr="00CE5D18" w:rsidRDefault="00CE5D18" w:rsidP="00D02D75">
      <w:pPr>
        <w:pStyle w:val="Akapitzlist"/>
        <w:ind w:left="1410" w:hanging="690"/>
        <w:jc w:val="both"/>
      </w:pPr>
      <w:r w:rsidRPr="00591B07">
        <w:rPr>
          <w:rFonts w:asciiTheme="majorHAnsi" w:hAnsiTheme="majorHAnsi"/>
        </w:rPr>
        <w:t xml:space="preserve">- </w:t>
      </w:r>
      <w:r w:rsidRPr="00591B07">
        <w:rPr>
          <w:rFonts w:asciiTheme="majorHAnsi" w:hAnsiTheme="majorHAnsi"/>
        </w:rPr>
        <w:tab/>
      </w:r>
      <w:r w:rsidRPr="00591B07">
        <w:rPr>
          <w:rFonts w:asciiTheme="majorHAnsi" w:hAnsiTheme="majorHAnsi"/>
        </w:rPr>
        <w:tab/>
        <w:t>prezentację materiałów multimedialnych na stoisku.</w:t>
      </w:r>
    </w:p>
    <w:p w14:paraId="2A4464BB" w14:textId="62218208" w:rsidR="003311E3" w:rsidRPr="00D02D75" w:rsidRDefault="003311E3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Umowa </w:t>
      </w:r>
      <w:r w:rsidRPr="00D02D75">
        <w:rPr>
          <w:rFonts w:asciiTheme="majorHAnsi" w:hAnsiTheme="majorHAnsi"/>
        </w:rPr>
        <w:t>-</w:t>
      </w:r>
      <w:r w:rsidRPr="00354775">
        <w:rPr>
          <w:rFonts w:asciiTheme="majorHAnsi" w:hAnsiTheme="majorHAnsi"/>
        </w:rPr>
        <w:t xml:space="preserve"> umowa o udostępnienie powierzchni wystawienniczej zawierana przez Agencję </w:t>
      </w:r>
      <w:r>
        <w:rPr>
          <w:rFonts w:asciiTheme="majorHAnsi" w:hAnsiTheme="majorHAnsi"/>
        </w:rPr>
        <w:br/>
      </w:r>
      <w:r w:rsidRPr="00354775">
        <w:rPr>
          <w:rFonts w:asciiTheme="majorHAnsi" w:hAnsiTheme="majorHAnsi"/>
        </w:rPr>
        <w:t>z</w:t>
      </w:r>
      <w:r>
        <w:rPr>
          <w:rFonts w:asciiTheme="majorHAnsi" w:hAnsiTheme="majorHAnsi"/>
        </w:rPr>
        <w:t xml:space="preserve"> </w:t>
      </w:r>
      <w:r w:rsidRPr="00D02D75">
        <w:rPr>
          <w:rFonts w:asciiTheme="majorHAnsi" w:hAnsiTheme="majorHAnsi"/>
        </w:rPr>
        <w:t>Wnioskodawcą, której wzór stanowi Załącznik nr</w:t>
      </w:r>
      <w:r w:rsidRPr="00D02D75">
        <w:rPr>
          <w:rFonts w:asciiTheme="majorHAnsi" w:hAnsiTheme="majorHAnsi"/>
          <w:b/>
          <w:bCs/>
        </w:rPr>
        <w:t xml:space="preserve"> </w:t>
      </w:r>
      <w:r w:rsidR="00CE5D18" w:rsidRPr="00D02D75">
        <w:rPr>
          <w:rFonts w:asciiTheme="majorHAnsi" w:hAnsiTheme="majorHAnsi"/>
        </w:rPr>
        <w:t>1</w:t>
      </w:r>
      <w:r w:rsidRPr="00D02D75">
        <w:rPr>
          <w:rFonts w:asciiTheme="majorHAnsi" w:hAnsiTheme="majorHAnsi"/>
        </w:rPr>
        <w:t xml:space="preserve"> do niniejszego Regulaminu.</w:t>
      </w:r>
    </w:p>
    <w:p w14:paraId="1CD91102" w14:textId="2D077F50" w:rsidR="003311E3" w:rsidRDefault="003311E3" w:rsidP="2292D177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</w:rPr>
      </w:pPr>
      <w:r w:rsidRPr="00D02D75">
        <w:rPr>
          <w:rFonts w:asciiTheme="majorHAnsi" w:hAnsiTheme="majorHAnsi"/>
          <w:b/>
          <w:bCs/>
        </w:rPr>
        <w:t>Usługa</w:t>
      </w:r>
      <w:r w:rsidRPr="5171A612">
        <w:rPr>
          <w:rFonts w:asciiTheme="majorHAnsi" w:hAnsiTheme="majorHAnsi"/>
        </w:rPr>
        <w:t xml:space="preserve"> – umożliwienie korzystania z powierzchni wystawienniczej na </w:t>
      </w:r>
      <w:r w:rsidR="00CE5D18">
        <w:rPr>
          <w:rFonts w:asciiTheme="majorHAnsi" w:hAnsiTheme="majorHAnsi"/>
        </w:rPr>
        <w:t>P</w:t>
      </w:r>
      <w:r w:rsidRPr="5171A612">
        <w:rPr>
          <w:rFonts w:asciiTheme="majorHAnsi" w:hAnsiTheme="majorHAnsi"/>
        </w:rPr>
        <w:t xml:space="preserve">olskim </w:t>
      </w:r>
      <w:r w:rsidR="00CE5D18">
        <w:rPr>
          <w:rFonts w:asciiTheme="majorHAnsi" w:hAnsiTheme="majorHAnsi"/>
        </w:rPr>
        <w:t>S</w:t>
      </w:r>
      <w:r w:rsidRPr="5171A612">
        <w:rPr>
          <w:rFonts w:asciiTheme="majorHAnsi" w:hAnsiTheme="majorHAnsi"/>
        </w:rPr>
        <w:t xml:space="preserve">toisku </w:t>
      </w:r>
      <w:r w:rsidR="00CE5D18">
        <w:rPr>
          <w:rFonts w:asciiTheme="majorHAnsi" w:hAnsiTheme="majorHAnsi"/>
        </w:rPr>
        <w:t>N</w:t>
      </w:r>
      <w:r w:rsidRPr="5171A612">
        <w:rPr>
          <w:rFonts w:asciiTheme="majorHAnsi" w:hAnsiTheme="majorHAnsi"/>
        </w:rPr>
        <w:t xml:space="preserve">arodowym, a także przestrzeni </w:t>
      </w:r>
      <w:proofErr w:type="spellStart"/>
      <w:r w:rsidRPr="5171A612">
        <w:rPr>
          <w:rFonts w:asciiTheme="majorHAnsi" w:hAnsiTheme="majorHAnsi"/>
        </w:rPr>
        <w:t>networkingowej</w:t>
      </w:r>
      <w:proofErr w:type="spellEnd"/>
      <w:r w:rsidRPr="5171A612">
        <w:rPr>
          <w:rFonts w:asciiTheme="majorHAnsi" w:hAnsiTheme="majorHAnsi"/>
        </w:rPr>
        <w:t xml:space="preserve"> na targach ITM </w:t>
      </w:r>
      <w:r w:rsidRPr="5171A612" w:rsidDel="006F1499">
        <w:rPr>
          <w:rFonts w:asciiTheme="majorHAnsi" w:hAnsiTheme="majorHAnsi"/>
        </w:rPr>
        <w:t xml:space="preserve">2020 </w:t>
      </w:r>
      <w:r w:rsidRPr="5171A612">
        <w:rPr>
          <w:rFonts w:asciiTheme="majorHAnsi" w:hAnsiTheme="majorHAnsi"/>
        </w:rPr>
        <w:t>w charakterze Wystawcy</w:t>
      </w:r>
      <w:r w:rsidR="00CE5D18">
        <w:rPr>
          <w:rFonts w:asciiTheme="majorHAnsi" w:hAnsiTheme="majorHAnsi"/>
        </w:rPr>
        <w:t>, łącza internetowego, strefy wspólnej oraz innych usług i elementów znajdujących się w ramach Polskiego Stoiska Narodowego dostępnych dla Wystawców.</w:t>
      </w:r>
      <w:r w:rsidRPr="5171A612">
        <w:rPr>
          <w:rFonts w:asciiTheme="majorHAnsi" w:hAnsiTheme="majorHAnsi"/>
        </w:rPr>
        <w:t xml:space="preserve"> </w:t>
      </w:r>
    </w:p>
    <w:p w14:paraId="4E6E409C" w14:textId="46FB0BF6" w:rsidR="003311E3" w:rsidRPr="00CE5D18" w:rsidRDefault="003311E3" w:rsidP="006F1499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color w:val="000000" w:themeColor="text1"/>
        </w:rPr>
      </w:pPr>
      <w:r w:rsidRPr="00CE5D18">
        <w:rPr>
          <w:rFonts w:asciiTheme="majorHAnsi" w:hAnsiTheme="majorHAnsi"/>
          <w:b/>
          <w:bCs/>
          <w:color w:val="000000" w:themeColor="text1"/>
        </w:rPr>
        <w:t xml:space="preserve">Wniosek o uczestnictwo </w:t>
      </w:r>
      <w:r w:rsidRPr="00CE5D18">
        <w:rPr>
          <w:rFonts w:asciiTheme="majorHAnsi" w:hAnsiTheme="majorHAnsi"/>
          <w:color w:val="000000" w:themeColor="text1"/>
        </w:rPr>
        <w:t xml:space="preserve">– wniosek przygotowany przez Wnioskodawcę w oparciu o wzór stanowiący Załącznik nr </w:t>
      </w:r>
      <w:r w:rsidR="00CE5D18" w:rsidRPr="00D02D75">
        <w:rPr>
          <w:rFonts w:asciiTheme="majorHAnsi" w:hAnsiTheme="majorHAnsi"/>
          <w:color w:val="000000" w:themeColor="text1"/>
        </w:rPr>
        <w:t>2</w:t>
      </w:r>
      <w:r w:rsidRPr="00CE5D18">
        <w:rPr>
          <w:rFonts w:asciiTheme="majorHAnsi" w:hAnsiTheme="majorHAnsi"/>
          <w:color w:val="000000" w:themeColor="text1"/>
        </w:rPr>
        <w:t xml:space="preserve"> do niniejszego Regulaminu.  </w:t>
      </w:r>
    </w:p>
    <w:p w14:paraId="76B17410" w14:textId="77777777" w:rsidR="003311E3" w:rsidRPr="0013534C" w:rsidRDefault="003311E3" w:rsidP="00D02D75">
      <w:pPr>
        <w:pStyle w:val="Akapitzlist"/>
        <w:numPr>
          <w:ilvl w:val="0"/>
          <w:numId w:val="7"/>
        </w:numPr>
        <w:spacing w:after="0"/>
        <w:ind w:left="714" w:hanging="357"/>
        <w:contextualSpacing w:val="0"/>
        <w:jc w:val="both"/>
        <w:rPr>
          <w:rFonts w:asciiTheme="majorHAnsi" w:hAnsiTheme="majorHAnsi" w:cstheme="majorBidi"/>
        </w:rPr>
      </w:pPr>
      <w:r w:rsidRPr="00D02D75">
        <w:rPr>
          <w:rFonts w:asciiTheme="majorHAnsi" w:hAnsiTheme="majorHAnsi"/>
          <w:b/>
          <w:bCs/>
        </w:rPr>
        <w:lastRenderedPageBreak/>
        <w:t>Wnioskodawca</w:t>
      </w:r>
      <w:r w:rsidRPr="5171A612">
        <w:rPr>
          <w:rFonts w:asciiTheme="majorHAnsi" w:hAnsiTheme="majorHAnsi"/>
        </w:rPr>
        <w:t xml:space="preserve"> – polski przedsiębiorca aplikujący o możliwość korzystania z dedykowanej </w:t>
      </w:r>
      <w:r w:rsidRPr="5171A612">
        <w:rPr>
          <w:rFonts w:asciiTheme="majorHAnsi" w:hAnsiTheme="majorHAnsi" w:cstheme="majorBidi"/>
        </w:rPr>
        <w:t>powierzchni wystawienniczej / stanowiska na polskim stoisku narodowym.</w:t>
      </w:r>
    </w:p>
    <w:p w14:paraId="10BE9063" w14:textId="77777777" w:rsidR="003311E3" w:rsidRDefault="003311E3" w:rsidP="00D02D75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asciiTheme="majorHAnsi" w:hAnsiTheme="majorHAnsi"/>
          <w:color w:val="000000" w:themeColor="text1"/>
        </w:rPr>
      </w:pPr>
      <w:r w:rsidRPr="00D02D75">
        <w:rPr>
          <w:rFonts w:asciiTheme="majorHAnsi" w:hAnsiTheme="majorHAnsi"/>
          <w:b/>
          <w:bCs/>
          <w:color w:val="000000" w:themeColor="text1"/>
        </w:rPr>
        <w:t>Wynajmujący powierzchnię wystawienniczą</w:t>
      </w:r>
      <w:r w:rsidRPr="00F90515">
        <w:rPr>
          <w:rFonts w:asciiTheme="majorHAnsi" w:hAnsiTheme="majorHAnsi"/>
          <w:color w:val="000000" w:themeColor="text1"/>
        </w:rPr>
        <w:t xml:space="preserve"> – firma </w:t>
      </w:r>
      <w:r>
        <w:rPr>
          <w:rFonts w:asciiTheme="majorHAnsi" w:hAnsiTheme="majorHAnsi"/>
          <w:color w:val="000000" w:themeColor="text1"/>
        </w:rPr>
        <w:t>Międzynarodowe Targi Poznańskie</w:t>
      </w:r>
      <w:r w:rsidRPr="00F90515">
        <w:rPr>
          <w:rFonts w:asciiTheme="majorHAnsi" w:hAnsiTheme="majorHAnsi"/>
          <w:color w:val="000000" w:themeColor="text1"/>
        </w:rPr>
        <w:t xml:space="preserve"> będąca organizatorem </w:t>
      </w:r>
      <w:r>
        <w:rPr>
          <w:rFonts w:asciiTheme="majorHAnsi" w:hAnsiTheme="majorHAnsi"/>
          <w:color w:val="000000" w:themeColor="text1"/>
        </w:rPr>
        <w:t>ITM 2020</w:t>
      </w:r>
      <w:r w:rsidRPr="00F90515">
        <w:rPr>
          <w:rFonts w:asciiTheme="majorHAnsi" w:hAnsiTheme="majorHAnsi"/>
          <w:color w:val="000000" w:themeColor="text1"/>
        </w:rPr>
        <w:t xml:space="preserve"> i operatorem powierzchni wystawienniczej</w:t>
      </w:r>
      <w:r>
        <w:rPr>
          <w:rFonts w:asciiTheme="majorHAnsi" w:hAnsiTheme="majorHAnsi"/>
          <w:color w:val="000000" w:themeColor="text1"/>
        </w:rPr>
        <w:t>.</w:t>
      </w:r>
    </w:p>
    <w:p w14:paraId="79B5E221" w14:textId="207CE53A" w:rsidR="003311E3" w:rsidRPr="0013534C" w:rsidRDefault="003311E3" w:rsidP="00D02D75">
      <w:pPr>
        <w:pStyle w:val="Tekstkomentarza"/>
        <w:numPr>
          <w:ilvl w:val="0"/>
          <w:numId w:val="7"/>
        </w:numPr>
        <w:spacing w:after="0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D02D75">
        <w:rPr>
          <w:rFonts w:asciiTheme="majorHAnsi" w:hAnsiTheme="majorHAnsi" w:cstheme="majorHAnsi"/>
          <w:b/>
          <w:bCs/>
          <w:sz w:val="22"/>
          <w:szCs w:val="22"/>
        </w:rPr>
        <w:t>Wystawca</w:t>
      </w:r>
      <w:r w:rsidRPr="0013534C">
        <w:rPr>
          <w:rFonts w:asciiTheme="majorHAnsi" w:hAnsiTheme="majorHAnsi" w:cstheme="majorHAnsi"/>
          <w:sz w:val="22"/>
          <w:szCs w:val="22"/>
        </w:rPr>
        <w:t xml:space="preserve"> – polski przedsiębiorca wybrany spośród Wnioskodawców, zakwalifikowany przez Komisję do udziału na </w:t>
      </w:r>
      <w:r>
        <w:rPr>
          <w:rFonts w:asciiTheme="majorHAnsi" w:hAnsiTheme="majorHAnsi" w:cstheme="majorHAnsi"/>
          <w:sz w:val="22"/>
          <w:szCs w:val="22"/>
        </w:rPr>
        <w:t>P</w:t>
      </w:r>
      <w:r w:rsidRPr="0013534C">
        <w:rPr>
          <w:rFonts w:asciiTheme="majorHAnsi" w:hAnsiTheme="majorHAnsi" w:cstheme="majorHAnsi"/>
          <w:sz w:val="22"/>
          <w:szCs w:val="22"/>
        </w:rPr>
        <w:t xml:space="preserve">olskim </w:t>
      </w:r>
      <w:r>
        <w:rPr>
          <w:rFonts w:asciiTheme="majorHAnsi" w:hAnsiTheme="majorHAnsi" w:cstheme="majorHAnsi"/>
          <w:sz w:val="22"/>
          <w:szCs w:val="22"/>
        </w:rPr>
        <w:t>S</w:t>
      </w:r>
      <w:r w:rsidRPr="0013534C">
        <w:rPr>
          <w:rFonts w:asciiTheme="majorHAnsi" w:hAnsiTheme="majorHAnsi" w:cstheme="majorHAnsi"/>
          <w:sz w:val="22"/>
          <w:szCs w:val="22"/>
        </w:rPr>
        <w:t xml:space="preserve">toisku </w:t>
      </w:r>
      <w:r>
        <w:rPr>
          <w:rFonts w:asciiTheme="majorHAnsi" w:hAnsiTheme="majorHAnsi" w:cstheme="majorHAnsi"/>
          <w:sz w:val="22"/>
          <w:szCs w:val="22"/>
        </w:rPr>
        <w:t>N</w:t>
      </w:r>
      <w:r w:rsidRPr="0013534C">
        <w:rPr>
          <w:rFonts w:asciiTheme="majorHAnsi" w:hAnsiTheme="majorHAnsi" w:cstheme="majorHAnsi"/>
          <w:sz w:val="22"/>
          <w:szCs w:val="22"/>
        </w:rPr>
        <w:t>arodowym</w:t>
      </w:r>
      <w:r w:rsidR="00CE5D18">
        <w:rPr>
          <w:rFonts w:asciiTheme="majorHAnsi" w:hAnsiTheme="majorHAnsi" w:cstheme="majorHAnsi"/>
          <w:sz w:val="22"/>
          <w:szCs w:val="22"/>
        </w:rPr>
        <w:t>.</w:t>
      </w:r>
    </w:p>
    <w:p w14:paraId="51B106B8" w14:textId="5D5FE32B" w:rsidR="003311E3" w:rsidRPr="00860636" w:rsidRDefault="003311E3" w:rsidP="00D02D75">
      <w:pPr>
        <w:pStyle w:val="Akapitzlist"/>
        <w:numPr>
          <w:ilvl w:val="0"/>
          <w:numId w:val="7"/>
        </w:numPr>
        <w:spacing w:after="0"/>
        <w:ind w:left="714" w:hanging="357"/>
        <w:contextualSpacing w:val="0"/>
        <w:jc w:val="both"/>
        <w:rPr>
          <w:rFonts w:asciiTheme="majorHAnsi" w:hAnsiTheme="majorHAnsi"/>
        </w:rPr>
      </w:pPr>
      <w:r w:rsidRPr="00D02D75">
        <w:rPr>
          <w:rFonts w:asciiTheme="majorHAnsi" w:hAnsiTheme="majorHAnsi"/>
          <w:b/>
          <w:bCs/>
        </w:rPr>
        <w:t xml:space="preserve">Zarządca na </w:t>
      </w:r>
      <w:r w:rsidR="00631119">
        <w:rPr>
          <w:rFonts w:asciiTheme="majorHAnsi" w:hAnsiTheme="majorHAnsi"/>
          <w:b/>
          <w:bCs/>
        </w:rPr>
        <w:t>P</w:t>
      </w:r>
      <w:r w:rsidRPr="00D02D75">
        <w:rPr>
          <w:rFonts w:asciiTheme="majorHAnsi" w:hAnsiTheme="majorHAnsi"/>
          <w:b/>
          <w:bCs/>
        </w:rPr>
        <w:t xml:space="preserve">olskim </w:t>
      </w:r>
      <w:r w:rsidR="00631119">
        <w:rPr>
          <w:rFonts w:asciiTheme="majorHAnsi" w:hAnsiTheme="majorHAnsi"/>
          <w:b/>
          <w:bCs/>
        </w:rPr>
        <w:t>S</w:t>
      </w:r>
      <w:r w:rsidRPr="00D02D75">
        <w:rPr>
          <w:rFonts w:asciiTheme="majorHAnsi" w:hAnsiTheme="majorHAnsi"/>
          <w:b/>
          <w:bCs/>
        </w:rPr>
        <w:t xml:space="preserve">toisku </w:t>
      </w:r>
      <w:r w:rsidR="00631119">
        <w:rPr>
          <w:rFonts w:asciiTheme="majorHAnsi" w:hAnsiTheme="majorHAnsi"/>
          <w:b/>
          <w:bCs/>
        </w:rPr>
        <w:t>N</w:t>
      </w:r>
      <w:r w:rsidRPr="00D02D75">
        <w:rPr>
          <w:rFonts w:asciiTheme="majorHAnsi" w:hAnsiTheme="majorHAnsi"/>
          <w:b/>
          <w:bCs/>
        </w:rPr>
        <w:t>arodowym</w:t>
      </w:r>
      <w:r w:rsidRPr="5171A612">
        <w:rPr>
          <w:rFonts w:asciiTheme="majorHAnsi" w:hAnsiTheme="majorHAnsi"/>
        </w:rPr>
        <w:t xml:space="preserve"> – Polska Agencja Inwestycji i Handlu S.A.</w:t>
      </w:r>
    </w:p>
    <w:p w14:paraId="6124DD00" w14:textId="77777777" w:rsidR="00354775" w:rsidRPr="00CE0114" w:rsidRDefault="00354775" w:rsidP="006F1499">
      <w:pPr>
        <w:pStyle w:val="Akapitzlist"/>
        <w:ind w:left="1410" w:hanging="690"/>
        <w:jc w:val="both"/>
        <w:rPr>
          <w:rFonts w:asciiTheme="majorHAnsi" w:hAnsiTheme="majorHAnsi"/>
        </w:rPr>
      </w:pPr>
    </w:p>
    <w:p w14:paraId="7CC187E5" w14:textId="3FCA6107" w:rsidR="006F1499" w:rsidRPr="002B5996" w:rsidRDefault="006F1499" w:rsidP="006F1499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§</w:t>
      </w:r>
      <w:r w:rsidR="00952BAF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>2</w:t>
      </w:r>
      <w:r w:rsidRPr="002B5996">
        <w:rPr>
          <w:rFonts w:asciiTheme="majorHAnsi" w:hAnsiTheme="majorHAnsi"/>
          <w:b/>
        </w:rPr>
        <w:t xml:space="preserve"> Postanowienia ogólne</w:t>
      </w:r>
    </w:p>
    <w:p w14:paraId="27874BB0" w14:textId="1D9F5638" w:rsidR="006F1499" w:rsidRPr="00D02D75" w:rsidRDefault="006F1499" w:rsidP="00C827FA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</w:rPr>
      </w:pPr>
      <w:r w:rsidRPr="5171A612">
        <w:rPr>
          <w:rFonts w:asciiTheme="majorHAnsi" w:hAnsiTheme="majorHAnsi"/>
        </w:rPr>
        <w:t xml:space="preserve">Dysponentem oraz operatorem </w:t>
      </w:r>
      <w:r w:rsidR="007C64AA">
        <w:rPr>
          <w:rFonts w:asciiTheme="majorHAnsi" w:hAnsiTheme="majorHAnsi"/>
        </w:rPr>
        <w:t>wynajmowanej</w:t>
      </w:r>
      <w:r w:rsidRPr="5171A612">
        <w:rPr>
          <w:rFonts w:asciiTheme="majorHAnsi" w:hAnsiTheme="majorHAnsi"/>
        </w:rPr>
        <w:t xml:space="preserve"> powierzchni wystawienniczej jest Polska Agencja Inwestycji i Handlu S.A. z siedzibą w Warszawie przy ul. Krucz</w:t>
      </w:r>
      <w:r w:rsidR="44D79CA2" w:rsidRPr="5171A612">
        <w:rPr>
          <w:rFonts w:asciiTheme="majorHAnsi" w:hAnsiTheme="majorHAnsi"/>
        </w:rPr>
        <w:t>ej</w:t>
      </w:r>
      <w:r w:rsidRPr="5171A612">
        <w:rPr>
          <w:rFonts w:asciiTheme="majorHAnsi" w:hAnsiTheme="majorHAnsi"/>
        </w:rPr>
        <w:t xml:space="preserve"> 50, 00-</w:t>
      </w:r>
      <w:r w:rsidR="001C3ABE">
        <w:rPr>
          <w:rFonts w:asciiTheme="majorHAnsi" w:hAnsiTheme="majorHAnsi"/>
        </w:rPr>
        <w:t>025</w:t>
      </w:r>
      <w:r w:rsidRPr="5171A612">
        <w:rPr>
          <w:rFonts w:asciiTheme="majorHAnsi" w:hAnsiTheme="majorHAnsi"/>
        </w:rPr>
        <w:t xml:space="preserve"> Warszawa</w:t>
      </w:r>
      <w:r w:rsidR="007C64AA">
        <w:rPr>
          <w:rFonts w:asciiTheme="majorHAnsi" w:hAnsiTheme="majorHAnsi"/>
        </w:rPr>
        <w:t xml:space="preserve">, w ramach </w:t>
      </w:r>
      <w:r w:rsidR="007C64AA" w:rsidRPr="007C64AA">
        <w:rPr>
          <w:rFonts w:asciiTheme="majorHAnsi" w:hAnsiTheme="majorHAnsi"/>
        </w:rPr>
        <w:t>jej działalności prowadzonej zgodnie z ustawą</w:t>
      </w:r>
      <w:r w:rsidR="00631119">
        <w:rPr>
          <w:rFonts w:asciiTheme="majorHAnsi" w:hAnsiTheme="majorHAnsi"/>
        </w:rPr>
        <w:t xml:space="preserve"> z dnia 7 lipca 2017 r.</w:t>
      </w:r>
      <w:r w:rsidR="007C64AA" w:rsidRPr="007C64AA">
        <w:rPr>
          <w:rFonts w:asciiTheme="majorHAnsi" w:hAnsiTheme="majorHAnsi"/>
        </w:rPr>
        <w:t xml:space="preserve"> o wykonywaniu zadań</w:t>
      </w:r>
      <w:r w:rsidR="007C64AA">
        <w:rPr>
          <w:rFonts w:asciiTheme="majorHAnsi" w:hAnsiTheme="majorHAnsi"/>
        </w:rPr>
        <w:t xml:space="preserve"> </w:t>
      </w:r>
      <w:r w:rsidR="007C64AA" w:rsidRPr="00D02D75">
        <w:rPr>
          <w:rFonts w:asciiTheme="majorHAnsi" w:hAnsiTheme="majorHAnsi"/>
        </w:rPr>
        <w:t>z zakresu promocji polskiej gospodarki przez Polską Agencję Inwestycji i Handlu Spółka Akcyjna</w:t>
      </w:r>
      <w:r w:rsidR="007C64AA">
        <w:rPr>
          <w:rFonts w:asciiTheme="majorHAnsi" w:hAnsiTheme="majorHAnsi"/>
        </w:rPr>
        <w:t xml:space="preserve"> </w:t>
      </w:r>
      <w:r w:rsidR="007C64AA" w:rsidRPr="00D02D75">
        <w:rPr>
          <w:rFonts w:asciiTheme="majorHAnsi" w:hAnsiTheme="majorHAnsi"/>
        </w:rPr>
        <w:t xml:space="preserve">(Dz.U. 2017 poz. 1491 z </w:t>
      </w:r>
      <w:proofErr w:type="spellStart"/>
      <w:r w:rsidR="007C64AA" w:rsidRPr="00D02D75">
        <w:rPr>
          <w:rFonts w:asciiTheme="majorHAnsi" w:hAnsiTheme="majorHAnsi"/>
        </w:rPr>
        <w:t>późn</w:t>
      </w:r>
      <w:proofErr w:type="spellEnd"/>
      <w:r w:rsidR="007C64AA" w:rsidRPr="00D02D75">
        <w:rPr>
          <w:rFonts w:asciiTheme="majorHAnsi" w:hAnsiTheme="majorHAnsi"/>
        </w:rPr>
        <w:t>. zm.).</w:t>
      </w:r>
    </w:p>
    <w:p w14:paraId="0C6F5D35" w14:textId="5707D7D9" w:rsidR="006F1499" w:rsidRDefault="006F1499" w:rsidP="556BAFAC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</w:rPr>
      </w:pPr>
      <w:r w:rsidRPr="556BAFAC">
        <w:rPr>
          <w:rFonts w:asciiTheme="majorHAnsi" w:hAnsiTheme="majorHAnsi"/>
        </w:rPr>
        <w:t xml:space="preserve">Regulamin uczestnictwa na </w:t>
      </w:r>
      <w:r w:rsidR="00C3198A">
        <w:rPr>
          <w:rFonts w:asciiTheme="majorHAnsi" w:hAnsiTheme="majorHAnsi"/>
        </w:rPr>
        <w:t>P</w:t>
      </w:r>
      <w:r w:rsidRPr="556BAFAC">
        <w:rPr>
          <w:rFonts w:asciiTheme="majorHAnsi" w:hAnsiTheme="majorHAnsi"/>
        </w:rPr>
        <w:t xml:space="preserve">olskim </w:t>
      </w:r>
      <w:r w:rsidR="00C3198A">
        <w:rPr>
          <w:rFonts w:asciiTheme="majorHAnsi" w:hAnsiTheme="majorHAnsi"/>
        </w:rPr>
        <w:t>S</w:t>
      </w:r>
      <w:r w:rsidRPr="556BAFAC">
        <w:rPr>
          <w:rFonts w:asciiTheme="majorHAnsi" w:hAnsiTheme="majorHAnsi"/>
        </w:rPr>
        <w:t xml:space="preserve">toisku </w:t>
      </w:r>
      <w:r w:rsidR="00C3198A">
        <w:rPr>
          <w:rFonts w:asciiTheme="majorHAnsi" w:hAnsiTheme="majorHAnsi"/>
        </w:rPr>
        <w:t>N</w:t>
      </w:r>
      <w:r w:rsidRPr="556BAFAC">
        <w:rPr>
          <w:rFonts w:asciiTheme="majorHAnsi" w:hAnsiTheme="majorHAnsi"/>
        </w:rPr>
        <w:t>arodowym, ustala zasady prezentacji</w:t>
      </w:r>
      <w:r w:rsidR="00C3198A">
        <w:rPr>
          <w:rFonts w:asciiTheme="majorHAnsi" w:hAnsiTheme="majorHAnsi"/>
        </w:rPr>
        <w:t xml:space="preserve"> Wystawców</w:t>
      </w:r>
      <w:r w:rsidRPr="556BAFAC">
        <w:rPr>
          <w:rFonts w:asciiTheme="majorHAnsi" w:hAnsiTheme="majorHAnsi"/>
        </w:rPr>
        <w:t xml:space="preserve"> na </w:t>
      </w:r>
      <w:r w:rsidR="00C3198A">
        <w:rPr>
          <w:rFonts w:asciiTheme="majorHAnsi" w:hAnsiTheme="majorHAnsi"/>
        </w:rPr>
        <w:t>P</w:t>
      </w:r>
      <w:r w:rsidRPr="556BAFAC">
        <w:rPr>
          <w:rFonts w:asciiTheme="majorHAnsi" w:hAnsiTheme="majorHAnsi"/>
        </w:rPr>
        <w:t xml:space="preserve">olskim </w:t>
      </w:r>
      <w:r w:rsidR="00C3198A">
        <w:rPr>
          <w:rFonts w:asciiTheme="majorHAnsi" w:hAnsiTheme="majorHAnsi"/>
        </w:rPr>
        <w:t>S</w:t>
      </w:r>
      <w:r w:rsidRPr="556BAFAC">
        <w:rPr>
          <w:rFonts w:asciiTheme="majorHAnsi" w:hAnsiTheme="majorHAnsi"/>
        </w:rPr>
        <w:t xml:space="preserve">toisku </w:t>
      </w:r>
      <w:r w:rsidR="00C3198A">
        <w:rPr>
          <w:rFonts w:asciiTheme="majorHAnsi" w:hAnsiTheme="majorHAnsi"/>
        </w:rPr>
        <w:t>N</w:t>
      </w:r>
      <w:r w:rsidRPr="556BAFAC">
        <w:rPr>
          <w:rFonts w:asciiTheme="majorHAnsi" w:hAnsiTheme="majorHAnsi"/>
        </w:rPr>
        <w:t>arodowym</w:t>
      </w:r>
      <w:r w:rsidR="00C3198A">
        <w:rPr>
          <w:rFonts w:asciiTheme="majorHAnsi" w:hAnsiTheme="majorHAnsi"/>
        </w:rPr>
        <w:t xml:space="preserve"> wynajmowanym</w:t>
      </w:r>
      <w:r w:rsidRPr="556BAFAC">
        <w:rPr>
          <w:rFonts w:asciiTheme="majorHAnsi" w:hAnsiTheme="majorHAnsi"/>
        </w:rPr>
        <w:t xml:space="preserve"> przez PAIH S.A.</w:t>
      </w:r>
      <w:r w:rsidR="00C3198A">
        <w:rPr>
          <w:rFonts w:asciiTheme="majorHAnsi" w:hAnsiTheme="majorHAnsi"/>
        </w:rPr>
        <w:t xml:space="preserve"> od MTP</w:t>
      </w:r>
      <w:r w:rsidRPr="556BAFAC">
        <w:rPr>
          <w:rFonts w:asciiTheme="majorHAnsi" w:hAnsiTheme="majorHAnsi"/>
        </w:rPr>
        <w:t xml:space="preserve"> i korzystania z usług </w:t>
      </w:r>
      <w:r w:rsidR="00C3198A">
        <w:rPr>
          <w:rFonts w:asciiTheme="majorHAnsi" w:hAnsiTheme="majorHAnsi"/>
        </w:rPr>
        <w:br/>
      </w:r>
      <w:r w:rsidRPr="556BAFAC">
        <w:rPr>
          <w:rFonts w:asciiTheme="majorHAnsi" w:hAnsiTheme="majorHAnsi"/>
        </w:rPr>
        <w:t>z tym związanych.</w:t>
      </w:r>
    </w:p>
    <w:p w14:paraId="70820159" w14:textId="3B62AFE2" w:rsidR="007C64AA" w:rsidRDefault="007C64AA" w:rsidP="556BAFAC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Aplikować jako Wnioskodawcy do uczestnictwa w Polskim Stoisku Narodowym mogą wyłącznie przedsiębiorcy zarejestrowani i prowadzący działalność gospodarczą na terytorium Rzeczypospolitej Polskiej minimum 18 miesięcy na dzień złożenia </w:t>
      </w:r>
      <w:r w:rsidR="00631119">
        <w:rPr>
          <w:rFonts w:asciiTheme="majorHAnsi" w:hAnsiTheme="majorHAnsi"/>
        </w:rPr>
        <w:t>W</w:t>
      </w:r>
      <w:r>
        <w:rPr>
          <w:rFonts w:asciiTheme="majorHAnsi" w:hAnsiTheme="majorHAnsi"/>
        </w:rPr>
        <w:t xml:space="preserve">niosku o uczestnictwo. </w:t>
      </w:r>
    </w:p>
    <w:p w14:paraId="3191A8AE" w14:textId="77777777" w:rsidR="00631119" w:rsidRPr="00631119" w:rsidRDefault="00631119" w:rsidP="00631119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</w:rPr>
      </w:pPr>
      <w:r w:rsidRPr="00631119">
        <w:rPr>
          <w:rFonts w:asciiTheme="majorHAnsi" w:hAnsiTheme="majorHAnsi"/>
        </w:rPr>
        <w:t>Wnioskodawcą nie może być podmiot, który będzie dysponować własnym stoiskiem na Targach</w:t>
      </w:r>
    </w:p>
    <w:p w14:paraId="54023210" w14:textId="2B51ECE0" w:rsidR="00631119" w:rsidRDefault="00631119" w:rsidP="00D02D75">
      <w:pPr>
        <w:pStyle w:val="Akapitzlis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ITM</w:t>
      </w:r>
      <w:r w:rsidRPr="00631119">
        <w:rPr>
          <w:rFonts w:asciiTheme="majorHAnsi" w:hAnsiTheme="majorHAnsi"/>
        </w:rPr>
        <w:t>, na których organizowane jest Polskie Stoisko Narodowe.</w:t>
      </w:r>
    </w:p>
    <w:p w14:paraId="0D6758B9" w14:textId="77777777" w:rsidR="007C64AA" w:rsidRPr="007C64AA" w:rsidRDefault="007C64AA" w:rsidP="007C64AA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</w:rPr>
      </w:pPr>
      <w:r w:rsidRPr="007C64AA">
        <w:rPr>
          <w:rFonts w:asciiTheme="majorHAnsi" w:hAnsiTheme="majorHAnsi"/>
        </w:rPr>
        <w:t>Niniejszy Regulamin określa:</w:t>
      </w:r>
    </w:p>
    <w:p w14:paraId="50C35D6A" w14:textId="3CFA3BA8" w:rsidR="007C64AA" w:rsidRPr="007C64AA" w:rsidRDefault="007C64AA" w:rsidP="00D02D75">
      <w:pPr>
        <w:pStyle w:val="Akapitzlist"/>
        <w:ind w:left="1418" w:hanging="698"/>
        <w:jc w:val="both"/>
        <w:rPr>
          <w:rFonts w:asciiTheme="majorHAnsi" w:hAnsiTheme="majorHAnsi"/>
        </w:rPr>
      </w:pPr>
      <w:r w:rsidRPr="007C64AA">
        <w:rPr>
          <w:rFonts w:asciiTheme="majorHAnsi" w:hAnsiTheme="majorHAnsi"/>
        </w:rPr>
        <w:t xml:space="preserve">- </w:t>
      </w:r>
      <w:r w:rsidR="00631119">
        <w:rPr>
          <w:rFonts w:asciiTheme="majorHAnsi" w:hAnsiTheme="majorHAnsi"/>
        </w:rPr>
        <w:tab/>
      </w:r>
      <w:r w:rsidRPr="007C64AA">
        <w:rPr>
          <w:rFonts w:asciiTheme="majorHAnsi" w:hAnsiTheme="majorHAnsi"/>
        </w:rPr>
        <w:t>zasady zgłaszania Wniosku o uczestnictwo,</w:t>
      </w:r>
    </w:p>
    <w:p w14:paraId="71E38BCA" w14:textId="66CF7186" w:rsidR="007C64AA" w:rsidRPr="007C64AA" w:rsidRDefault="007C64AA" w:rsidP="00D02D75">
      <w:pPr>
        <w:pStyle w:val="Akapitzlist"/>
        <w:ind w:left="1418" w:hanging="698"/>
        <w:jc w:val="both"/>
        <w:rPr>
          <w:rFonts w:asciiTheme="majorHAnsi" w:hAnsiTheme="majorHAnsi"/>
        </w:rPr>
      </w:pPr>
      <w:r w:rsidRPr="007C64AA">
        <w:rPr>
          <w:rFonts w:asciiTheme="majorHAnsi" w:hAnsiTheme="majorHAnsi"/>
        </w:rPr>
        <w:t xml:space="preserve">- </w:t>
      </w:r>
      <w:r w:rsidR="00631119">
        <w:rPr>
          <w:rFonts w:asciiTheme="majorHAnsi" w:hAnsiTheme="majorHAnsi"/>
        </w:rPr>
        <w:tab/>
      </w:r>
      <w:r w:rsidRPr="007C64AA">
        <w:rPr>
          <w:rFonts w:asciiTheme="majorHAnsi" w:hAnsiTheme="majorHAnsi"/>
        </w:rPr>
        <w:t>koszty udziału przedsiębiorcy na Polskim Stoisku Narodowym,</w:t>
      </w:r>
    </w:p>
    <w:p w14:paraId="4176ADE2" w14:textId="3F43052F" w:rsidR="007C64AA" w:rsidRPr="007C64AA" w:rsidRDefault="007C64AA" w:rsidP="00D02D75">
      <w:pPr>
        <w:pStyle w:val="Akapitzlist"/>
        <w:ind w:left="1418" w:hanging="698"/>
        <w:jc w:val="both"/>
        <w:rPr>
          <w:rFonts w:asciiTheme="majorHAnsi" w:hAnsiTheme="majorHAnsi"/>
        </w:rPr>
      </w:pPr>
      <w:r w:rsidRPr="007C64AA">
        <w:rPr>
          <w:rFonts w:asciiTheme="majorHAnsi" w:hAnsiTheme="majorHAnsi"/>
        </w:rPr>
        <w:t xml:space="preserve">- </w:t>
      </w:r>
      <w:r w:rsidR="00631119">
        <w:rPr>
          <w:rFonts w:asciiTheme="majorHAnsi" w:hAnsiTheme="majorHAnsi"/>
        </w:rPr>
        <w:tab/>
      </w:r>
      <w:r w:rsidRPr="007C64AA">
        <w:rPr>
          <w:rFonts w:asciiTheme="majorHAnsi" w:hAnsiTheme="majorHAnsi"/>
        </w:rPr>
        <w:t>kryteria oraz sposób oceny Wniosków o uczestnictwo,</w:t>
      </w:r>
    </w:p>
    <w:p w14:paraId="09F68871" w14:textId="092ABE4F" w:rsidR="007C64AA" w:rsidRPr="00CF2F7B" w:rsidRDefault="007C64AA" w:rsidP="00D02D75">
      <w:pPr>
        <w:pStyle w:val="Akapitzlist"/>
        <w:ind w:left="1418" w:hanging="698"/>
        <w:jc w:val="both"/>
        <w:rPr>
          <w:rFonts w:asciiTheme="majorHAnsi" w:hAnsiTheme="majorHAnsi"/>
        </w:rPr>
      </w:pPr>
      <w:r w:rsidRPr="007C64AA">
        <w:rPr>
          <w:rFonts w:asciiTheme="majorHAnsi" w:hAnsiTheme="majorHAnsi"/>
        </w:rPr>
        <w:t xml:space="preserve">- </w:t>
      </w:r>
      <w:r w:rsidR="00631119">
        <w:rPr>
          <w:rFonts w:asciiTheme="majorHAnsi" w:hAnsiTheme="majorHAnsi"/>
        </w:rPr>
        <w:tab/>
      </w:r>
      <w:r w:rsidRPr="007C64AA">
        <w:rPr>
          <w:rFonts w:asciiTheme="majorHAnsi" w:hAnsiTheme="majorHAnsi"/>
        </w:rPr>
        <w:t>sposób informowania o przeprowadzeniu naboru.</w:t>
      </w:r>
    </w:p>
    <w:p w14:paraId="6A801E5B" w14:textId="60CC22F0" w:rsidR="007C64AA" w:rsidRPr="00D02D75" w:rsidRDefault="67BEEBFB" w:rsidP="00C827FA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eastAsiaTheme="majorEastAsia" w:hAnsiTheme="majorHAnsi" w:cstheme="majorBidi"/>
        </w:rPr>
      </w:pPr>
      <w:r w:rsidRPr="32C504A9">
        <w:rPr>
          <w:rFonts w:asciiTheme="majorHAnsi" w:hAnsiTheme="majorHAnsi"/>
        </w:rPr>
        <w:t xml:space="preserve">Uczestnictwo Wystawcy na Polskim </w:t>
      </w:r>
      <w:r w:rsidR="00C3198A">
        <w:rPr>
          <w:rFonts w:asciiTheme="majorHAnsi" w:hAnsiTheme="majorHAnsi"/>
        </w:rPr>
        <w:t>S</w:t>
      </w:r>
      <w:r w:rsidRPr="32C504A9">
        <w:rPr>
          <w:rFonts w:asciiTheme="majorHAnsi" w:hAnsiTheme="majorHAnsi"/>
        </w:rPr>
        <w:t xml:space="preserve">toisku </w:t>
      </w:r>
      <w:r w:rsidR="00C3198A">
        <w:rPr>
          <w:rFonts w:asciiTheme="majorHAnsi" w:hAnsiTheme="majorHAnsi"/>
        </w:rPr>
        <w:t>N</w:t>
      </w:r>
      <w:r w:rsidRPr="32C504A9">
        <w:rPr>
          <w:rFonts w:asciiTheme="majorHAnsi" w:hAnsiTheme="majorHAnsi"/>
        </w:rPr>
        <w:t xml:space="preserve">arodowym stanowi pomoc de </w:t>
      </w:r>
      <w:proofErr w:type="spellStart"/>
      <w:r w:rsidRPr="32C504A9">
        <w:rPr>
          <w:rFonts w:asciiTheme="majorHAnsi" w:hAnsiTheme="majorHAnsi"/>
        </w:rPr>
        <w:t>minimis</w:t>
      </w:r>
      <w:proofErr w:type="spellEnd"/>
      <w:r w:rsidRPr="32C504A9">
        <w:rPr>
          <w:rFonts w:asciiTheme="majorHAnsi" w:hAnsiTheme="majorHAnsi"/>
        </w:rPr>
        <w:t xml:space="preserve"> dla przedsiębiorców, która jest udzielana zgodnie z Rozporządzeniem Komisji (UE) nr 1407/2013 </w:t>
      </w:r>
      <w:r w:rsidR="00C3198A">
        <w:rPr>
          <w:rFonts w:asciiTheme="majorHAnsi" w:hAnsiTheme="majorHAnsi"/>
        </w:rPr>
        <w:br/>
      </w:r>
      <w:r w:rsidRPr="32C504A9">
        <w:rPr>
          <w:rFonts w:asciiTheme="majorHAnsi" w:hAnsiTheme="majorHAnsi"/>
        </w:rPr>
        <w:t xml:space="preserve">z dnia 18 grudnia 2013 r. w sprawie stosowania art. 107 i 108 Traktatu o funkcjonowaniu Unii Europejskiej do pomocy de </w:t>
      </w:r>
      <w:proofErr w:type="spellStart"/>
      <w:r w:rsidRPr="32C504A9">
        <w:rPr>
          <w:rFonts w:asciiTheme="majorHAnsi" w:hAnsiTheme="majorHAnsi"/>
        </w:rPr>
        <w:t>minimis</w:t>
      </w:r>
      <w:proofErr w:type="spellEnd"/>
      <w:r w:rsidR="00631119">
        <w:rPr>
          <w:rFonts w:asciiTheme="majorHAnsi" w:hAnsiTheme="majorHAnsi"/>
        </w:rPr>
        <w:t xml:space="preserve"> (Dz.U. L 352/1)</w:t>
      </w:r>
      <w:r w:rsidRPr="32C504A9">
        <w:rPr>
          <w:rFonts w:asciiTheme="majorHAnsi" w:hAnsiTheme="majorHAnsi"/>
        </w:rPr>
        <w:t>. Uczestnictwo Wystawcy na</w:t>
      </w:r>
      <w:r w:rsidR="4F8E3DBF" w:rsidRPr="32C504A9">
        <w:rPr>
          <w:rFonts w:asciiTheme="majorHAnsi" w:hAnsiTheme="majorHAnsi"/>
        </w:rPr>
        <w:t xml:space="preserve"> Polskim </w:t>
      </w:r>
      <w:r w:rsidR="00631119">
        <w:rPr>
          <w:rFonts w:asciiTheme="majorHAnsi" w:hAnsiTheme="majorHAnsi"/>
        </w:rPr>
        <w:t>S</w:t>
      </w:r>
      <w:r w:rsidR="4F8E3DBF" w:rsidRPr="32C504A9">
        <w:rPr>
          <w:rFonts w:asciiTheme="majorHAnsi" w:hAnsiTheme="majorHAnsi"/>
        </w:rPr>
        <w:t xml:space="preserve">toisku </w:t>
      </w:r>
      <w:r w:rsidR="00631119">
        <w:rPr>
          <w:rFonts w:asciiTheme="majorHAnsi" w:hAnsiTheme="majorHAnsi"/>
        </w:rPr>
        <w:t>N</w:t>
      </w:r>
      <w:r w:rsidR="4F8E3DBF" w:rsidRPr="32C504A9">
        <w:rPr>
          <w:rFonts w:asciiTheme="majorHAnsi" w:hAnsiTheme="majorHAnsi"/>
        </w:rPr>
        <w:t>arodowym</w:t>
      </w:r>
      <w:r w:rsidRPr="32C504A9">
        <w:rPr>
          <w:rFonts w:asciiTheme="majorHAnsi" w:hAnsiTheme="majorHAnsi"/>
        </w:rPr>
        <w:t xml:space="preserve"> finansowane jest ze środków publicznych przekazanych Agencji w ramach dotacji celowej otrzymanej przez Agencję od Skarbu Państwa - Ministra Rozwoju.</w:t>
      </w:r>
    </w:p>
    <w:p w14:paraId="58CB05E8" w14:textId="69445A6A" w:rsidR="556BAFAC" w:rsidRDefault="556BAFAC" w:rsidP="556BAFAC">
      <w:pPr>
        <w:spacing w:after="0"/>
        <w:ind w:left="360" w:hanging="360"/>
        <w:jc w:val="both"/>
        <w:rPr>
          <w:rFonts w:asciiTheme="majorHAnsi" w:hAnsiTheme="majorHAnsi"/>
        </w:rPr>
      </w:pPr>
    </w:p>
    <w:p w14:paraId="7E4D8D4A" w14:textId="77777777" w:rsidR="009A16AA" w:rsidRDefault="009A16AA" w:rsidP="556BAFAC">
      <w:pPr>
        <w:spacing w:after="0"/>
        <w:ind w:left="360" w:hanging="360"/>
        <w:jc w:val="both"/>
        <w:rPr>
          <w:rFonts w:asciiTheme="majorHAnsi" w:hAnsiTheme="majorHAnsi"/>
        </w:rPr>
      </w:pPr>
    </w:p>
    <w:p w14:paraId="27576B8F" w14:textId="4E0DFEC4" w:rsidR="006F1499" w:rsidRPr="002B5996" w:rsidRDefault="006F1499" w:rsidP="006F1499">
      <w:pPr>
        <w:jc w:val="center"/>
        <w:rPr>
          <w:rFonts w:asciiTheme="majorHAnsi" w:hAnsiTheme="majorHAnsi"/>
          <w:b/>
        </w:rPr>
      </w:pPr>
      <w:r w:rsidRPr="002B5996">
        <w:rPr>
          <w:rFonts w:asciiTheme="majorHAnsi" w:hAnsiTheme="majorHAnsi"/>
          <w:b/>
        </w:rPr>
        <w:t>§</w:t>
      </w:r>
      <w:r w:rsidR="00952BAF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>3</w:t>
      </w:r>
      <w:r w:rsidRPr="002B5996">
        <w:rPr>
          <w:rFonts w:asciiTheme="majorHAnsi" w:hAnsiTheme="majorHAnsi"/>
          <w:b/>
        </w:rPr>
        <w:t xml:space="preserve"> </w:t>
      </w:r>
      <w:r w:rsidR="00C827FA">
        <w:rPr>
          <w:rFonts w:asciiTheme="majorHAnsi" w:hAnsiTheme="majorHAnsi"/>
          <w:b/>
        </w:rPr>
        <w:t>Wymogi formalne</w:t>
      </w:r>
    </w:p>
    <w:p w14:paraId="5FC6145B" w14:textId="5453EA13" w:rsidR="006F1499" w:rsidRDefault="00F8268E" w:rsidP="32C504A9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Wnioskodawca musi spełnić następujące w</w:t>
      </w:r>
      <w:r w:rsidR="006F1499" w:rsidRPr="32C504A9">
        <w:rPr>
          <w:rFonts w:asciiTheme="majorHAnsi" w:hAnsiTheme="majorHAnsi"/>
        </w:rPr>
        <w:t>ymogi formalne</w:t>
      </w:r>
      <w:r>
        <w:rPr>
          <w:rFonts w:asciiTheme="majorHAnsi" w:hAnsiTheme="majorHAnsi"/>
        </w:rPr>
        <w:t xml:space="preserve"> w celu uczestnictwa w Targach</w:t>
      </w:r>
      <w:r w:rsidR="006F1499" w:rsidRPr="32C504A9">
        <w:rPr>
          <w:rFonts w:asciiTheme="majorHAnsi" w:hAnsiTheme="majorHAnsi"/>
        </w:rPr>
        <w:t>:</w:t>
      </w:r>
    </w:p>
    <w:p w14:paraId="4D07C4DE" w14:textId="060CF642" w:rsidR="006F1499" w:rsidRDefault="006F1499" w:rsidP="00D02D75">
      <w:pPr>
        <w:pStyle w:val="Akapitzlist"/>
        <w:ind w:left="1418" w:hanging="69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</w:t>
      </w:r>
      <w:r w:rsidR="00631119">
        <w:rPr>
          <w:rFonts w:asciiTheme="majorHAnsi" w:hAnsiTheme="majorHAnsi"/>
        </w:rPr>
        <w:tab/>
      </w:r>
      <w:r w:rsidRPr="00C946ED">
        <w:rPr>
          <w:rFonts w:asciiTheme="majorHAnsi" w:hAnsiTheme="majorHAnsi"/>
        </w:rPr>
        <w:t>musi prezentować</w:t>
      </w:r>
      <w:r>
        <w:rPr>
          <w:rFonts w:asciiTheme="majorHAnsi" w:hAnsiTheme="majorHAnsi"/>
        </w:rPr>
        <w:t xml:space="preserve"> </w:t>
      </w:r>
      <w:r w:rsidRPr="00975BB3">
        <w:rPr>
          <w:rFonts w:asciiTheme="majorHAnsi" w:hAnsiTheme="majorHAnsi"/>
        </w:rPr>
        <w:t>ofertę</w:t>
      </w:r>
      <w:r>
        <w:rPr>
          <w:rFonts w:asciiTheme="majorHAnsi" w:hAnsiTheme="majorHAnsi"/>
        </w:rPr>
        <w:t xml:space="preserve"> </w:t>
      </w:r>
      <w:r w:rsidRPr="00C946ED">
        <w:rPr>
          <w:rFonts w:asciiTheme="majorHAnsi" w:hAnsiTheme="majorHAnsi"/>
        </w:rPr>
        <w:t>o charakterze wpisującym się w tematykę targów</w:t>
      </w:r>
      <w:r>
        <w:rPr>
          <w:rFonts w:asciiTheme="majorHAnsi" w:hAnsiTheme="majorHAnsi"/>
        </w:rPr>
        <w:t xml:space="preserve"> i spełniającą wymogi techniczne oraz wymogi bezpieczeństwa określone przez organizatora targów;</w:t>
      </w:r>
    </w:p>
    <w:p w14:paraId="3E18625F" w14:textId="26B969A3" w:rsidR="006F1499" w:rsidRPr="00DA3231" w:rsidRDefault="006F1499" w:rsidP="00D02D75">
      <w:pPr>
        <w:pStyle w:val="Akapitzlist"/>
        <w:ind w:left="1418" w:hanging="698"/>
        <w:jc w:val="both"/>
        <w:rPr>
          <w:rFonts w:asciiTheme="majorHAnsi" w:hAnsiTheme="majorHAnsi"/>
        </w:rPr>
      </w:pPr>
      <w:r w:rsidRPr="2273454B">
        <w:rPr>
          <w:rFonts w:asciiTheme="majorHAnsi" w:hAnsiTheme="majorHAnsi"/>
        </w:rPr>
        <w:t xml:space="preserve">- </w:t>
      </w:r>
      <w:r w:rsidR="00631119">
        <w:rPr>
          <w:rFonts w:asciiTheme="majorHAnsi" w:hAnsiTheme="majorHAnsi"/>
        </w:rPr>
        <w:tab/>
      </w:r>
      <w:r w:rsidRPr="2273454B">
        <w:rPr>
          <w:rFonts w:asciiTheme="majorHAnsi" w:hAnsiTheme="majorHAnsi"/>
        </w:rPr>
        <w:t>musi posiadać prawo do dysponowania  / prezentowania ofert</w:t>
      </w:r>
      <w:r w:rsidR="02F576AD" w:rsidRPr="2273454B">
        <w:rPr>
          <w:rFonts w:asciiTheme="majorHAnsi" w:hAnsiTheme="majorHAnsi"/>
        </w:rPr>
        <w:t>y</w:t>
      </w:r>
      <w:r w:rsidRPr="2273454B">
        <w:rPr>
          <w:rFonts w:asciiTheme="majorHAnsi" w:hAnsiTheme="majorHAnsi"/>
        </w:rPr>
        <w:t>;</w:t>
      </w:r>
    </w:p>
    <w:p w14:paraId="4882BBAA" w14:textId="04B5EBFF" w:rsidR="006F1499" w:rsidRPr="00DA3231" w:rsidRDefault="006F1499" w:rsidP="00D02D75">
      <w:pPr>
        <w:pStyle w:val="Akapitzlist"/>
        <w:ind w:left="1418" w:hanging="698"/>
        <w:jc w:val="both"/>
        <w:rPr>
          <w:rFonts w:asciiTheme="majorHAnsi" w:hAnsiTheme="majorHAnsi"/>
        </w:rPr>
      </w:pPr>
      <w:r w:rsidRPr="00DA3231">
        <w:rPr>
          <w:rFonts w:asciiTheme="majorHAnsi" w:hAnsiTheme="majorHAnsi"/>
        </w:rPr>
        <w:t xml:space="preserve">- </w:t>
      </w:r>
      <w:r w:rsidR="00631119">
        <w:rPr>
          <w:rFonts w:asciiTheme="majorHAnsi" w:hAnsiTheme="majorHAnsi"/>
        </w:rPr>
        <w:tab/>
      </w:r>
      <w:r w:rsidRPr="00DA3231">
        <w:rPr>
          <w:rFonts w:asciiTheme="majorHAnsi" w:hAnsiTheme="majorHAnsi"/>
        </w:rPr>
        <w:t xml:space="preserve">nie może znajdować się w procesie likwidacji ani zalegać z daninami publicznymi (podatki, składki na </w:t>
      </w:r>
      <w:r w:rsidR="00EB0910">
        <w:rPr>
          <w:rFonts w:asciiTheme="majorHAnsi" w:hAnsiTheme="majorHAnsi"/>
        </w:rPr>
        <w:t>ubezpieczenie</w:t>
      </w:r>
      <w:r w:rsidRPr="00DA3231">
        <w:rPr>
          <w:rFonts w:asciiTheme="majorHAnsi" w:hAnsiTheme="majorHAnsi"/>
        </w:rPr>
        <w:t xml:space="preserve"> s</w:t>
      </w:r>
      <w:r w:rsidR="00EB0910">
        <w:rPr>
          <w:rFonts w:asciiTheme="majorHAnsi" w:hAnsiTheme="majorHAnsi"/>
        </w:rPr>
        <w:t>połeczne</w:t>
      </w:r>
      <w:r w:rsidRPr="00DA3231">
        <w:rPr>
          <w:rFonts w:asciiTheme="majorHAnsi" w:hAnsiTheme="majorHAnsi"/>
        </w:rPr>
        <w:t xml:space="preserve"> i zdrowotne – zaświadczenia </w:t>
      </w:r>
      <w:r w:rsidR="00631119">
        <w:rPr>
          <w:rFonts w:asciiTheme="majorHAnsi" w:hAnsiTheme="majorHAnsi"/>
        </w:rPr>
        <w:br/>
      </w:r>
      <w:r w:rsidRPr="00DA3231">
        <w:rPr>
          <w:rFonts w:asciiTheme="majorHAnsi" w:hAnsiTheme="majorHAnsi"/>
        </w:rPr>
        <w:t>o niezaleganiu stanowią integralną część aplikacji);</w:t>
      </w:r>
      <w:r>
        <w:rPr>
          <w:rFonts w:asciiTheme="majorHAnsi" w:hAnsiTheme="majorHAnsi"/>
        </w:rPr>
        <w:t xml:space="preserve"> </w:t>
      </w:r>
    </w:p>
    <w:p w14:paraId="592E0280" w14:textId="68625B4D" w:rsidR="00631119" w:rsidRPr="00D02D75" w:rsidRDefault="006F1499" w:rsidP="00D02D75">
      <w:pPr>
        <w:pStyle w:val="Akapitzlist"/>
        <w:ind w:left="1418" w:hanging="698"/>
        <w:jc w:val="both"/>
        <w:rPr>
          <w:rFonts w:asciiTheme="majorHAnsi" w:hAnsiTheme="majorHAnsi"/>
        </w:rPr>
      </w:pPr>
      <w:r w:rsidRPr="556BAFAC">
        <w:rPr>
          <w:rFonts w:asciiTheme="majorHAnsi" w:hAnsiTheme="majorHAnsi"/>
        </w:rPr>
        <w:t xml:space="preserve">- </w:t>
      </w:r>
      <w:r w:rsidR="00631119">
        <w:rPr>
          <w:rFonts w:asciiTheme="majorHAnsi" w:hAnsiTheme="majorHAnsi"/>
        </w:rPr>
        <w:tab/>
        <w:t>Wnioskodawca</w:t>
      </w:r>
      <w:r w:rsidRPr="556BAFAC">
        <w:rPr>
          <w:rFonts w:asciiTheme="majorHAnsi" w:hAnsiTheme="majorHAnsi"/>
        </w:rPr>
        <w:t xml:space="preserve"> musi być zarejestrowan</w:t>
      </w:r>
      <w:r w:rsidR="00631119">
        <w:rPr>
          <w:rFonts w:asciiTheme="majorHAnsi" w:hAnsiTheme="majorHAnsi"/>
        </w:rPr>
        <w:t>y</w:t>
      </w:r>
      <w:r w:rsidRPr="556BAFAC">
        <w:rPr>
          <w:rFonts w:asciiTheme="majorHAnsi" w:hAnsiTheme="majorHAnsi"/>
        </w:rPr>
        <w:t xml:space="preserve"> w Polsce (wyciąg z KRS lub CEIDG stanowią integralną część aplikacji)</w:t>
      </w:r>
      <w:r w:rsidR="00631119">
        <w:rPr>
          <w:rFonts w:asciiTheme="majorHAnsi" w:hAnsiTheme="majorHAnsi"/>
        </w:rPr>
        <w:t>;</w:t>
      </w:r>
    </w:p>
    <w:p w14:paraId="7F180E76" w14:textId="433EC1FA" w:rsidR="006F1499" w:rsidRPr="00E079CF" w:rsidRDefault="006F1499" w:rsidP="2D0BB223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b/>
          <w:bCs/>
        </w:rPr>
      </w:pPr>
      <w:r w:rsidRPr="2273454B">
        <w:rPr>
          <w:rFonts w:asciiTheme="majorHAnsi" w:hAnsiTheme="majorHAnsi"/>
        </w:rPr>
        <w:lastRenderedPageBreak/>
        <w:t xml:space="preserve">Komisja powołana do wyłonienia firm prezentujących się na </w:t>
      </w:r>
      <w:r w:rsidR="12D5D8C4" w:rsidRPr="2273454B">
        <w:rPr>
          <w:rFonts w:asciiTheme="majorHAnsi" w:hAnsiTheme="majorHAnsi"/>
        </w:rPr>
        <w:t>P</w:t>
      </w:r>
      <w:r w:rsidRPr="2273454B">
        <w:rPr>
          <w:rFonts w:asciiTheme="majorHAnsi" w:hAnsiTheme="majorHAnsi"/>
        </w:rPr>
        <w:t xml:space="preserve">olskim </w:t>
      </w:r>
      <w:r w:rsidR="00EB0910">
        <w:rPr>
          <w:rFonts w:asciiTheme="majorHAnsi" w:hAnsiTheme="majorHAnsi"/>
        </w:rPr>
        <w:t>S</w:t>
      </w:r>
      <w:r w:rsidRPr="2273454B">
        <w:rPr>
          <w:rFonts w:asciiTheme="majorHAnsi" w:hAnsiTheme="majorHAnsi"/>
        </w:rPr>
        <w:t xml:space="preserve">toisku </w:t>
      </w:r>
      <w:r w:rsidR="00EB0910">
        <w:rPr>
          <w:rFonts w:asciiTheme="majorHAnsi" w:hAnsiTheme="majorHAnsi"/>
        </w:rPr>
        <w:t>N</w:t>
      </w:r>
      <w:r w:rsidRPr="2273454B">
        <w:rPr>
          <w:rFonts w:asciiTheme="majorHAnsi" w:hAnsiTheme="majorHAnsi"/>
        </w:rPr>
        <w:t xml:space="preserve">arodowym </w:t>
      </w:r>
      <w:r w:rsidR="7E729902" w:rsidRPr="2273454B">
        <w:rPr>
          <w:rFonts w:asciiTheme="majorHAnsi" w:hAnsiTheme="majorHAnsi"/>
        </w:rPr>
        <w:t>zastrzega</w:t>
      </w:r>
      <w:r w:rsidRPr="2273454B">
        <w:rPr>
          <w:rFonts w:asciiTheme="majorHAnsi" w:hAnsiTheme="majorHAnsi"/>
        </w:rPr>
        <w:t xml:space="preserve"> sobie prawo do odrzucenia kandydatury firmy zainteresowanej korzystaniem z Usługi w</w:t>
      </w:r>
      <w:r w:rsidR="00C827FA">
        <w:rPr>
          <w:rFonts w:asciiTheme="majorHAnsi" w:hAnsiTheme="majorHAnsi"/>
        </w:rPr>
        <w:t xml:space="preserve"> przypadku</w:t>
      </w:r>
      <w:r w:rsidRPr="2273454B">
        <w:rPr>
          <w:rFonts w:asciiTheme="majorHAnsi" w:hAnsiTheme="majorHAnsi"/>
        </w:rPr>
        <w:t xml:space="preserve"> nie spełnienia wyżej opisanych wymogów.</w:t>
      </w:r>
    </w:p>
    <w:p w14:paraId="2151EB08" w14:textId="176D51EE" w:rsidR="006F1499" w:rsidRPr="00E079CF" w:rsidRDefault="006F1499" w:rsidP="00D02D75">
      <w:pPr>
        <w:ind w:left="360"/>
        <w:jc w:val="both"/>
        <w:rPr>
          <w:rFonts w:asciiTheme="majorHAnsi" w:hAnsiTheme="majorHAnsi"/>
          <w:b/>
          <w:bCs/>
        </w:rPr>
      </w:pPr>
      <w:r w:rsidRPr="2273454B">
        <w:rPr>
          <w:rFonts w:asciiTheme="majorHAnsi" w:hAnsiTheme="majorHAnsi"/>
        </w:rPr>
        <w:t xml:space="preserve"> </w:t>
      </w:r>
    </w:p>
    <w:p w14:paraId="5EB24BF9" w14:textId="59A47D3E" w:rsidR="006F1499" w:rsidRPr="00E079CF" w:rsidRDefault="006F1499" w:rsidP="006F1499">
      <w:pPr>
        <w:jc w:val="center"/>
        <w:rPr>
          <w:rFonts w:asciiTheme="majorHAnsi" w:hAnsiTheme="majorHAnsi"/>
          <w:b/>
        </w:rPr>
      </w:pPr>
      <w:r w:rsidRPr="2273454B">
        <w:rPr>
          <w:rFonts w:asciiTheme="majorHAnsi" w:hAnsiTheme="majorHAnsi"/>
          <w:b/>
          <w:bCs/>
        </w:rPr>
        <w:t>§</w:t>
      </w:r>
      <w:r w:rsidR="00952BAF">
        <w:rPr>
          <w:rFonts w:asciiTheme="majorHAnsi" w:hAnsiTheme="majorHAnsi"/>
          <w:b/>
          <w:bCs/>
        </w:rPr>
        <w:t xml:space="preserve"> </w:t>
      </w:r>
      <w:r w:rsidRPr="2273454B">
        <w:rPr>
          <w:rFonts w:asciiTheme="majorHAnsi" w:hAnsiTheme="majorHAnsi"/>
          <w:b/>
          <w:bCs/>
        </w:rPr>
        <w:t>4</w:t>
      </w:r>
      <w:r w:rsidR="00C827FA">
        <w:rPr>
          <w:rFonts w:asciiTheme="majorHAnsi" w:hAnsiTheme="majorHAnsi"/>
          <w:b/>
          <w:bCs/>
        </w:rPr>
        <w:t xml:space="preserve"> </w:t>
      </w:r>
      <w:r w:rsidR="00C827FA">
        <w:rPr>
          <w:rFonts w:asciiTheme="majorHAnsi" w:hAnsiTheme="majorHAnsi"/>
          <w:b/>
        </w:rPr>
        <w:t xml:space="preserve">Zasady zgłaszania </w:t>
      </w:r>
      <w:r w:rsidR="00C827FA" w:rsidRPr="00E12C21">
        <w:rPr>
          <w:rFonts w:asciiTheme="majorHAnsi" w:hAnsiTheme="majorHAnsi"/>
          <w:b/>
          <w:i/>
          <w:iCs/>
        </w:rPr>
        <w:t>Wniosku o uczestnictwo</w:t>
      </w:r>
    </w:p>
    <w:p w14:paraId="79F91D32" w14:textId="77777777" w:rsidR="00C827FA" w:rsidRPr="00D02D75" w:rsidRDefault="52F5E12B" w:rsidP="2273454B">
      <w:pPr>
        <w:pStyle w:val="Akapitzlist"/>
        <w:numPr>
          <w:ilvl w:val="0"/>
          <w:numId w:val="9"/>
        </w:numPr>
        <w:jc w:val="both"/>
        <w:rPr>
          <w:rFonts w:asciiTheme="majorHAnsi" w:eastAsiaTheme="majorEastAsia" w:hAnsiTheme="majorHAnsi" w:cstheme="majorBidi"/>
        </w:rPr>
      </w:pPr>
      <w:r w:rsidRPr="00D02D75">
        <w:rPr>
          <w:rFonts w:asciiTheme="majorHAnsi" w:hAnsiTheme="majorHAnsi"/>
        </w:rPr>
        <w:t xml:space="preserve">Przedsiębiorca składa Wniosek o uczestnictwo na Polskim Stoisku Narodowym wraz </w:t>
      </w:r>
      <w:r w:rsidR="00C827FA" w:rsidRPr="00D02D75">
        <w:rPr>
          <w:rFonts w:asciiTheme="majorHAnsi" w:hAnsiTheme="majorHAnsi"/>
        </w:rPr>
        <w:br/>
      </w:r>
      <w:r w:rsidRPr="00D02D75">
        <w:rPr>
          <w:rFonts w:asciiTheme="majorHAnsi" w:hAnsiTheme="majorHAnsi"/>
        </w:rPr>
        <w:t xml:space="preserve">z wymaganymi załącznikami i dokumentami na potwierdzenie spełnienia warunków udziału oraz ewentualnym dokumentem potwierdzającym upoważnienie do podpisania Wniosku </w:t>
      </w:r>
      <w:r w:rsidR="00C827FA" w:rsidRPr="00D02D75">
        <w:rPr>
          <w:rFonts w:asciiTheme="majorHAnsi" w:hAnsiTheme="majorHAnsi"/>
        </w:rPr>
        <w:br/>
      </w:r>
      <w:r w:rsidRPr="00D02D75">
        <w:rPr>
          <w:rFonts w:asciiTheme="majorHAnsi" w:hAnsiTheme="majorHAnsi"/>
        </w:rPr>
        <w:t xml:space="preserve">o uczestnictwo. Wszystkie kopie wymaganych dokumentów, będących załącznikami do Wniosku powinny być poświadczone „za zgodność z oryginałem” na wszystkich zadrukowanych stronach kopii przez osoby upoważnione do reprezentacji Wnioskodawcy. </w:t>
      </w:r>
    </w:p>
    <w:p w14:paraId="57A956AC" w14:textId="5BDA0D17" w:rsidR="00C827FA" w:rsidRPr="00D02D75" w:rsidRDefault="52F5E12B" w:rsidP="2273454B">
      <w:pPr>
        <w:pStyle w:val="Akapitzlist"/>
        <w:numPr>
          <w:ilvl w:val="0"/>
          <w:numId w:val="9"/>
        </w:numPr>
        <w:jc w:val="both"/>
        <w:rPr>
          <w:rFonts w:asciiTheme="majorHAnsi" w:eastAsiaTheme="majorEastAsia" w:hAnsiTheme="majorHAnsi" w:cstheme="majorBidi"/>
        </w:rPr>
      </w:pPr>
      <w:r w:rsidRPr="00D02D75">
        <w:rPr>
          <w:rFonts w:asciiTheme="majorHAnsi" w:hAnsiTheme="majorHAnsi"/>
        </w:rPr>
        <w:t xml:space="preserve">Wzór Wniosku o uczestnictwo stanowi Załącznik nr 1 do niniejszego Regulaminu. </w:t>
      </w:r>
      <w:r w:rsidR="009A16AA">
        <w:rPr>
          <w:rFonts w:asciiTheme="majorHAnsi" w:hAnsiTheme="majorHAnsi"/>
        </w:rPr>
        <w:t xml:space="preserve">Do Wniosku </w:t>
      </w:r>
      <w:r w:rsidR="00FA3C24">
        <w:rPr>
          <w:rFonts w:asciiTheme="majorHAnsi" w:hAnsiTheme="majorHAnsi"/>
        </w:rPr>
        <w:br/>
      </w:r>
      <w:r w:rsidR="009A16AA">
        <w:rPr>
          <w:rFonts w:asciiTheme="majorHAnsi" w:hAnsiTheme="majorHAnsi"/>
        </w:rPr>
        <w:t xml:space="preserve">o uczestnictwo Wnioskodawca jest zobowiązany załączyć </w:t>
      </w:r>
      <w:r w:rsidR="00FA3C24" w:rsidRPr="00D02D75">
        <w:rPr>
          <w:rFonts w:asciiTheme="majorHAnsi" w:eastAsia="Calibri" w:hAnsiTheme="majorHAnsi" w:cstheme="majorHAnsi"/>
          <w:color w:val="000000" w:themeColor="text1"/>
        </w:rPr>
        <w:t xml:space="preserve">Formularz informacji przedstawianych przy ubieganiu się o pomoc de </w:t>
      </w:r>
      <w:proofErr w:type="spellStart"/>
      <w:r w:rsidR="00FA3C24" w:rsidRPr="00D02D75">
        <w:rPr>
          <w:rFonts w:asciiTheme="majorHAnsi" w:eastAsia="Calibri" w:hAnsiTheme="majorHAnsi" w:cstheme="majorHAnsi"/>
          <w:color w:val="000000" w:themeColor="text1"/>
        </w:rPr>
        <w:t>minimis</w:t>
      </w:r>
      <w:proofErr w:type="spellEnd"/>
      <w:r w:rsidR="00FA3C24" w:rsidRPr="00FA3C24">
        <w:rPr>
          <w:rFonts w:asciiTheme="majorHAnsi" w:eastAsia="Calibri" w:hAnsiTheme="majorHAnsi" w:cstheme="majorHAnsi"/>
          <w:color w:val="000000" w:themeColor="text1"/>
        </w:rPr>
        <w:t>,</w:t>
      </w:r>
      <w:r w:rsidR="00FA3C24">
        <w:rPr>
          <w:rFonts w:asciiTheme="majorHAnsi" w:eastAsia="Calibri" w:hAnsiTheme="majorHAnsi" w:cstheme="majorHAnsi"/>
          <w:color w:val="000000" w:themeColor="text1"/>
        </w:rPr>
        <w:t xml:space="preserve"> którego wzór stanowi Załącznik nr 2 do niniejszego Regulaminu oraz Oświadczenie, którego wzór stanowi Załącznik nr 3 do niniejszego Regulaminu. </w:t>
      </w:r>
    </w:p>
    <w:p w14:paraId="36386819" w14:textId="442EC7C9" w:rsidR="00C827FA" w:rsidRPr="00D02D75" w:rsidRDefault="52F5E12B" w:rsidP="2273454B">
      <w:pPr>
        <w:pStyle w:val="Akapitzlist"/>
        <w:numPr>
          <w:ilvl w:val="0"/>
          <w:numId w:val="9"/>
        </w:numPr>
        <w:jc w:val="both"/>
        <w:rPr>
          <w:rFonts w:asciiTheme="majorHAnsi" w:eastAsiaTheme="majorEastAsia" w:hAnsiTheme="majorHAnsi" w:cstheme="majorBidi"/>
        </w:rPr>
      </w:pPr>
      <w:r w:rsidRPr="00D02D75">
        <w:rPr>
          <w:rFonts w:asciiTheme="majorHAnsi" w:hAnsiTheme="majorHAnsi"/>
        </w:rPr>
        <w:t>Wniosek o uczestnictwo wraz z wymaganymi załącznikami należy składać do</w:t>
      </w:r>
      <w:r w:rsidR="00C827FA">
        <w:rPr>
          <w:rFonts w:asciiTheme="majorHAnsi" w:hAnsiTheme="majorHAnsi"/>
        </w:rPr>
        <w:t xml:space="preserve"> dnia </w:t>
      </w:r>
      <w:r w:rsidR="007B4429">
        <w:rPr>
          <w:rFonts w:asciiTheme="majorHAnsi" w:hAnsiTheme="majorHAnsi"/>
        </w:rPr>
        <w:t>15 października</w:t>
      </w:r>
      <w:r w:rsidR="007B4429" w:rsidRPr="00D02D75">
        <w:rPr>
          <w:rFonts w:asciiTheme="majorHAnsi" w:hAnsiTheme="majorHAnsi"/>
        </w:rPr>
        <w:t xml:space="preserve"> </w:t>
      </w:r>
      <w:r w:rsidRPr="00D02D75">
        <w:rPr>
          <w:rFonts w:asciiTheme="majorHAnsi" w:hAnsiTheme="majorHAnsi"/>
        </w:rPr>
        <w:t xml:space="preserve">2020 r. za pośrednictwem poczty elektronicznej, poczty tradycyjnej, przesyłki kurierskiej lub osobiście, pod adresem: </w:t>
      </w:r>
    </w:p>
    <w:p w14:paraId="3204DB82" w14:textId="77777777" w:rsidR="00C827FA" w:rsidRDefault="00C827FA" w:rsidP="00C827FA">
      <w:pPr>
        <w:pStyle w:val="Akapitzlist"/>
        <w:jc w:val="both"/>
        <w:rPr>
          <w:rFonts w:asciiTheme="majorHAnsi" w:hAnsiTheme="majorHAnsi"/>
        </w:rPr>
      </w:pPr>
    </w:p>
    <w:p w14:paraId="00BAAB12" w14:textId="394A528B" w:rsidR="00C827FA" w:rsidRDefault="52F5E12B" w:rsidP="00D02D75">
      <w:pPr>
        <w:pStyle w:val="Akapitzlist"/>
        <w:jc w:val="center"/>
        <w:rPr>
          <w:rFonts w:asciiTheme="majorHAnsi" w:hAnsiTheme="majorHAnsi"/>
        </w:rPr>
      </w:pPr>
      <w:r w:rsidRPr="00D02D75">
        <w:rPr>
          <w:rFonts w:asciiTheme="majorHAnsi" w:hAnsiTheme="majorHAnsi"/>
        </w:rPr>
        <w:t xml:space="preserve">adres poczty elektronicznej: </w:t>
      </w:r>
      <w:r w:rsidR="007B4429">
        <w:rPr>
          <w:rFonts w:asciiTheme="majorHAnsi" w:hAnsiTheme="majorHAnsi"/>
        </w:rPr>
        <w:t>itm2020@paih.gov.pl</w:t>
      </w:r>
    </w:p>
    <w:p w14:paraId="0B6C8FF9" w14:textId="28D07420" w:rsidR="00C827FA" w:rsidRDefault="52F5E12B" w:rsidP="00D02D75">
      <w:pPr>
        <w:pStyle w:val="Akapitzlist"/>
        <w:jc w:val="center"/>
        <w:rPr>
          <w:rFonts w:asciiTheme="majorHAnsi" w:hAnsiTheme="majorHAnsi"/>
        </w:rPr>
      </w:pPr>
      <w:r w:rsidRPr="00D02D75">
        <w:rPr>
          <w:rFonts w:asciiTheme="majorHAnsi" w:hAnsiTheme="majorHAnsi"/>
        </w:rPr>
        <w:t xml:space="preserve">adres poczty tradycyjnej: </w:t>
      </w:r>
      <w:r w:rsidRPr="00D02D75">
        <w:rPr>
          <w:rFonts w:asciiTheme="majorHAnsi" w:hAnsiTheme="majorHAnsi"/>
          <w:b/>
          <w:bCs/>
        </w:rPr>
        <w:t>Polska Agencja Inwestycji i Handlu S.A.</w:t>
      </w:r>
      <w:r w:rsidR="00C827FA">
        <w:rPr>
          <w:rFonts w:asciiTheme="majorHAnsi" w:hAnsiTheme="majorHAnsi"/>
        </w:rPr>
        <w:t>,</w:t>
      </w:r>
      <w:r w:rsidRPr="00D02D75">
        <w:rPr>
          <w:rFonts w:asciiTheme="majorHAnsi" w:hAnsiTheme="majorHAnsi"/>
        </w:rPr>
        <w:t xml:space="preserve"> ul. Krucza 50 </w:t>
      </w:r>
      <w:r w:rsidR="00C827FA">
        <w:rPr>
          <w:rFonts w:asciiTheme="majorHAnsi" w:hAnsiTheme="majorHAnsi"/>
        </w:rPr>
        <w:br/>
      </w:r>
      <w:r w:rsidRPr="00D02D75">
        <w:rPr>
          <w:rFonts w:asciiTheme="majorHAnsi" w:hAnsiTheme="majorHAnsi"/>
        </w:rPr>
        <w:t>00-025 Warszawa</w:t>
      </w:r>
    </w:p>
    <w:p w14:paraId="09AB6A8E" w14:textId="7BCD5F38" w:rsidR="00C827FA" w:rsidRDefault="52F5E12B" w:rsidP="00D02D75">
      <w:pPr>
        <w:pStyle w:val="Akapitzlist"/>
        <w:jc w:val="center"/>
        <w:rPr>
          <w:rFonts w:asciiTheme="majorHAnsi" w:hAnsiTheme="majorHAnsi"/>
        </w:rPr>
      </w:pPr>
      <w:r w:rsidRPr="00D02D75">
        <w:rPr>
          <w:rFonts w:asciiTheme="majorHAnsi" w:hAnsiTheme="majorHAnsi"/>
        </w:rPr>
        <w:t>wraz</w:t>
      </w:r>
      <w:r w:rsidR="00C827FA">
        <w:rPr>
          <w:rFonts w:asciiTheme="majorHAnsi" w:hAnsiTheme="majorHAnsi"/>
        </w:rPr>
        <w:t xml:space="preserve"> </w:t>
      </w:r>
      <w:r w:rsidRPr="00D02D75">
        <w:rPr>
          <w:rFonts w:asciiTheme="majorHAnsi" w:hAnsiTheme="majorHAnsi"/>
        </w:rPr>
        <w:t xml:space="preserve"> z dopiskiem: (w tytule) </w:t>
      </w:r>
      <w:r w:rsidR="00A65945">
        <w:rPr>
          <w:rFonts w:asciiTheme="majorHAnsi" w:hAnsiTheme="majorHAnsi"/>
        </w:rPr>
        <w:t xml:space="preserve">ITM </w:t>
      </w:r>
      <w:proofErr w:type="spellStart"/>
      <w:r w:rsidR="00A65945">
        <w:rPr>
          <w:rFonts w:asciiTheme="majorHAnsi" w:hAnsiTheme="majorHAnsi"/>
        </w:rPr>
        <w:t>Industry</w:t>
      </w:r>
      <w:proofErr w:type="spellEnd"/>
      <w:r w:rsidR="00A65945">
        <w:rPr>
          <w:rFonts w:asciiTheme="majorHAnsi" w:hAnsiTheme="majorHAnsi"/>
        </w:rPr>
        <w:t xml:space="preserve"> Europe</w:t>
      </w:r>
      <w:r w:rsidRPr="00D02D75">
        <w:rPr>
          <w:rFonts w:asciiTheme="majorHAnsi" w:hAnsiTheme="majorHAnsi"/>
        </w:rPr>
        <w:t xml:space="preserve"> 2020</w:t>
      </w:r>
    </w:p>
    <w:p w14:paraId="1BCDDB71" w14:textId="77777777" w:rsidR="00A65945" w:rsidRDefault="00A65945" w:rsidP="00C827FA">
      <w:pPr>
        <w:pStyle w:val="Akapitzlist"/>
        <w:jc w:val="both"/>
        <w:rPr>
          <w:rFonts w:asciiTheme="majorHAnsi" w:hAnsiTheme="majorHAnsi"/>
        </w:rPr>
      </w:pPr>
    </w:p>
    <w:p w14:paraId="14948CF5" w14:textId="60412515" w:rsidR="52F5E12B" w:rsidRPr="00F701E8" w:rsidRDefault="52F5E12B">
      <w:pPr>
        <w:pStyle w:val="Akapitzlist"/>
        <w:numPr>
          <w:ilvl w:val="0"/>
          <w:numId w:val="9"/>
        </w:numPr>
        <w:jc w:val="both"/>
        <w:rPr>
          <w:rFonts w:asciiTheme="majorHAnsi" w:eastAsiaTheme="majorEastAsia" w:hAnsiTheme="majorHAnsi" w:cstheme="majorBidi"/>
        </w:rPr>
      </w:pPr>
      <w:r w:rsidRPr="00D02D75">
        <w:rPr>
          <w:rFonts w:asciiTheme="majorHAnsi" w:hAnsiTheme="majorHAnsi"/>
        </w:rPr>
        <w:t xml:space="preserve">Decyduje data wpływu Wniosku o uczestnictwo do PAIH. Wnioski o uczestnictwo, które wpłyną po tym terminie nie będą rozpatrywane. Złożenie Wniosku o uczestnictwo jest równoznaczne </w:t>
      </w:r>
      <w:r w:rsidR="00046416" w:rsidRPr="00046416">
        <w:rPr>
          <w:rFonts w:asciiTheme="majorHAnsi" w:hAnsiTheme="majorHAnsi"/>
        </w:rPr>
        <w:br/>
      </w:r>
      <w:r w:rsidRPr="00D02D75">
        <w:rPr>
          <w:rFonts w:asciiTheme="majorHAnsi" w:hAnsiTheme="majorHAnsi"/>
        </w:rPr>
        <w:t xml:space="preserve">z zobowiązaniem przedsiębiorcy do udziału w Targach na warunkach określonych w Umowie </w:t>
      </w:r>
      <w:r w:rsidR="00046416" w:rsidRPr="00046416">
        <w:rPr>
          <w:rFonts w:asciiTheme="majorHAnsi" w:hAnsiTheme="majorHAnsi"/>
        </w:rPr>
        <w:br/>
      </w:r>
      <w:r w:rsidRPr="00D02D75">
        <w:rPr>
          <w:rFonts w:asciiTheme="majorHAnsi" w:hAnsiTheme="majorHAnsi"/>
        </w:rPr>
        <w:t xml:space="preserve">o udostępnienie powierzchni wystawienniczej stanowiącej Załącznik nr </w:t>
      </w:r>
      <w:r w:rsidR="00FA3C24">
        <w:rPr>
          <w:rFonts w:asciiTheme="majorHAnsi" w:hAnsiTheme="majorHAnsi"/>
        </w:rPr>
        <w:t>4</w:t>
      </w:r>
      <w:r w:rsidRPr="00D02D75">
        <w:rPr>
          <w:rFonts w:asciiTheme="majorHAnsi" w:hAnsiTheme="majorHAnsi"/>
        </w:rPr>
        <w:t xml:space="preserve"> do niniejszego Regulaminu</w:t>
      </w:r>
      <w:r w:rsidR="00046416">
        <w:rPr>
          <w:rFonts w:asciiTheme="majorHAnsi" w:hAnsiTheme="majorHAnsi"/>
        </w:rPr>
        <w:t>, akceptacją wytycznych i regulacji ustanowionych przez Wynajmującego powierzchnię wystawienniczą</w:t>
      </w:r>
      <w:r w:rsidRPr="00D02D75">
        <w:rPr>
          <w:rFonts w:asciiTheme="majorHAnsi" w:hAnsiTheme="majorHAnsi"/>
        </w:rPr>
        <w:t xml:space="preserve"> oraz z poświadczeniem faktu, iż koszty uczestnictwa Wystawcy </w:t>
      </w:r>
      <w:r w:rsidR="00046416">
        <w:rPr>
          <w:rFonts w:asciiTheme="majorHAnsi" w:hAnsiTheme="majorHAnsi"/>
        </w:rPr>
        <w:br/>
      </w:r>
      <w:r w:rsidRPr="00D02D75">
        <w:rPr>
          <w:rFonts w:asciiTheme="majorHAnsi" w:hAnsiTheme="majorHAnsi"/>
        </w:rPr>
        <w:t xml:space="preserve">w Targach pokrywane przez PAIH S.A. stanowią pomoc de </w:t>
      </w:r>
      <w:proofErr w:type="spellStart"/>
      <w:r w:rsidRPr="00D02D75">
        <w:rPr>
          <w:rFonts w:asciiTheme="majorHAnsi" w:hAnsiTheme="majorHAnsi"/>
        </w:rPr>
        <w:t>minimis</w:t>
      </w:r>
      <w:proofErr w:type="spellEnd"/>
      <w:r w:rsidRPr="00D02D75">
        <w:rPr>
          <w:rFonts w:asciiTheme="majorHAnsi" w:hAnsiTheme="majorHAnsi"/>
        </w:rPr>
        <w:t xml:space="preserve"> udzieloną Wystawc</w:t>
      </w:r>
      <w:r w:rsidR="00046416">
        <w:rPr>
          <w:rFonts w:asciiTheme="majorHAnsi" w:hAnsiTheme="majorHAnsi"/>
        </w:rPr>
        <w:t>y.</w:t>
      </w:r>
      <w:r w:rsidR="00277AE3">
        <w:rPr>
          <w:rFonts w:asciiTheme="majorHAnsi" w:hAnsiTheme="majorHAnsi"/>
        </w:rPr>
        <w:t xml:space="preserve"> </w:t>
      </w:r>
    </w:p>
    <w:p w14:paraId="55F230DB" w14:textId="2CB352AD" w:rsidR="00F701E8" w:rsidRPr="00F701E8" w:rsidRDefault="00F701E8" w:rsidP="00F701E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F701E8">
        <w:rPr>
          <w:rFonts w:ascii="Calibri Light" w:eastAsia="Times New Roman" w:hAnsi="Calibri Light" w:cs="Calibri Light"/>
          <w:lang w:eastAsia="pl-PL"/>
        </w:rPr>
        <w:t xml:space="preserve">Do Wniosku o uczestnictwo Wnioskodawcy zobowiązani są załączyć zaświadczenia o </w:t>
      </w:r>
      <w:r w:rsidRPr="00F701E8">
        <w:rPr>
          <w:rFonts w:ascii="Calibri Light" w:eastAsia="Times New Roman" w:hAnsi="Calibri Light" w:cs="Calibri Light"/>
          <w:i/>
          <w:iCs/>
          <w:lang w:eastAsia="pl-PL"/>
        </w:rPr>
        <w:t xml:space="preserve">pomocy de </w:t>
      </w:r>
      <w:proofErr w:type="spellStart"/>
      <w:r w:rsidRPr="00F701E8">
        <w:rPr>
          <w:rFonts w:ascii="Calibri Light" w:eastAsia="Times New Roman" w:hAnsi="Calibri Light" w:cs="Calibri Light"/>
          <w:i/>
          <w:iCs/>
          <w:lang w:eastAsia="pl-PL"/>
        </w:rPr>
        <w:t>minimis</w:t>
      </w:r>
      <w:proofErr w:type="spellEnd"/>
      <w:r w:rsidRPr="00F701E8">
        <w:rPr>
          <w:rFonts w:ascii="Calibri Light" w:eastAsia="Times New Roman" w:hAnsi="Calibri Light" w:cs="Calibri Light"/>
          <w:lang w:eastAsia="pl-PL"/>
        </w:rPr>
        <w:t xml:space="preserve">, jakie otrzymali w roku, w którym ubiegają się o pomoc, oraz w ciągu 2 poprzedzających go lat podatkowych, albo oświadczenia o wielkości tej pomocy otrzymanej w tym okresie, albo oświadczenia o nieotrzymaniu takiej pomocy w tym okresie. Wnioskodawcy są zobowiązani także do przedstawienia informacji niezbędnych do udzielenia </w:t>
      </w:r>
      <w:r w:rsidRPr="00F701E8">
        <w:rPr>
          <w:rFonts w:ascii="Calibri Light" w:eastAsia="Times New Roman" w:hAnsi="Calibri Light" w:cs="Calibri Light"/>
          <w:i/>
          <w:iCs/>
          <w:lang w:eastAsia="pl-PL"/>
        </w:rPr>
        <w:t xml:space="preserve">pomocy de </w:t>
      </w:r>
      <w:proofErr w:type="spellStart"/>
      <w:r w:rsidRPr="00F701E8">
        <w:rPr>
          <w:rFonts w:ascii="Calibri Light" w:eastAsia="Times New Roman" w:hAnsi="Calibri Light" w:cs="Calibri Light"/>
          <w:i/>
          <w:iCs/>
          <w:lang w:eastAsia="pl-PL"/>
        </w:rPr>
        <w:t>minimis</w:t>
      </w:r>
      <w:proofErr w:type="spellEnd"/>
      <w:r w:rsidRPr="00F701E8">
        <w:rPr>
          <w:rFonts w:ascii="Calibri Light" w:eastAsia="Times New Roman" w:hAnsi="Calibri Light" w:cs="Calibri Light"/>
          <w:lang w:eastAsia="pl-PL"/>
        </w:rPr>
        <w:t xml:space="preserve">, dotyczących w szczególności Wnioskodawcy i prowadzonej przez niego działalności gospodarczej oraz wielkości i przeznaczenia pomocy publicznej otrzymanej w odniesieniu do tych samych kosztów kwalifikujących się do objęcia pomocą, na pokrycie których ma być przeznaczona </w:t>
      </w:r>
      <w:r w:rsidRPr="00F701E8">
        <w:rPr>
          <w:rFonts w:ascii="Calibri Light" w:eastAsia="Times New Roman" w:hAnsi="Calibri Light" w:cs="Calibri Light"/>
          <w:i/>
          <w:iCs/>
          <w:lang w:eastAsia="pl-PL"/>
        </w:rPr>
        <w:t xml:space="preserve">pomoc de </w:t>
      </w:r>
      <w:proofErr w:type="spellStart"/>
      <w:r w:rsidRPr="00F701E8">
        <w:rPr>
          <w:rFonts w:ascii="Calibri Light" w:eastAsia="Times New Roman" w:hAnsi="Calibri Light" w:cs="Calibri Light"/>
          <w:i/>
          <w:iCs/>
          <w:lang w:eastAsia="pl-PL"/>
        </w:rPr>
        <w:t>minimis</w:t>
      </w:r>
      <w:proofErr w:type="spellEnd"/>
      <w:r w:rsidRPr="00F701E8">
        <w:rPr>
          <w:rFonts w:ascii="Calibri Light" w:eastAsia="Times New Roman" w:hAnsi="Calibri Light" w:cs="Calibri Light"/>
          <w:lang w:eastAsia="pl-PL"/>
        </w:rPr>
        <w:t>.</w:t>
      </w:r>
    </w:p>
    <w:p w14:paraId="3E387C29" w14:textId="77777777" w:rsidR="00F701E8" w:rsidRPr="00C82A62" w:rsidRDefault="00F701E8" w:rsidP="00F701E8">
      <w:pPr>
        <w:pStyle w:val="Akapitzlist"/>
        <w:jc w:val="both"/>
        <w:rPr>
          <w:rFonts w:asciiTheme="majorHAnsi" w:eastAsiaTheme="majorEastAsia" w:hAnsiTheme="majorHAnsi" w:cstheme="majorBidi"/>
        </w:rPr>
      </w:pPr>
    </w:p>
    <w:p w14:paraId="11DB0F60" w14:textId="7E6EC68A" w:rsidR="556BAFAC" w:rsidRDefault="556BAFAC" w:rsidP="556BAFAC">
      <w:pPr>
        <w:jc w:val="center"/>
        <w:rPr>
          <w:rFonts w:asciiTheme="majorHAnsi" w:hAnsiTheme="majorHAnsi"/>
          <w:b/>
          <w:bCs/>
        </w:rPr>
      </w:pPr>
    </w:p>
    <w:p w14:paraId="611CAFE4" w14:textId="53D11CC3" w:rsidR="00870EBB" w:rsidRPr="00870EBB" w:rsidRDefault="00870EBB" w:rsidP="00870EBB">
      <w:pPr>
        <w:jc w:val="center"/>
        <w:rPr>
          <w:rFonts w:asciiTheme="majorHAnsi" w:hAnsiTheme="majorHAnsi"/>
          <w:b/>
        </w:rPr>
      </w:pPr>
      <w:r w:rsidRPr="00870EBB">
        <w:rPr>
          <w:rFonts w:asciiTheme="majorHAnsi" w:hAnsiTheme="majorHAnsi"/>
          <w:b/>
        </w:rPr>
        <w:t>§</w:t>
      </w:r>
      <w:r w:rsidR="00952BAF">
        <w:rPr>
          <w:rFonts w:asciiTheme="majorHAnsi" w:hAnsiTheme="majorHAnsi"/>
          <w:b/>
        </w:rPr>
        <w:t xml:space="preserve"> </w:t>
      </w:r>
      <w:r w:rsidRPr="00870EBB">
        <w:rPr>
          <w:rFonts w:asciiTheme="majorHAnsi" w:hAnsiTheme="majorHAnsi"/>
          <w:b/>
        </w:rPr>
        <w:t xml:space="preserve">5 </w:t>
      </w:r>
      <w:r w:rsidR="00732A97">
        <w:rPr>
          <w:rFonts w:asciiTheme="majorHAnsi" w:hAnsiTheme="majorHAnsi"/>
          <w:b/>
        </w:rPr>
        <w:t xml:space="preserve">Kryteria oraz sposób oceny </w:t>
      </w:r>
      <w:r w:rsidR="00732A97" w:rsidRPr="00732A97">
        <w:rPr>
          <w:rFonts w:asciiTheme="majorHAnsi" w:hAnsiTheme="majorHAnsi"/>
          <w:b/>
          <w:i/>
          <w:iCs/>
        </w:rPr>
        <w:t>Wniosków o uczestnictwo</w:t>
      </w:r>
    </w:p>
    <w:p w14:paraId="2494A5AE" w14:textId="77777777" w:rsidR="00870EBB" w:rsidRPr="00870EBB" w:rsidRDefault="00870EBB" w:rsidP="00870EBB">
      <w:pPr>
        <w:numPr>
          <w:ilvl w:val="0"/>
          <w:numId w:val="10"/>
        </w:numPr>
        <w:contextualSpacing/>
        <w:jc w:val="both"/>
        <w:rPr>
          <w:rFonts w:asciiTheme="majorHAnsi" w:hAnsiTheme="majorHAnsi"/>
        </w:rPr>
      </w:pPr>
      <w:r w:rsidRPr="00870EBB">
        <w:rPr>
          <w:rFonts w:asciiTheme="majorHAnsi" w:hAnsiTheme="majorHAnsi"/>
        </w:rPr>
        <w:t>Sposób i kryteria podejmowania decyzji o udziale :</w:t>
      </w:r>
    </w:p>
    <w:p w14:paraId="75A4D49B" w14:textId="6011F300" w:rsidR="00870EBB" w:rsidRPr="00870EBB" w:rsidRDefault="00870EBB" w:rsidP="00870EBB">
      <w:pPr>
        <w:numPr>
          <w:ilvl w:val="1"/>
          <w:numId w:val="10"/>
        </w:numPr>
        <w:contextualSpacing/>
        <w:jc w:val="both"/>
        <w:rPr>
          <w:rFonts w:asciiTheme="majorHAnsi" w:hAnsiTheme="majorHAnsi"/>
          <w:i/>
        </w:rPr>
      </w:pPr>
      <w:r w:rsidRPr="00870EBB">
        <w:rPr>
          <w:rFonts w:asciiTheme="majorHAnsi" w:hAnsiTheme="majorHAnsi"/>
        </w:rPr>
        <w:lastRenderedPageBreak/>
        <w:t>decyzję o</w:t>
      </w:r>
      <w:r w:rsidR="0032087C">
        <w:rPr>
          <w:rFonts w:asciiTheme="majorHAnsi" w:hAnsiTheme="majorHAnsi"/>
        </w:rPr>
        <w:t xml:space="preserve"> uczestnictwie w ITM poszczególnych </w:t>
      </w:r>
      <w:r w:rsidR="00952BAF">
        <w:rPr>
          <w:rFonts w:asciiTheme="majorHAnsi" w:hAnsiTheme="majorHAnsi"/>
        </w:rPr>
        <w:t>Wnioskodawców</w:t>
      </w:r>
      <w:r w:rsidRPr="00870EBB">
        <w:rPr>
          <w:rFonts w:asciiTheme="majorHAnsi" w:hAnsiTheme="majorHAnsi"/>
        </w:rPr>
        <w:t xml:space="preserve"> podejmuje Komisja, składająca się z przedstawicieli PAIH. Skład Komisji będzie akceptowany przez przedstawicieli Zarządu PAIH S.A. Komisja podejmie decyzję na podstawie kompletnej </w:t>
      </w:r>
      <w:r w:rsidR="00952BAF">
        <w:rPr>
          <w:rFonts w:asciiTheme="majorHAnsi" w:hAnsiTheme="majorHAnsi"/>
        </w:rPr>
        <w:br/>
      </w:r>
      <w:r w:rsidRPr="00870EBB">
        <w:rPr>
          <w:rFonts w:asciiTheme="majorHAnsi" w:hAnsiTheme="majorHAnsi"/>
        </w:rPr>
        <w:t xml:space="preserve">i prawidłowo wypełnionej informacji przesłanej przez </w:t>
      </w:r>
      <w:r w:rsidR="00952BAF">
        <w:rPr>
          <w:rFonts w:asciiTheme="majorHAnsi" w:hAnsiTheme="majorHAnsi"/>
        </w:rPr>
        <w:t>W</w:t>
      </w:r>
      <w:r w:rsidRPr="00870EBB">
        <w:rPr>
          <w:rFonts w:asciiTheme="majorHAnsi" w:hAnsiTheme="majorHAnsi"/>
        </w:rPr>
        <w:t>nioskodawcę (</w:t>
      </w:r>
      <w:r w:rsidR="00C82A62">
        <w:rPr>
          <w:rFonts w:asciiTheme="majorHAnsi" w:hAnsiTheme="majorHAnsi"/>
        </w:rPr>
        <w:t xml:space="preserve">Wniosek </w:t>
      </w:r>
      <w:r w:rsidR="00952BAF">
        <w:rPr>
          <w:rFonts w:asciiTheme="majorHAnsi" w:hAnsiTheme="majorHAnsi"/>
        </w:rPr>
        <w:br/>
      </w:r>
      <w:r w:rsidR="00C82A62">
        <w:rPr>
          <w:rFonts w:asciiTheme="majorHAnsi" w:hAnsiTheme="majorHAnsi"/>
        </w:rPr>
        <w:t>o uczestnictwo wraz z</w:t>
      </w:r>
      <w:r w:rsidR="00952BAF">
        <w:rPr>
          <w:rFonts w:asciiTheme="majorHAnsi" w:hAnsiTheme="majorHAnsi"/>
        </w:rPr>
        <w:t xml:space="preserve"> wymaganymi</w:t>
      </w:r>
      <w:r w:rsidR="00C82A62">
        <w:rPr>
          <w:rFonts w:asciiTheme="majorHAnsi" w:hAnsiTheme="majorHAnsi"/>
        </w:rPr>
        <w:t xml:space="preserve"> załącznikami</w:t>
      </w:r>
      <w:r w:rsidRPr="00870EBB">
        <w:rPr>
          <w:rFonts w:asciiTheme="majorHAnsi" w:hAnsiTheme="majorHAnsi"/>
        </w:rPr>
        <w:t>)</w:t>
      </w:r>
      <w:r w:rsidR="00C62A96">
        <w:rPr>
          <w:rFonts w:asciiTheme="majorHAnsi" w:hAnsiTheme="majorHAnsi"/>
        </w:rPr>
        <w:t>,</w:t>
      </w:r>
    </w:p>
    <w:p w14:paraId="4F7D3AB0" w14:textId="2BA42DE1" w:rsidR="00870EBB" w:rsidRPr="00870EBB" w:rsidRDefault="00870EBB" w:rsidP="00870EBB">
      <w:pPr>
        <w:numPr>
          <w:ilvl w:val="1"/>
          <w:numId w:val="10"/>
        </w:numPr>
        <w:contextualSpacing/>
        <w:jc w:val="both"/>
        <w:rPr>
          <w:rFonts w:asciiTheme="majorHAnsi" w:hAnsiTheme="majorHAnsi"/>
        </w:rPr>
      </w:pPr>
      <w:r w:rsidRPr="00870EBB">
        <w:rPr>
          <w:rFonts w:asciiTheme="majorHAnsi" w:hAnsiTheme="majorHAnsi"/>
        </w:rPr>
        <w:t>wyboru dokonuje się spośród firm spełniających wymogi formalne opisane w §</w:t>
      </w:r>
      <w:r w:rsidR="00952BAF">
        <w:rPr>
          <w:rFonts w:asciiTheme="majorHAnsi" w:hAnsiTheme="majorHAnsi"/>
        </w:rPr>
        <w:t xml:space="preserve"> </w:t>
      </w:r>
      <w:r w:rsidRPr="00870EBB">
        <w:rPr>
          <w:rFonts w:asciiTheme="majorHAnsi" w:hAnsiTheme="majorHAnsi"/>
        </w:rPr>
        <w:t>2   niniejszego Regulaminu</w:t>
      </w:r>
      <w:r w:rsidR="00C82A62">
        <w:rPr>
          <w:rFonts w:asciiTheme="majorHAnsi" w:hAnsiTheme="majorHAnsi"/>
        </w:rPr>
        <w:t xml:space="preserve"> oraz spełniających kryteria wskazane w ust. 2 niniejszego paragrafu. </w:t>
      </w:r>
    </w:p>
    <w:p w14:paraId="12415FDC" w14:textId="77777777" w:rsidR="00870EBB" w:rsidRPr="00870EBB" w:rsidRDefault="00870EBB" w:rsidP="00870EBB">
      <w:pPr>
        <w:numPr>
          <w:ilvl w:val="0"/>
          <w:numId w:val="10"/>
        </w:numPr>
        <w:contextualSpacing/>
        <w:jc w:val="both"/>
        <w:rPr>
          <w:rFonts w:asciiTheme="majorHAnsi" w:hAnsiTheme="majorHAnsi"/>
        </w:rPr>
      </w:pPr>
      <w:r w:rsidRPr="00870EBB">
        <w:rPr>
          <w:rFonts w:asciiTheme="majorHAnsi" w:hAnsiTheme="majorHAnsi"/>
        </w:rPr>
        <w:t>Przy wyborze wnioskodawców Komisja uwzględnia następujące kryteria:</w:t>
      </w:r>
    </w:p>
    <w:p w14:paraId="7107404E" w14:textId="7A4F20E2" w:rsidR="00870EBB" w:rsidRPr="00870EBB" w:rsidRDefault="00870EBB" w:rsidP="00870EBB">
      <w:pPr>
        <w:numPr>
          <w:ilvl w:val="1"/>
          <w:numId w:val="10"/>
        </w:numPr>
        <w:contextualSpacing/>
        <w:jc w:val="both"/>
        <w:rPr>
          <w:rFonts w:asciiTheme="majorHAnsi" w:hAnsiTheme="majorHAnsi"/>
          <w:i/>
        </w:rPr>
      </w:pPr>
      <w:r w:rsidRPr="00870EBB">
        <w:rPr>
          <w:rFonts w:asciiTheme="majorHAnsi" w:hAnsiTheme="majorHAnsi"/>
        </w:rPr>
        <w:t>profil działalności firmy / prezentowana oferta wpisuje się w tematykę ITM</w:t>
      </w:r>
      <w:r w:rsidR="0032087C">
        <w:rPr>
          <w:rFonts w:asciiTheme="majorHAnsi" w:hAnsiTheme="majorHAnsi"/>
        </w:rPr>
        <w:t xml:space="preserve"> (</w:t>
      </w:r>
      <w:bookmarkStart w:id="0" w:name="_Hlk51915040"/>
      <w:r w:rsidR="00952BAF">
        <w:rPr>
          <w:rFonts w:asciiTheme="majorHAnsi" w:hAnsiTheme="majorHAnsi"/>
        </w:rPr>
        <w:t>W</w:t>
      </w:r>
      <w:r w:rsidR="0032087C">
        <w:rPr>
          <w:rFonts w:asciiTheme="majorHAnsi" w:hAnsiTheme="majorHAnsi"/>
        </w:rPr>
        <w:t xml:space="preserve">ykaz kategorii wystawienniczych korespondujących z tematyką Targów został wskazany </w:t>
      </w:r>
      <w:r w:rsidR="0032087C">
        <w:rPr>
          <w:rFonts w:asciiTheme="majorHAnsi" w:hAnsiTheme="majorHAnsi"/>
        </w:rPr>
        <w:br/>
      </w:r>
      <w:bookmarkEnd w:id="0"/>
      <w:r w:rsidR="0032087C" w:rsidRPr="00952BAF">
        <w:rPr>
          <w:rFonts w:asciiTheme="majorHAnsi" w:hAnsiTheme="majorHAnsi"/>
        </w:rPr>
        <w:t xml:space="preserve">w Załączniku nr </w:t>
      </w:r>
      <w:r w:rsidR="00BE1860">
        <w:rPr>
          <w:rFonts w:asciiTheme="majorHAnsi" w:hAnsiTheme="majorHAnsi"/>
        </w:rPr>
        <w:t>6</w:t>
      </w:r>
      <w:r w:rsidR="0032087C">
        <w:rPr>
          <w:rFonts w:asciiTheme="majorHAnsi" w:hAnsiTheme="majorHAnsi"/>
        </w:rPr>
        <w:t xml:space="preserve"> do niniejszego Regulaminu);</w:t>
      </w:r>
    </w:p>
    <w:p w14:paraId="719024E7" w14:textId="0FF66BC3" w:rsidR="00870EBB" w:rsidRPr="00715DB6" w:rsidRDefault="00811E55" w:rsidP="00870EBB">
      <w:pPr>
        <w:numPr>
          <w:ilvl w:val="1"/>
          <w:numId w:val="10"/>
        </w:numPr>
        <w:contextualSpacing/>
        <w:jc w:val="both"/>
        <w:rPr>
          <w:rFonts w:asciiTheme="majorHAnsi" w:hAnsiTheme="majorHAnsi"/>
        </w:rPr>
      </w:pPr>
      <w:r w:rsidRPr="00D02D75">
        <w:rPr>
          <w:rFonts w:asciiTheme="majorHAnsi" w:hAnsiTheme="majorHAnsi"/>
        </w:rPr>
        <w:t>pisemne uzasadnienie</w:t>
      </w:r>
      <w:r w:rsidRPr="00715DB6">
        <w:rPr>
          <w:rFonts w:asciiTheme="majorHAnsi" w:hAnsiTheme="majorHAnsi"/>
        </w:rPr>
        <w:t xml:space="preserve"> </w:t>
      </w:r>
      <w:r w:rsidR="00870EBB" w:rsidRPr="00715DB6">
        <w:rPr>
          <w:rFonts w:asciiTheme="majorHAnsi" w:hAnsiTheme="majorHAnsi"/>
        </w:rPr>
        <w:t>udziału w ITM 2020</w:t>
      </w:r>
      <w:r w:rsidRPr="00D02D75">
        <w:rPr>
          <w:rFonts w:asciiTheme="majorHAnsi" w:hAnsiTheme="majorHAnsi"/>
        </w:rPr>
        <w:t xml:space="preserve"> pod kątem atrakcyjności prezentowanej oferty (innowacyjność, oryginalne rozwiązania techniczne, wpływ na rozwój branży, itp.)</w:t>
      </w:r>
      <w:r w:rsidR="00870EBB" w:rsidRPr="00715DB6">
        <w:rPr>
          <w:rFonts w:asciiTheme="majorHAnsi" w:hAnsiTheme="majorHAnsi"/>
        </w:rPr>
        <w:t>.</w:t>
      </w:r>
    </w:p>
    <w:p w14:paraId="41E493ED" w14:textId="32AC74A8" w:rsidR="00870EBB" w:rsidRPr="002837CF" w:rsidRDefault="00870EBB" w:rsidP="00FE06A4">
      <w:pPr>
        <w:numPr>
          <w:ilvl w:val="0"/>
          <w:numId w:val="10"/>
        </w:numPr>
        <w:contextualSpacing/>
        <w:jc w:val="both"/>
        <w:rPr>
          <w:rFonts w:asciiTheme="majorHAnsi" w:hAnsiTheme="majorHAnsi"/>
        </w:rPr>
      </w:pPr>
      <w:r w:rsidRPr="00870EBB">
        <w:rPr>
          <w:rFonts w:asciiTheme="majorHAnsi" w:hAnsiTheme="majorHAnsi"/>
        </w:rPr>
        <w:t xml:space="preserve">Informacja o </w:t>
      </w:r>
      <w:r w:rsidR="00F701E8">
        <w:rPr>
          <w:rFonts w:asciiTheme="majorHAnsi" w:hAnsiTheme="majorHAnsi"/>
        </w:rPr>
        <w:t>podmiotach zakwalifikowanych w wyniku</w:t>
      </w:r>
      <w:r w:rsidRPr="00870EBB">
        <w:rPr>
          <w:rFonts w:asciiTheme="majorHAnsi" w:hAnsiTheme="majorHAnsi"/>
        </w:rPr>
        <w:t xml:space="preserve"> decyzji Komisji </w:t>
      </w:r>
      <w:r w:rsidR="00F701E8">
        <w:rPr>
          <w:rFonts w:asciiTheme="majorHAnsi" w:hAnsiTheme="majorHAnsi"/>
        </w:rPr>
        <w:t xml:space="preserve">zostanie opublikowana na stronie </w:t>
      </w:r>
      <w:hyperlink r:id="rId12" w:history="1">
        <w:r w:rsidR="00F701E8" w:rsidRPr="001A255F">
          <w:rPr>
            <w:rStyle w:val="Hipercze"/>
            <w:rFonts w:asciiTheme="majorHAnsi" w:hAnsiTheme="majorHAnsi"/>
          </w:rPr>
          <w:t>www.paih.gov.pl</w:t>
        </w:r>
      </w:hyperlink>
      <w:r w:rsidR="00F701E8">
        <w:rPr>
          <w:rFonts w:asciiTheme="majorHAnsi" w:hAnsiTheme="majorHAnsi"/>
        </w:rPr>
        <w:t xml:space="preserve"> w ciągu </w:t>
      </w:r>
      <w:r w:rsidRPr="00870EBB">
        <w:rPr>
          <w:rFonts w:asciiTheme="majorHAnsi" w:hAnsiTheme="majorHAnsi"/>
        </w:rPr>
        <w:t>trzech dni roboczych od momentu zakończenia naboru ofert.</w:t>
      </w:r>
      <w:r w:rsidR="002837CF">
        <w:rPr>
          <w:rFonts w:asciiTheme="majorHAnsi" w:hAnsiTheme="majorHAnsi"/>
        </w:rPr>
        <w:t xml:space="preserve"> </w:t>
      </w:r>
      <w:r w:rsidR="002837CF" w:rsidRPr="002837CF">
        <w:rPr>
          <w:rFonts w:asciiTheme="majorHAnsi" w:hAnsiTheme="majorHAnsi"/>
        </w:rPr>
        <w:t>W uzasadnionych przypadkach termin ten może</w:t>
      </w:r>
      <w:r w:rsidR="002837CF">
        <w:rPr>
          <w:rFonts w:asciiTheme="majorHAnsi" w:hAnsiTheme="majorHAnsi"/>
        </w:rPr>
        <w:t xml:space="preserve"> </w:t>
      </w:r>
      <w:r w:rsidR="002837CF" w:rsidRPr="00FE06A4">
        <w:rPr>
          <w:rFonts w:asciiTheme="majorHAnsi" w:hAnsiTheme="majorHAnsi"/>
        </w:rPr>
        <w:t>ulec zmianie w szczególności w wyniku przedłużenia</w:t>
      </w:r>
      <w:r w:rsidR="003B69B4">
        <w:rPr>
          <w:rFonts w:asciiTheme="majorHAnsi" w:hAnsiTheme="majorHAnsi"/>
        </w:rPr>
        <w:t xml:space="preserve"> </w:t>
      </w:r>
      <w:r w:rsidR="002837CF" w:rsidRPr="00FE06A4">
        <w:rPr>
          <w:rFonts w:asciiTheme="majorHAnsi" w:hAnsiTheme="majorHAnsi"/>
        </w:rPr>
        <w:t>procedury</w:t>
      </w:r>
      <w:r w:rsidR="003B69B4">
        <w:rPr>
          <w:rFonts w:asciiTheme="majorHAnsi" w:hAnsiTheme="majorHAnsi"/>
        </w:rPr>
        <w:t xml:space="preserve"> </w:t>
      </w:r>
      <w:r w:rsidR="002837CF" w:rsidRPr="00FE06A4">
        <w:rPr>
          <w:rFonts w:asciiTheme="majorHAnsi" w:hAnsiTheme="majorHAnsi"/>
        </w:rPr>
        <w:t>rozpatrywania</w:t>
      </w:r>
      <w:r w:rsidR="003B69B4">
        <w:rPr>
          <w:rFonts w:asciiTheme="majorHAnsi" w:hAnsiTheme="majorHAnsi"/>
        </w:rPr>
        <w:t xml:space="preserve"> </w:t>
      </w:r>
      <w:r w:rsidR="002837CF" w:rsidRPr="00FE06A4">
        <w:rPr>
          <w:rFonts w:asciiTheme="majorHAnsi" w:hAnsiTheme="majorHAnsi"/>
        </w:rPr>
        <w:t>Wniosków</w:t>
      </w:r>
      <w:r w:rsidR="003B69B4">
        <w:rPr>
          <w:rFonts w:asciiTheme="majorHAnsi" w:hAnsiTheme="majorHAnsi"/>
        </w:rPr>
        <w:t xml:space="preserve"> </w:t>
      </w:r>
      <w:r w:rsidR="002837CF" w:rsidRPr="00FE06A4">
        <w:rPr>
          <w:rFonts w:asciiTheme="majorHAnsi" w:hAnsiTheme="majorHAnsi"/>
        </w:rPr>
        <w:t>o uczestnictwo.</w:t>
      </w:r>
    </w:p>
    <w:p w14:paraId="42BCDF4C" w14:textId="693F5504" w:rsidR="002837CF" w:rsidRDefault="002837CF" w:rsidP="002837CF">
      <w:pPr>
        <w:numPr>
          <w:ilvl w:val="0"/>
          <w:numId w:val="10"/>
        </w:numPr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 pierwszej kolejności kwalifikuje się Wnioskodawców </w:t>
      </w:r>
      <w:r w:rsidRPr="002837CF">
        <w:rPr>
          <w:rFonts w:asciiTheme="majorHAnsi" w:hAnsiTheme="majorHAnsi"/>
        </w:rPr>
        <w:t>o najwyższej liczbie punktów.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br/>
      </w:r>
      <w:r w:rsidRPr="00FE06A4">
        <w:rPr>
          <w:rFonts w:asciiTheme="majorHAnsi" w:hAnsiTheme="majorHAnsi"/>
        </w:rPr>
        <w:t>W przypadku zgłoszenia się większej liczby Wnioskodawców, przy tej samej liczbie punktów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mogą być zastosowane dodatkowe kryteria kwalifikacji (np. kolejność zgłoszeń), o których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decyduje Komisja kwalifik</w:t>
      </w:r>
      <w:r w:rsidRPr="002837CF">
        <w:rPr>
          <w:rFonts w:asciiTheme="majorHAnsi" w:hAnsiTheme="majorHAnsi"/>
        </w:rPr>
        <w:t>ująca.</w:t>
      </w:r>
    </w:p>
    <w:p w14:paraId="3DAD5E68" w14:textId="39998363" w:rsidR="002837CF" w:rsidRDefault="002837CF" w:rsidP="002837CF">
      <w:pPr>
        <w:numPr>
          <w:ilvl w:val="0"/>
          <w:numId w:val="10"/>
        </w:numPr>
        <w:contextualSpacing/>
        <w:jc w:val="both"/>
        <w:rPr>
          <w:rFonts w:asciiTheme="majorHAnsi" w:hAnsiTheme="majorHAnsi"/>
        </w:rPr>
      </w:pPr>
      <w:r w:rsidRPr="002837CF">
        <w:rPr>
          <w:rFonts w:asciiTheme="majorHAnsi" w:hAnsiTheme="majorHAnsi"/>
        </w:rPr>
        <w:t>W charakterze Wystawców na Polskim Stoisku Narodowym zostanie zakwalifikowanych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maksymalnie 20 Wnioskodawców. PAIH zastrzega sobie prawo do zwiększenia bądź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zmniejszenia liczby Wystawców na Polskim Stoisku Narodowym.</w:t>
      </w:r>
    </w:p>
    <w:p w14:paraId="5134F8B7" w14:textId="47190458" w:rsidR="002837CF" w:rsidRPr="002837CF" w:rsidRDefault="002837CF" w:rsidP="00FE06A4">
      <w:pPr>
        <w:numPr>
          <w:ilvl w:val="0"/>
          <w:numId w:val="10"/>
        </w:numPr>
        <w:contextualSpacing/>
        <w:jc w:val="both"/>
        <w:rPr>
          <w:rFonts w:asciiTheme="majorHAnsi" w:hAnsiTheme="majorHAnsi"/>
        </w:rPr>
      </w:pPr>
      <w:r w:rsidRPr="002837CF">
        <w:rPr>
          <w:rFonts w:asciiTheme="majorHAnsi" w:hAnsiTheme="majorHAnsi"/>
        </w:rPr>
        <w:t xml:space="preserve">Z każdym zakwalifikowanym Wnioskodawcą zaproszonym na Polskie Stoisko Narodowe </w:t>
      </w:r>
      <w:r>
        <w:rPr>
          <w:rFonts w:asciiTheme="majorHAnsi" w:hAnsiTheme="majorHAnsi"/>
        </w:rPr>
        <w:br/>
      </w:r>
      <w:r w:rsidRPr="002837CF">
        <w:rPr>
          <w:rFonts w:asciiTheme="majorHAnsi" w:hAnsiTheme="majorHAnsi"/>
        </w:rPr>
        <w:t>w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 xml:space="preserve">charakterze Wystawcy zawierana jest Umowa, której </w:t>
      </w:r>
      <w:r w:rsidR="00EF0970">
        <w:rPr>
          <w:rFonts w:asciiTheme="majorHAnsi" w:hAnsiTheme="majorHAnsi"/>
        </w:rPr>
        <w:t>wzór</w:t>
      </w:r>
      <w:r w:rsidRPr="00FE06A4">
        <w:rPr>
          <w:rFonts w:asciiTheme="majorHAnsi" w:hAnsiTheme="majorHAnsi"/>
        </w:rPr>
        <w:t xml:space="preserve"> stanowi Załącznik nr </w:t>
      </w:r>
      <w:r w:rsidR="00952BAF">
        <w:rPr>
          <w:rFonts w:asciiTheme="majorHAnsi" w:hAnsiTheme="majorHAnsi"/>
        </w:rPr>
        <w:t>1</w:t>
      </w:r>
      <w:r w:rsidRPr="00FE06A4">
        <w:rPr>
          <w:rFonts w:asciiTheme="majorHAnsi" w:hAnsiTheme="majorHAnsi"/>
        </w:rPr>
        <w:t xml:space="preserve"> do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 xml:space="preserve">niniejszego Regulaminu. </w:t>
      </w:r>
    </w:p>
    <w:p w14:paraId="515248D4" w14:textId="3978251F" w:rsidR="002837CF" w:rsidRDefault="002837CF" w:rsidP="002837CF">
      <w:pPr>
        <w:numPr>
          <w:ilvl w:val="0"/>
          <w:numId w:val="10"/>
        </w:numPr>
        <w:contextualSpacing/>
        <w:jc w:val="both"/>
        <w:rPr>
          <w:rFonts w:asciiTheme="majorHAnsi" w:hAnsiTheme="majorHAnsi"/>
        </w:rPr>
      </w:pPr>
      <w:r w:rsidRPr="002837CF">
        <w:rPr>
          <w:rFonts w:asciiTheme="majorHAnsi" w:hAnsiTheme="majorHAnsi"/>
        </w:rPr>
        <w:t>Wnioskodawca zakwalifikowany jako Wystawca zobowiązany jest do przesłania oryginału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 xml:space="preserve">podpisanej Umowy wraz z wszelkimi niezbędnymi załącznikami w terminie do </w:t>
      </w:r>
      <w:r>
        <w:rPr>
          <w:rFonts w:asciiTheme="majorHAnsi" w:hAnsiTheme="majorHAnsi"/>
        </w:rPr>
        <w:t>3</w:t>
      </w:r>
      <w:r w:rsidRPr="00FE06A4">
        <w:rPr>
          <w:rFonts w:asciiTheme="majorHAnsi" w:hAnsiTheme="majorHAnsi"/>
        </w:rPr>
        <w:t xml:space="preserve"> dni roboczych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od dnia otrzymania wiadomości</w:t>
      </w:r>
      <w:r w:rsidRPr="002837CF">
        <w:rPr>
          <w:rFonts w:asciiTheme="majorHAnsi" w:hAnsiTheme="majorHAnsi"/>
        </w:rPr>
        <w:t xml:space="preserve"> o zakwalifikowaniu go jako Wystawcy. Przekroczenie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wskazanego terminu powoduje wykreślenie go z listy podmiotów zakwalifikowanych jako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Wystawców.</w:t>
      </w:r>
    </w:p>
    <w:p w14:paraId="16924C7F" w14:textId="0B1492D8" w:rsidR="002837CF" w:rsidRDefault="002837CF" w:rsidP="002837CF">
      <w:pPr>
        <w:numPr>
          <w:ilvl w:val="0"/>
          <w:numId w:val="10"/>
        </w:numPr>
        <w:contextualSpacing/>
        <w:jc w:val="both"/>
        <w:rPr>
          <w:rFonts w:asciiTheme="majorHAnsi" w:hAnsiTheme="majorHAnsi"/>
        </w:rPr>
      </w:pPr>
      <w:r w:rsidRPr="002837CF">
        <w:rPr>
          <w:rFonts w:asciiTheme="majorHAnsi" w:hAnsiTheme="majorHAnsi"/>
        </w:rPr>
        <w:t>Wnioskodawca zakwalifikowany jako Wystawca, który swoje zgłoszenie w związku z naborem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na P</w:t>
      </w:r>
      <w:r w:rsidR="00C62B70">
        <w:rPr>
          <w:rFonts w:asciiTheme="majorHAnsi" w:hAnsiTheme="majorHAnsi"/>
        </w:rPr>
        <w:t xml:space="preserve">olskie </w:t>
      </w:r>
      <w:r w:rsidRPr="00FE06A4">
        <w:rPr>
          <w:rFonts w:asciiTheme="majorHAnsi" w:hAnsiTheme="majorHAnsi"/>
        </w:rPr>
        <w:t>S</w:t>
      </w:r>
      <w:r w:rsidR="00C62B70">
        <w:rPr>
          <w:rFonts w:asciiTheme="majorHAnsi" w:hAnsiTheme="majorHAnsi"/>
        </w:rPr>
        <w:t xml:space="preserve">toisko </w:t>
      </w:r>
      <w:r w:rsidRPr="00FE06A4">
        <w:rPr>
          <w:rFonts w:asciiTheme="majorHAnsi" w:hAnsiTheme="majorHAnsi"/>
        </w:rPr>
        <w:t>N</w:t>
      </w:r>
      <w:r w:rsidR="00C62B70">
        <w:rPr>
          <w:rFonts w:asciiTheme="majorHAnsi" w:hAnsiTheme="majorHAnsi"/>
        </w:rPr>
        <w:t>arodowe</w:t>
      </w:r>
      <w:r w:rsidRPr="00FE06A4">
        <w:rPr>
          <w:rFonts w:asciiTheme="majorHAnsi" w:hAnsiTheme="majorHAnsi"/>
        </w:rPr>
        <w:t xml:space="preserve"> przesłał za pośrednictwem poczty elektronicznej ma obowiązek dostarczenia Agencji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oryginałów (w formie pisemnej) wszelkich uprzednio złożonych dokumentów drogą poczty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 xml:space="preserve">elektronicznej w terminie do </w:t>
      </w:r>
      <w:r w:rsidR="00F701E8">
        <w:rPr>
          <w:rFonts w:asciiTheme="majorHAnsi" w:hAnsiTheme="majorHAnsi"/>
        </w:rPr>
        <w:t>10</w:t>
      </w:r>
      <w:r w:rsidRPr="00FE06A4">
        <w:rPr>
          <w:rFonts w:asciiTheme="majorHAnsi" w:hAnsiTheme="majorHAnsi"/>
        </w:rPr>
        <w:t xml:space="preserve"> dni roboczych od dnia otrzymania wiadomości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o zakwalifikowaniu go jako Wystawcy. Przekroczenie wskazanego terminu powoduje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wykreślenie go z listy podmiotów zakwalifikowanych jako Wystawców.</w:t>
      </w:r>
    </w:p>
    <w:p w14:paraId="1257A146" w14:textId="51B91C65" w:rsidR="002837CF" w:rsidRDefault="002837CF" w:rsidP="002837CF">
      <w:pPr>
        <w:numPr>
          <w:ilvl w:val="0"/>
          <w:numId w:val="10"/>
        </w:numPr>
        <w:contextualSpacing/>
        <w:jc w:val="both"/>
        <w:rPr>
          <w:rFonts w:asciiTheme="majorHAnsi" w:hAnsiTheme="majorHAnsi"/>
        </w:rPr>
      </w:pPr>
      <w:r w:rsidRPr="002837CF">
        <w:rPr>
          <w:rFonts w:asciiTheme="majorHAnsi" w:hAnsiTheme="majorHAnsi"/>
        </w:rPr>
        <w:t>Agencja ma prawo żądać od Wnioskodawcy przedłożenia do wglądu oraz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 xml:space="preserve">sporządzenia kopii </w:t>
      </w:r>
      <w:r w:rsidR="00C62B70">
        <w:rPr>
          <w:rFonts w:asciiTheme="majorHAnsi" w:hAnsiTheme="majorHAnsi"/>
        </w:rPr>
        <w:br/>
      </w:r>
      <w:r w:rsidRPr="00FE06A4">
        <w:rPr>
          <w:rFonts w:asciiTheme="majorHAnsi" w:hAnsiTheme="majorHAnsi"/>
        </w:rPr>
        <w:t>z oryginału, każdego z dokumentów wymaganyc</w:t>
      </w:r>
      <w:r w:rsidRPr="002837CF">
        <w:rPr>
          <w:rFonts w:asciiTheme="majorHAnsi" w:hAnsiTheme="majorHAnsi"/>
        </w:rPr>
        <w:t>h od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Wnioskodawcy</w:t>
      </w:r>
      <w:r w:rsidR="00952BAF"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 xml:space="preserve">w toku naboru. </w:t>
      </w:r>
    </w:p>
    <w:p w14:paraId="69013201" w14:textId="3D7D232A" w:rsidR="002837CF" w:rsidRPr="00C62B70" w:rsidRDefault="002837CF">
      <w:pPr>
        <w:numPr>
          <w:ilvl w:val="0"/>
          <w:numId w:val="10"/>
        </w:numPr>
        <w:contextualSpacing/>
        <w:jc w:val="both"/>
        <w:rPr>
          <w:rFonts w:asciiTheme="majorHAnsi" w:hAnsiTheme="majorHAnsi"/>
        </w:rPr>
      </w:pPr>
      <w:r w:rsidRPr="002837CF">
        <w:rPr>
          <w:rFonts w:asciiTheme="majorHAnsi" w:hAnsiTheme="majorHAnsi"/>
        </w:rPr>
        <w:t>Wnioskodawcy niezakwalifikowani do udziału na Polskim Stoisku Narodowym, lecz spełniający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wymogi formalne zostaną umieszczeni na liście rezerwowej. W przypadku rezygnacji lub</w:t>
      </w:r>
      <w:r>
        <w:rPr>
          <w:rFonts w:asciiTheme="majorHAnsi" w:hAnsiTheme="majorHAnsi"/>
        </w:rPr>
        <w:t xml:space="preserve"> </w:t>
      </w:r>
      <w:r w:rsidRPr="00FE06A4">
        <w:rPr>
          <w:rFonts w:asciiTheme="majorHAnsi" w:hAnsiTheme="majorHAnsi"/>
        </w:rPr>
        <w:t>wykluczenia Wystawcy na jego</w:t>
      </w:r>
      <w:r w:rsidRPr="002837CF">
        <w:rPr>
          <w:rFonts w:asciiTheme="majorHAnsi" w:hAnsiTheme="majorHAnsi"/>
        </w:rPr>
        <w:t xml:space="preserve"> miejsce zostanie wybrany kolejny podmiot z listy rezerwowej. </w:t>
      </w:r>
    </w:p>
    <w:p w14:paraId="3E1C3133" w14:textId="04BAD92E" w:rsidR="00C82A62" w:rsidRDefault="00C82A62">
      <w:pPr>
        <w:ind w:left="720"/>
        <w:contextualSpacing/>
        <w:jc w:val="both"/>
        <w:rPr>
          <w:rFonts w:asciiTheme="majorHAnsi" w:hAnsiTheme="majorHAnsi"/>
          <w:i/>
        </w:rPr>
      </w:pPr>
    </w:p>
    <w:p w14:paraId="0F2A61CD" w14:textId="77777777" w:rsidR="00C62B70" w:rsidRPr="00870EBB" w:rsidRDefault="00C62B70" w:rsidP="00D02D75">
      <w:pPr>
        <w:ind w:left="720"/>
        <w:contextualSpacing/>
        <w:jc w:val="both"/>
        <w:rPr>
          <w:rFonts w:asciiTheme="majorHAnsi" w:hAnsiTheme="majorHAnsi"/>
          <w:i/>
        </w:rPr>
      </w:pPr>
    </w:p>
    <w:p w14:paraId="790BB50C" w14:textId="7B2B473C" w:rsidR="00870EBB" w:rsidRPr="00870EBB" w:rsidRDefault="00870EBB" w:rsidP="00870EBB">
      <w:pPr>
        <w:jc w:val="center"/>
        <w:rPr>
          <w:rFonts w:asciiTheme="majorHAnsi" w:hAnsiTheme="majorHAnsi"/>
          <w:b/>
        </w:rPr>
      </w:pPr>
      <w:r w:rsidRPr="00870EBB">
        <w:rPr>
          <w:rFonts w:asciiTheme="majorHAnsi" w:hAnsiTheme="majorHAnsi"/>
          <w:b/>
        </w:rPr>
        <w:t>§</w:t>
      </w:r>
      <w:r w:rsidR="009A16AA">
        <w:rPr>
          <w:rFonts w:asciiTheme="majorHAnsi" w:hAnsiTheme="majorHAnsi"/>
          <w:b/>
        </w:rPr>
        <w:t xml:space="preserve"> </w:t>
      </w:r>
      <w:r w:rsidRPr="00870EBB">
        <w:rPr>
          <w:rFonts w:asciiTheme="majorHAnsi" w:hAnsiTheme="majorHAnsi"/>
          <w:b/>
        </w:rPr>
        <w:t xml:space="preserve">6 </w:t>
      </w:r>
      <w:r w:rsidR="002D5470">
        <w:rPr>
          <w:rFonts w:asciiTheme="majorHAnsi" w:hAnsiTheme="majorHAnsi"/>
          <w:b/>
        </w:rPr>
        <w:t>Z</w:t>
      </w:r>
      <w:r w:rsidRPr="00870EBB">
        <w:rPr>
          <w:rFonts w:asciiTheme="majorHAnsi" w:hAnsiTheme="majorHAnsi"/>
          <w:b/>
        </w:rPr>
        <w:t>asady korzystania z powierzchni</w:t>
      </w:r>
    </w:p>
    <w:p w14:paraId="512D9847" w14:textId="77777777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eastAsia="Times New Roman" w:hAnsiTheme="majorHAnsi" w:cs="Arial"/>
          <w:lang w:eastAsia="pl-PL"/>
        </w:rPr>
      </w:pPr>
      <w:r w:rsidRPr="00870EBB">
        <w:rPr>
          <w:rFonts w:asciiTheme="majorHAnsi" w:eastAsia="Times New Roman" w:hAnsiTheme="majorHAnsi" w:cs="Arial"/>
          <w:lang w:eastAsia="pl-PL"/>
        </w:rPr>
        <w:t>Wnioskodawca zobowiązany jest do:</w:t>
      </w:r>
    </w:p>
    <w:p w14:paraId="5D37ACA4" w14:textId="4658C4CE" w:rsidR="00870EBB" w:rsidRPr="00D02D75" w:rsidRDefault="00870EBB" w:rsidP="00D02D75">
      <w:pPr>
        <w:pStyle w:val="Akapitzlist"/>
        <w:numPr>
          <w:ilvl w:val="1"/>
          <w:numId w:val="12"/>
        </w:numPr>
        <w:spacing w:after="0" w:line="240" w:lineRule="auto"/>
        <w:ind w:left="993" w:hanging="284"/>
        <w:jc w:val="both"/>
        <w:rPr>
          <w:rFonts w:asciiTheme="majorHAnsi" w:hAnsiTheme="majorHAnsi" w:cs="Tahoma"/>
        </w:rPr>
      </w:pPr>
      <w:r w:rsidRPr="00D02D75">
        <w:rPr>
          <w:rFonts w:asciiTheme="majorHAnsi" w:hAnsiTheme="majorHAnsi" w:cs="Tahoma"/>
        </w:rPr>
        <w:t>zapoznania się z niniejszym Regulaminem i  jego przestrzegania,</w:t>
      </w:r>
    </w:p>
    <w:p w14:paraId="3BE6E90B" w14:textId="5682DDFD" w:rsidR="00870EBB" w:rsidRPr="00D02D75" w:rsidRDefault="00870EBB" w:rsidP="00D02D75">
      <w:pPr>
        <w:pStyle w:val="Akapitzlist"/>
        <w:numPr>
          <w:ilvl w:val="1"/>
          <w:numId w:val="12"/>
        </w:numPr>
        <w:spacing w:after="0" w:line="240" w:lineRule="auto"/>
        <w:ind w:left="993" w:hanging="284"/>
        <w:jc w:val="both"/>
        <w:rPr>
          <w:rFonts w:asciiTheme="majorHAnsi" w:hAnsiTheme="majorHAnsi" w:cs="Tahoma"/>
        </w:rPr>
      </w:pPr>
      <w:r w:rsidRPr="00D02D75">
        <w:rPr>
          <w:rFonts w:asciiTheme="majorHAnsi" w:hAnsiTheme="majorHAnsi" w:cs="Tahoma"/>
        </w:rPr>
        <w:t>wyznaczenia osoby odpowiedzialnej, która będzie odpowiadać za kontakty z Agencją,</w:t>
      </w:r>
    </w:p>
    <w:p w14:paraId="24872031" w14:textId="73860722" w:rsidR="00870EBB" w:rsidRPr="00D02D75" w:rsidRDefault="00870EBB" w:rsidP="00D02D75">
      <w:pPr>
        <w:pStyle w:val="Akapitzlist"/>
        <w:numPr>
          <w:ilvl w:val="1"/>
          <w:numId w:val="12"/>
        </w:numPr>
        <w:spacing w:after="0" w:line="240" w:lineRule="auto"/>
        <w:ind w:left="993" w:hanging="284"/>
        <w:jc w:val="both"/>
        <w:rPr>
          <w:rFonts w:asciiTheme="majorHAnsi" w:hAnsiTheme="majorHAnsi"/>
        </w:rPr>
      </w:pPr>
      <w:r w:rsidRPr="00D02D75">
        <w:rPr>
          <w:rFonts w:asciiTheme="majorHAnsi" w:hAnsiTheme="majorHAnsi" w:cs="Tahoma"/>
        </w:rPr>
        <w:t>niezwłocznego przekazywania Agencji wszelkich zmian dotyczących</w:t>
      </w:r>
      <w:r w:rsidRPr="00FE06A4">
        <w:rPr>
          <w:rFonts w:ascii="Calibri" w:hAnsi="Calibri"/>
        </w:rPr>
        <w:t xml:space="preserve"> </w:t>
      </w:r>
      <w:r w:rsidRPr="00D02D75">
        <w:rPr>
          <w:rFonts w:asciiTheme="majorHAnsi" w:hAnsiTheme="majorHAnsi"/>
        </w:rPr>
        <w:t xml:space="preserve">danych firmy </w:t>
      </w:r>
      <w:r w:rsidR="002837CF" w:rsidRPr="00D02D75">
        <w:rPr>
          <w:rFonts w:asciiTheme="majorHAnsi" w:hAnsiTheme="majorHAnsi"/>
        </w:rPr>
        <w:br/>
      </w:r>
      <w:r w:rsidRPr="00D02D75">
        <w:rPr>
          <w:rFonts w:asciiTheme="majorHAnsi" w:hAnsiTheme="majorHAnsi"/>
        </w:rPr>
        <w:t xml:space="preserve">i przedstawicieli firmy upoważnionych do korzystania z Usługi, </w:t>
      </w:r>
    </w:p>
    <w:p w14:paraId="6EEABF6E" w14:textId="77CC9B4F" w:rsidR="00870EBB" w:rsidRPr="00D02D75" w:rsidRDefault="00870EBB" w:rsidP="00D02D75">
      <w:pPr>
        <w:pStyle w:val="Akapitzlist"/>
        <w:numPr>
          <w:ilvl w:val="1"/>
          <w:numId w:val="12"/>
        </w:numPr>
        <w:spacing w:after="0" w:line="240" w:lineRule="auto"/>
        <w:ind w:left="993" w:hanging="284"/>
        <w:jc w:val="both"/>
        <w:rPr>
          <w:rFonts w:asciiTheme="majorHAnsi" w:hAnsiTheme="majorHAnsi" w:cs="Tahoma"/>
        </w:rPr>
      </w:pPr>
      <w:r w:rsidRPr="00D02D75">
        <w:rPr>
          <w:rFonts w:asciiTheme="majorHAnsi" w:hAnsiTheme="majorHAnsi" w:cs="Tahoma"/>
        </w:rPr>
        <w:t>zachowania zasad bezpieczeństwa i porządku,</w:t>
      </w:r>
    </w:p>
    <w:p w14:paraId="3EBED1AD" w14:textId="22B27939" w:rsidR="00870EBB" w:rsidRPr="00D02D75" w:rsidRDefault="00870EBB" w:rsidP="00D02D75">
      <w:pPr>
        <w:pStyle w:val="Akapitzlist"/>
        <w:numPr>
          <w:ilvl w:val="1"/>
          <w:numId w:val="12"/>
        </w:numPr>
        <w:spacing w:after="0" w:line="240" w:lineRule="auto"/>
        <w:ind w:left="993" w:hanging="284"/>
        <w:jc w:val="both"/>
        <w:rPr>
          <w:rFonts w:asciiTheme="majorHAnsi" w:hAnsiTheme="majorHAnsi"/>
        </w:rPr>
      </w:pPr>
      <w:r w:rsidRPr="00D02D75">
        <w:rPr>
          <w:rFonts w:asciiTheme="majorHAnsi" w:hAnsiTheme="majorHAnsi" w:cs="Tahoma"/>
        </w:rPr>
        <w:t>bezzwłocznego zgłoszenia Agencji lub przedstawicielowi</w:t>
      </w:r>
      <w:r w:rsidR="00CE5D18">
        <w:rPr>
          <w:rFonts w:asciiTheme="majorHAnsi" w:hAnsiTheme="majorHAnsi" w:cs="Tahoma"/>
        </w:rPr>
        <w:t xml:space="preserve"> Wynajmującego powierzchnię wystawienniczą</w:t>
      </w:r>
      <w:r w:rsidRPr="00D02D75">
        <w:rPr>
          <w:rFonts w:asciiTheme="majorHAnsi" w:hAnsiTheme="majorHAnsi" w:cs="Tahoma"/>
        </w:rPr>
        <w:t xml:space="preserve"> w przypadku każdego zniszczenia lub uszkodzenia wyposażenia </w:t>
      </w:r>
      <w:r w:rsidR="002D5470">
        <w:rPr>
          <w:rFonts w:asciiTheme="majorHAnsi" w:hAnsiTheme="majorHAnsi" w:cs="Tahoma"/>
        </w:rPr>
        <w:t>P</w:t>
      </w:r>
      <w:r w:rsidRPr="00D02D75">
        <w:rPr>
          <w:rFonts w:asciiTheme="majorHAnsi" w:hAnsiTheme="majorHAnsi" w:cs="Tahoma"/>
        </w:rPr>
        <w:t xml:space="preserve">olskiego </w:t>
      </w:r>
      <w:r w:rsidR="002D5470">
        <w:rPr>
          <w:rFonts w:asciiTheme="majorHAnsi" w:hAnsiTheme="majorHAnsi" w:cs="Tahoma"/>
        </w:rPr>
        <w:t>S</w:t>
      </w:r>
      <w:r w:rsidRPr="00D02D75">
        <w:rPr>
          <w:rFonts w:asciiTheme="majorHAnsi" w:hAnsiTheme="majorHAnsi" w:cs="Tahoma"/>
        </w:rPr>
        <w:t xml:space="preserve">toiska </w:t>
      </w:r>
      <w:r w:rsidR="002D5470">
        <w:rPr>
          <w:rFonts w:asciiTheme="majorHAnsi" w:hAnsiTheme="majorHAnsi" w:cs="Tahoma"/>
        </w:rPr>
        <w:t>N</w:t>
      </w:r>
      <w:r w:rsidRPr="00D02D75">
        <w:rPr>
          <w:rFonts w:asciiTheme="majorHAnsi" w:hAnsiTheme="majorHAnsi" w:cs="Tahoma"/>
        </w:rPr>
        <w:t xml:space="preserve">arodowego oraz pokrycia wszystkich kosztów związanych z zaistniałymi </w:t>
      </w:r>
      <w:r w:rsidRPr="00D02D75">
        <w:rPr>
          <w:rFonts w:asciiTheme="majorHAnsi" w:hAnsiTheme="majorHAnsi"/>
        </w:rPr>
        <w:t>zniszczeniami.</w:t>
      </w:r>
    </w:p>
    <w:p w14:paraId="397EB749" w14:textId="0C5A4A9A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>W</w:t>
      </w:r>
      <w:r w:rsidR="00F70B33">
        <w:rPr>
          <w:rFonts w:asciiTheme="majorHAnsi" w:hAnsiTheme="majorHAnsi" w:cs="Tahoma"/>
        </w:rPr>
        <w:t>ystawca</w:t>
      </w:r>
      <w:r w:rsidRPr="00870EBB">
        <w:rPr>
          <w:rFonts w:asciiTheme="majorHAnsi" w:hAnsiTheme="majorHAnsi" w:cs="Tahoma"/>
        </w:rPr>
        <w:t xml:space="preserve"> korzysta ze </w:t>
      </w:r>
      <w:r w:rsidR="002D5470">
        <w:rPr>
          <w:rFonts w:asciiTheme="majorHAnsi" w:hAnsiTheme="majorHAnsi" w:cs="Tahoma"/>
        </w:rPr>
        <w:t>S</w:t>
      </w:r>
      <w:r w:rsidRPr="00870EBB">
        <w:rPr>
          <w:rFonts w:asciiTheme="majorHAnsi" w:hAnsiTheme="majorHAnsi" w:cs="Tahoma"/>
        </w:rPr>
        <w:t xml:space="preserve">tanowiska na </w:t>
      </w:r>
      <w:r w:rsidR="002D5470">
        <w:rPr>
          <w:rFonts w:asciiTheme="majorHAnsi" w:hAnsiTheme="majorHAnsi" w:cs="Tahoma"/>
        </w:rPr>
        <w:t>P</w:t>
      </w:r>
      <w:r w:rsidRPr="00870EBB">
        <w:rPr>
          <w:rFonts w:asciiTheme="majorHAnsi" w:hAnsiTheme="majorHAnsi" w:cs="Tahoma"/>
        </w:rPr>
        <w:t xml:space="preserve">olskim </w:t>
      </w:r>
      <w:r w:rsidR="002D5470">
        <w:rPr>
          <w:rFonts w:asciiTheme="majorHAnsi" w:hAnsiTheme="majorHAnsi" w:cs="Tahoma"/>
        </w:rPr>
        <w:t>S</w:t>
      </w:r>
      <w:r w:rsidRPr="00870EBB">
        <w:rPr>
          <w:rFonts w:asciiTheme="majorHAnsi" w:hAnsiTheme="majorHAnsi" w:cs="Tahoma"/>
        </w:rPr>
        <w:t xml:space="preserve">toisku </w:t>
      </w:r>
      <w:r w:rsidR="002D5470">
        <w:rPr>
          <w:rFonts w:asciiTheme="majorHAnsi" w:hAnsiTheme="majorHAnsi" w:cs="Tahoma"/>
        </w:rPr>
        <w:t>N</w:t>
      </w:r>
      <w:r w:rsidRPr="00870EBB">
        <w:rPr>
          <w:rFonts w:asciiTheme="majorHAnsi" w:hAnsiTheme="majorHAnsi" w:cs="Tahoma"/>
        </w:rPr>
        <w:t>arodowym wskazanego przez Agencję.</w:t>
      </w:r>
    </w:p>
    <w:p w14:paraId="4D4A3267" w14:textId="00BDDB1E" w:rsidR="00870EBB" w:rsidRPr="00870EBB" w:rsidRDefault="00870EBB" w:rsidP="00870EBB">
      <w:pPr>
        <w:numPr>
          <w:ilvl w:val="0"/>
          <w:numId w:val="6"/>
        </w:numPr>
        <w:ind w:left="644"/>
        <w:contextualSpacing/>
        <w:jc w:val="both"/>
        <w:rPr>
          <w:rFonts w:asciiTheme="majorHAnsi" w:hAnsiTheme="majorHAnsi"/>
        </w:rPr>
      </w:pPr>
      <w:r w:rsidRPr="00870EBB">
        <w:rPr>
          <w:rFonts w:asciiTheme="majorHAnsi" w:hAnsiTheme="majorHAnsi"/>
        </w:rPr>
        <w:t>Stanowisko</w:t>
      </w:r>
      <w:r w:rsidR="002D5470">
        <w:rPr>
          <w:rFonts w:asciiTheme="majorHAnsi" w:hAnsiTheme="majorHAnsi"/>
        </w:rPr>
        <w:t xml:space="preserve"> Wystawcy</w:t>
      </w:r>
      <w:r w:rsidRPr="00870EBB">
        <w:rPr>
          <w:rFonts w:asciiTheme="majorHAnsi" w:hAnsiTheme="majorHAnsi"/>
        </w:rPr>
        <w:t xml:space="preserve"> oraz przestrzeń </w:t>
      </w:r>
      <w:proofErr w:type="spellStart"/>
      <w:r w:rsidRPr="00870EBB">
        <w:rPr>
          <w:rFonts w:asciiTheme="majorHAnsi" w:hAnsiTheme="majorHAnsi"/>
        </w:rPr>
        <w:t>networkingową</w:t>
      </w:r>
      <w:proofErr w:type="spellEnd"/>
      <w:r w:rsidRPr="00870EBB">
        <w:rPr>
          <w:rFonts w:asciiTheme="majorHAnsi" w:hAnsiTheme="majorHAnsi"/>
        </w:rPr>
        <w:t xml:space="preserve"> udostępniane są W</w:t>
      </w:r>
      <w:r w:rsidR="002D5470">
        <w:rPr>
          <w:rFonts w:asciiTheme="majorHAnsi" w:hAnsiTheme="majorHAnsi"/>
        </w:rPr>
        <w:t>ystawcy</w:t>
      </w:r>
      <w:r w:rsidRPr="00870EBB">
        <w:rPr>
          <w:rFonts w:asciiTheme="majorHAnsi" w:hAnsiTheme="majorHAnsi"/>
        </w:rPr>
        <w:t xml:space="preserve"> na okres trwania </w:t>
      </w:r>
      <w:r w:rsidR="002D5470">
        <w:rPr>
          <w:rFonts w:asciiTheme="majorHAnsi" w:hAnsiTheme="majorHAnsi"/>
        </w:rPr>
        <w:t>T</w:t>
      </w:r>
      <w:r w:rsidRPr="00870EBB">
        <w:rPr>
          <w:rFonts w:asciiTheme="majorHAnsi" w:hAnsiTheme="majorHAnsi"/>
        </w:rPr>
        <w:t>argów ITM.</w:t>
      </w:r>
    </w:p>
    <w:p w14:paraId="6A6747C5" w14:textId="3EDA46C6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>Wystawca świadomy faktu, iż powierzchnia wystawiennicza jest wykorzystywana przez inne podmioty zobowiązuje się do prezentacji na</w:t>
      </w:r>
      <w:r w:rsidR="002D5470">
        <w:rPr>
          <w:rFonts w:asciiTheme="majorHAnsi" w:hAnsiTheme="majorHAnsi" w:cs="Tahoma"/>
        </w:rPr>
        <w:t xml:space="preserve"> wyznaczonym mu Stanowisku Wystawcy</w:t>
      </w:r>
      <w:r w:rsidRPr="00870EBB">
        <w:rPr>
          <w:rFonts w:asciiTheme="majorHAnsi" w:hAnsiTheme="majorHAnsi" w:cs="Tahoma"/>
        </w:rPr>
        <w:t xml:space="preserve"> w sposób nie kolidujący z prawami innych użytkowników.</w:t>
      </w:r>
    </w:p>
    <w:p w14:paraId="1739331A" w14:textId="56D9DF50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 xml:space="preserve">Wystawca zobowiązany jest w trakcie korzystania z Usługi do utrzymania </w:t>
      </w:r>
      <w:r w:rsidR="00FA3C24">
        <w:rPr>
          <w:rFonts w:asciiTheme="majorHAnsi" w:hAnsiTheme="majorHAnsi" w:cs="Tahoma"/>
        </w:rPr>
        <w:t>S</w:t>
      </w:r>
      <w:r w:rsidRPr="00870EBB">
        <w:rPr>
          <w:rFonts w:asciiTheme="majorHAnsi" w:hAnsiTheme="majorHAnsi" w:cs="Tahoma"/>
        </w:rPr>
        <w:t xml:space="preserve">tanowiska </w:t>
      </w:r>
      <w:r w:rsidR="00FA3C24">
        <w:rPr>
          <w:rFonts w:asciiTheme="majorHAnsi" w:hAnsiTheme="majorHAnsi" w:cs="Tahoma"/>
        </w:rPr>
        <w:t>Wystawcy</w:t>
      </w:r>
      <w:r w:rsidRPr="00870EBB">
        <w:rPr>
          <w:rFonts w:asciiTheme="majorHAnsi" w:hAnsiTheme="majorHAnsi" w:cs="Tahoma"/>
        </w:rPr>
        <w:br/>
        <w:t>w stanie schludnym, nie kolidującym z pracą innych osób.</w:t>
      </w:r>
    </w:p>
    <w:p w14:paraId="086A1A74" w14:textId="7F58E18A" w:rsidR="00870EBB" w:rsidRPr="00870EBB" w:rsidRDefault="002D5470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Stanowiska Wystawcy</w:t>
      </w:r>
      <w:r w:rsidRPr="00870EBB">
        <w:rPr>
          <w:rFonts w:asciiTheme="majorHAnsi" w:hAnsiTheme="majorHAnsi" w:cs="Tahoma"/>
        </w:rPr>
        <w:t xml:space="preserve"> </w:t>
      </w:r>
      <w:r w:rsidR="00870EBB" w:rsidRPr="00870EBB">
        <w:rPr>
          <w:rFonts w:asciiTheme="majorHAnsi" w:hAnsiTheme="majorHAnsi" w:cs="Tahoma"/>
        </w:rPr>
        <w:t xml:space="preserve">ani jego wyposażenia nie można w żaden sposób strukturalnie zmieniać ani uszkodzić, np. poprzez oklejanie taśmą klejąca, malowanie, wiercenie itp. </w:t>
      </w:r>
    </w:p>
    <w:p w14:paraId="69859BD8" w14:textId="77777777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 xml:space="preserve">Wystawca ponosi pełną odpowiedzialność za wszelkie straty lub uszkodzenia Stanowiska </w:t>
      </w:r>
      <w:r w:rsidRPr="00870EBB">
        <w:rPr>
          <w:rFonts w:asciiTheme="majorHAnsi" w:hAnsiTheme="majorHAnsi" w:cs="Tahoma"/>
        </w:rPr>
        <w:br/>
        <w:t>i jego wyposażenia niezależnie od przyczyny. Zalecane jest wykupienie wystawowej polisy ubezpieczeniowej.</w:t>
      </w:r>
    </w:p>
    <w:p w14:paraId="57F15C68" w14:textId="071646D0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>Produkty</w:t>
      </w:r>
      <w:r w:rsidR="00C23195">
        <w:rPr>
          <w:rFonts w:asciiTheme="majorHAnsi" w:hAnsiTheme="majorHAnsi" w:cs="Tahoma"/>
        </w:rPr>
        <w:t xml:space="preserve"> / eksponaty</w:t>
      </w:r>
      <w:r w:rsidRPr="00870EBB">
        <w:rPr>
          <w:rFonts w:asciiTheme="majorHAnsi" w:hAnsiTheme="majorHAnsi" w:cs="Tahoma"/>
        </w:rPr>
        <w:t xml:space="preserve"> prezentowane przez Wystawcę na </w:t>
      </w:r>
      <w:r w:rsidR="00FE06A4">
        <w:rPr>
          <w:rFonts w:asciiTheme="majorHAnsi" w:hAnsiTheme="majorHAnsi" w:cs="Tahoma"/>
        </w:rPr>
        <w:t>P</w:t>
      </w:r>
      <w:r w:rsidRPr="00870EBB">
        <w:rPr>
          <w:rFonts w:asciiTheme="majorHAnsi" w:hAnsiTheme="majorHAnsi" w:cs="Tahoma"/>
        </w:rPr>
        <w:t xml:space="preserve">olskim </w:t>
      </w:r>
      <w:r w:rsidR="00FE06A4">
        <w:rPr>
          <w:rFonts w:asciiTheme="majorHAnsi" w:hAnsiTheme="majorHAnsi" w:cs="Tahoma"/>
        </w:rPr>
        <w:t>S</w:t>
      </w:r>
      <w:r w:rsidRPr="00870EBB">
        <w:rPr>
          <w:rFonts w:asciiTheme="majorHAnsi" w:hAnsiTheme="majorHAnsi" w:cs="Tahoma"/>
        </w:rPr>
        <w:t xml:space="preserve">toisku </w:t>
      </w:r>
      <w:r w:rsidR="00FE06A4">
        <w:rPr>
          <w:rFonts w:asciiTheme="majorHAnsi" w:hAnsiTheme="majorHAnsi" w:cs="Tahoma"/>
        </w:rPr>
        <w:t>N</w:t>
      </w:r>
      <w:r w:rsidRPr="00870EBB">
        <w:rPr>
          <w:rFonts w:asciiTheme="majorHAnsi" w:hAnsiTheme="majorHAnsi" w:cs="Tahoma"/>
        </w:rPr>
        <w:t xml:space="preserve">arodowym zostaną dostarczone, zamontowane i zdemontowane przez Wnioskodawcę z uwzględnieniem obowiązującego Regulaminu Wystawców ITM 2020 oraz ustalone we współpracy z Agencją </w:t>
      </w:r>
      <w:r w:rsidR="00C23195">
        <w:rPr>
          <w:rFonts w:asciiTheme="majorHAnsi" w:hAnsiTheme="majorHAnsi" w:cs="Tahoma"/>
        </w:rPr>
        <w:br/>
      </w:r>
      <w:r w:rsidRPr="00870EBB">
        <w:rPr>
          <w:rFonts w:asciiTheme="majorHAnsi" w:hAnsiTheme="majorHAnsi" w:cs="Tahoma"/>
        </w:rPr>
        <w:t>i</w:t>
      </w:r>
      <w:r w:rsidR="00FE06A4">
        <w:rPr>
          <w:rFonts w:asciiTheme="majorHAnsi" w:hAnsiTheme="majorHAnsi" w:cs="Tahoma"/>
        </w:rPr>
        <w:t xml:space="preserve"> MTP</w:t>
      </w:r>
      <w:r w:rsidRPr="00870EBB">
        <w:rPr>
          <w:rFonts w:asciiTheme="majorHAnsi" w:hAnsiTheme="majorHAnsi" w:cs="Tahoma"/>
        </w:rPr>
        <w:t>.</w:t>
      </w:r>
    </w:p>
    <w:p w14:paraId="6172E86E" w14:textId="38129804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>Prezentowane produkty</w:t>
      </w:r>
      <w:r w:rsidR="00C23195">
        <w:rPr>
          <w:rFonts w:asciiTheme="majorHAnsi" w:hAnsiTheme="majorHAnsi" w:cs="Tahoma"/>
        </w:rPr>
        <w:t>/eksponaty</w:t>
      </w:r>
      <w:r w:rsidRPr="00870EBB">
        <w:rPr>
          <w:rFonts w:asciiTheme="majorHAnsi" w:hAnsiTheme="majorHAnsi" w:cs="Tahoma"/>
        </w:rPr>
        <w:t xml:space="preserve"> Wystawca dostarcza, montuje i demontuje na koszt własny </w:t>
      </w:r>
      <w:r w:rsidRPr="00870EBB">
        <w:rPr>
          <w:rFonts w:asciiTheme="majorHAnsi" w:hAnsiTheme="majorHAnsi" w:cs="Tahoma"/>
        </w:rPr>
        <w:br/>
        <w:t>w uzgodnieniu z Agencja i we współpracy z</w:t>
      </w:r>
      <w:r w:rsidR="00FE06A4">
        <w:rPr>
          <w:rFonts w:asciiTheme="majorHAnsi" w:hAnsiTheme="majorHAnsi" w:cs="Tahoma"/>
        </w:rPr>
        <w:t xml:space="preserve"> MTP</w:t>
      </w:r>
      <w:r w:rsidRPr="00870EBB">
        <w:rPr>
          <w:rFonts w:asciiTheme="majorHAnsi" w:hAnsiTheme="majorHAnsi" w:cs="Tahoma"/>
        </w:rPr>
        <w:t>. Koszt</w:t>
      </w:r>
      <w:r w:rsidR="00C62B70">
        <w:rPr>
          <w:rFonts w:asciiTheme="majorHAnsi" w:hAnsiTheme="majorHAnsi" w:cs="Tahoma"/>
        </w:rPr>
        <w:t xml:space="preserve"> ten</w:t>
      </w:r>
      <w:r w:rsidRPr="00870EBB">
        <w:rPr>
          <w:rFonts w:asciiTheme="majorHAnsi" w:hAnsiTheme="majorHAnsi" w:cs="Tahoma"/>
        </w:rPr>
        <w:t xml:space="preserve"> nie podlega refundacji ze strony Agencji.</w:t>
      </w:r>
    </w:p>
    <w:p w14:paraId="104BBE52" w14:textId="0C900CC0" w:rsidR="00870EBB" w:rsidRPr="00870EBB" w:rsidRDefault="00C23195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Produkty / e</w:t>
      </w:r>
      <w:r w:rsidR="00870EBB" w:rsidRPr="00870EBB">
        <w:rPr>
          <w:rFonts w:asciiTheme="majorHAnsi" w:hAnsiTheme="majorHAnsi" w:cs="Tahoma"/>
        </w:rPr>
        <w:t>ksponaty mogą znajdować się wyłącznie w obrębie Stanowiska Wystawcy. Muszą one być ułożone w taki sposób, aby nie przeszkadzały sąsiednim stoiskom / stanowiskom akustycznie lub wizualnie oraz aby nie stanowiły jakichkolwiek przeszkód w obrębie stoisk / stanowisk lub alej</w:t>
      </w:r>
      <w:r w:rsidR="00FE06A4">
        <w:rPr>
          <w:rFonts w:asciiTheme="majorHAnsi" w:hAnsiTheme="majorHAnsi" w:cs="Tahoma"/>
        </w:rPr>
        <w:t>ek</w:t>
      </w:r>
      <w:r w:rsidR="00870EBB" w:rsidRPr="00870EBB">
        <w:rPr>
          <w:rFonts w:asciiTheme="majorHAnsi" w:hAnsiTheme="majorHAnsi" w:cs="Tahoma"/>
        </w:rPr>
        <w:t>.</w:t>
      </w:r>
    </w:p>
    <w:p w14:paraId="44D11B04" w14:textId="7A46DDC5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>Wystawiane mogą być wyłącznie produkty</w:t>
      </w:r>
      <w:r w:rsidR="00C62B70">
        <w:rPr>
          <w:rFonts w:asciiTheme="majorHAnsi" w:hAnsiTheme="majorHAnsi" w:cs="Tahoma"/>
        </w:rPr>
        <w:t xml:space="preserve"> / </w:t>
      </w:r>
      <w:proofErr w:type="spellStart"/>
      <w:r w:rsidR="00C62B70">
        <w:rPr>
          <w:rFonts w:asciiTheme="majorHAnsi" w:hAnsiTheme="majorHAnsi" w:cs="Tahoma"/>
        </w:rPr>
        <w:t>ekspontaty</w:t>
      </w:r>
      <w:proofErr w:type="spellEnd"/>
      <w:r w:rsidRPr="00870EBB">
        <w:rPr>
          <w:rFonts w:asciiTheme="majorHAnsi" w:hAnsiTheme="majorHAnsi" w:cs="Tahoma"/>
        </w:rPr>
        <w:t xml:space="preserve"> nowe, z wyjątkiem przedmiotów stanowiących jedynie osprzęt lub służące do celów ilustracyjnych.</w:t>
      </w:r>
    </w:p>
    <w:p w14:paraId="25065061" w14:textId="3C7318D0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 xml:space="preserve">Wystawiane mogą być wyłącznie eksponaty zarejestrowane. </w:t>
      </w:r>
      <w:r w:rsidR="00F701E8" w:rsidRPr="00F701E8">
        <w:rPr>
          <w:rFonts w:asciiTheme="majorHAnsi" w:hAnsiTheme="majorHAnsi" w:cs="Tahoma"/>
        </w:rPr>
        <w:t>MTP</w:t>
      </w:r>
      <w:r w:rsidRPr="00F701E8">
        <w:rPr>
          <w:rFonts w:asciiTheme="majorHAnsi" w:hAnsiTheme="majorHAnsi" w:cs="Tahoma"/>
        </w:rPr>
        <w:t xml:space="preserve"> </w:t>
      </w:r>
      <w:r w:rsidRPr="00870EBB">
        <w:rPr>
          <w:rFonts w:asciiTheme="majorHAnsi" w:hAnsiTheme="majorHAnsi" w:cs="Tahoma"/>
        </w:rPr>
        <w:t>ma prawo do usunięcia eksponatów, które nie są zgodne z kategoriami produktów obowiązującymi podczas imprezy lub które naruszają zasady uczciwej konkurencji, naruszają program wystawienniczy lub wyraźne naruszają prawa własności intelektualnej osób trzecich</w:t>
      </w:r>
      <w:r w:rsidR="00FE06A4">
        <w:rPr>
          <w:rFonts w:asciiTheme="majorHAnsi" w:hAnsiTheme="majorHAnsi" w:cs="Tahoma"/>
        </w:rPr>
        <w:t>.</w:t>
      </w:r>
    </w:p>
    <w:p w14:paraId="7E46709A" w14:textId="77777777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>W przypadku stwierdzenia przez sąd, iż Wystawca naruszył prawa osób trzecich, MTP może zakazać takiemu Wystawcy udziału w obecnych i/lub przyszłych targach bez rekompensaty za straty, jednak nie ma obowiązku podjęcia takiego działania.</w:t>
      </w:r>
    </w:p>
    <w:p w14:paraId="6F5ABC34" w14:textId="77777777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 xml:space="preserve">Wystawcy mają obowiązek korzystania z udostępnionego Stanowiska, przy czym Stanowisko musi być prawidłowo ustawione wraz z eksponatami, a w oficjalnych godzinach otwarcia imprezy musi być przy nim obecny wykwalifikowany personel. </w:t>
      </w:r>
    </w:p>
    <w:p w14:paraId="06F30544" w14:textId="77777777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lastRenderedPageBreak/>
        <w:t>Demontaż Stanowiska oraz usuwanie/przenoszenie eksponatów przed zakończeniem ITM 2020 jest zabronione pod groźbą kary pieniężnej.</w:t>
      </w:r>
    </w:p>
    <w:p w14:paraId="341DA43F" w14:textId="64458124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>Wynajęta p</w:t>
      </w:r>
      <w:r w:rsidR="00C62B70">
        <w:rPr>
          <w:rFonts w:asciiTheme="majorHAnsi" w:hAnsiTheme="majorHAnsi" w:cs="Tahoma"/>
        </w:rPr>
        <w:t>owierzchnia wystawiennicza</w:t>
      </w:r>
      <w:r w:rsidRPr="00870EBB">
        <w:rPr>
          <w:rFonts w:asciiTheme="majorHAnsi" w:hAnsiTheme="majorHAnsi" w:cs="Tahoma"/>
        </w:rPr>
        <w:t xml:space="preserve"> zostanie przekazana Wystawcy w terminie uzgodnionym z</w:t>
      </w:r>
      <w:r w:rsidR="00FE06A4">
        <w:rPr>
          <w:rFonts w:asciiTheme="majorHAnsi" w:hAnsiTheme="majorHAnsi" w:cs="Tahoma"/>
        </w:rPr>
        <w:t xml:space="preserve"> MTP</w:t>
      </w:r>
      <w:r w:rsidRPr="00870EBB">
        <w:rPr>
          <w:rFonts w:asciiTheme="majorHAnsi" w:hAnsiTheme="majorHAnsi" w:cs="Tahoma"/>
        </w:rPr>
        <w:t>, najpóźniej w dniu poprzedzającym otwarcie</w:t>
      </w:r>
      <w:r w:rsidR="00FE06A4">
        <w:rPr>
          <w:rFonts w:asciiTheme="majorHAnsi" w:hAnsiTheme="majorHAnsi" w:cs="Tahoma"/>
        </w:rPr>
        <w:t xml:space="preserve"> Targów</w:t>
      </w:r>
      <w:r w:rsidRPr="00870EBB">
        <w:rPr>
          <w:rFonts w:asciiTheme="majorHAnsi" w:hAnsiTheme="majorHAnsi" w:cs="Tahoma"/>
        </w:rPr>
        <w:t xml:space="preserve"> (tj. 2 listopada 2020 r.), a jej zwrot w odpowiednim i czystym stanie winien nastąpić w pierwszym dniu okresu demontażu (7 listopada 2020).</w:t>
      </w:r>
    </w:p>
    <w:p w14:paraId="7032D49C" w14:textId="1D756E0A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 xml:space="preserve">MTP ma prawo do usunięcia każdego przedmiotu nieusuniętego do końca okresu demontażu na koszt Wystawcy. </w:t>
      </w:r>
      <w:r w:rsidR="00F701E8" w:rsidRPr="00F701E8">
        <w:rPr>
          <w:rFonts w:asciiTheme="majorHAnsi" w:hAnsiTheme="majorHAnsi" w:cs="Tahoma"/>
        </w:rPr>
        <w:t>MTP</w:t>
      </w:r>
      <w:r w:rsidRPr="00F701E8">
        <w:rPr>
          <w:rFonts w:asciiTheme="majorHAnsi" w:hAnsiTheme="majorHAnsi" w:cs="Tahoma"/>
        </w:rPr>
        <w:t xml:space="preserve"> </w:t>
      </w:r>
      <w:r w:rsidRPr="00870EBB">
        <w:rPr>
          <w:rFonts w:asciiTheme="majorHAnsi" w:hAnsiTheme="majorHAnsi" w:cs="Tahoma"/>
        </w:rPr>
        <w:t>nie ma obowiązku przechowywania takich przedmiotów przed ich usunięciem.</w:t>
      </w:r>
    </w:p>
    <w:p w14:paraId="691348B3" w14:textId="4D687BC8" w:rsidR="00870EBB" w:rsidRPr="00870EBB" w:rsidRDefault="00870EBB" w:rsidP="00870EBB">
      <w:pPr>
        <w:numPr>
          <w:ilvl w:val="0"/>
          <w:numId w:val="6"/>
        </w:numPr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 xml:space="preserve">Sprzedaż bezpośrednia osobom fizycznym lub przedsiębiorstwom na </w:t>
      </w:r>
      <w:r w:rsidR="00FE06A4">
        <w:rPr>
          <w:rFonts w:asciiTheme="majorHAnsi" w:hAnsiTheme="majorHAnsi" w:cs="Tahoma"/>
        </w:rPr>
        <w:t>P</w:t>
      </w:r>
      <w:r w:rsidRPr="00870EBB">
        <w:rPr>
          <w:rFonts w:asciiTheme="majorHAnsi" w:hAnsiTheme="majorHAnsi" w:cs="Tahoma"/>
        </w:rPr>
        <w:t xml:space="preserve">olskim </w:t>
      </w:r>
      <w:r w:rsidR="00FE06A4">
        <w:rPr>
          <w:rFonts w:asciiTheme="majorHAnsi" w:hAnsiTheme="majorHAnsi" w:cs="Tahoma"/>
        </w:rPr>
        <w:t>S</w:t>
      </w:r>
      <w:r w:rsidRPr="00870EBB">
        <w:rPr>
          <w:rFonts w:asciiTheme="majorHAnsi" w:hAnsiTheme="majorHAnsi" w:cs="Tahoma"/>
        </w:rPr>
        <w:t xml:space="preserve">toisku </w:t>
      </w:r>
      <w:r w:rsidR="00FE06A4">
        <w:rPr>
          <w:rFonts w:asciiTheme="majorHAnsi" w:hAnsiTheme="majorHAnsi" w:cs="Tahoma"/>
        </w:rPr>
        <w:t>N</w:t>
      </w:r>
      <w:r w:rsidRPr="00870EBB">
        <w:rPr>
          <w:rFonts w:asciiTheme="majorHAnsi" w:hAnsiTheme="majorHAnsi" w:cs="Tahoma"/>
        </w:rPr>
        <w:t xml:space="preserve">arodowym podczas targów </w:t>
      </w:r>
      <w:r w:rsidR="00FE06A4">
        <w:rPr>
          <w:rFonts w:asciiTheme="majorHAnsi" w:hAnsiTheme="majorHAnsi" w:cs="Tahoma"/>
        </w:rPr>
        <w:t>ITM</w:t>
      </w:r>
      <w:r w:rsidRPr="00870EBB">
        <w:rPr>
          <w:rFonts w:asciiTheme="majorHAnsi" w:hAnsiTheme="majorHAnsi" w:cs="Tahoma"/>
        </w:rPr>
        <w:t xml:space="preserve"> jest ściśle zabroniona. Sprzedaż taka jest definiowana jako wymiana towarów, takich jak eksponaty lub próbki targowe, lub świadczenie usług przez Wystawcę w zamian za zapłatę. </w:t>
      </w:r>
    </w:p>
    <w:p w14:paraId="23D8E7C0" w14:textId="25708AD0" w:rsidR="00870EBB" w:rsidRPr="00870EBB" w:rsidRDefault="00FE06A4" w:rsidP="00870EB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U</w:t>
      </w:r>
      <w:r w:rsidR="00870EBB" w:rsidRPr="00870EBB">
        <w:rPr>
          <w:rFonts w:asciiTheme="majorHAnsi" w:hAnsiTheme="majorHAnsi" w:cs="Tahoma"/>
        </w:rPr>
        <w:t xml:space="preserve">mowy sprzedaży mogą być zawierane podczas </w:t>
      </w:r>
      <w:r w:rsidR="00C23195">
        <w:rPr>
          <w:rFonts w:asciiTheme="majorHAnsi" w:hAnsiTheme="majorHAnsi" w:cs="Tahoma"/>
        </w:rPr>
        <w:t>T</w:t>
      </w:r>
      <w:r w:rsidR="00870EBB" w:rsidRPr="00870EBB">
        <w:rPr>
          <w:rFonts w:asciiTheme="majorHAnsi" w:hAnsiTheme="majorHAnsi" w:cs="Tahoma"/>
        </w:rPr>
        <w:t>argów, sprzedaż bezpośrednia lub świadczenie usług oraz dokonywanie zapłaty w jakiejkolwiek formie może następować dopiero po zakończeniu targów</w:t>
      </w:r>
      <w:r w:rsidR="00C23195">
        <w:rPr>
          <w:rFonts w:asciiTheme="majorHAnsi" w:hAnsiTheme="majorHAnsi" w:cs="Tahoma"/>
        </w:rPr>
        <w:t xml:space="preserve"> ITM 2020</w:t>
      </w:r>
      <w:r w:rsidR="00870EBB" w:rsidRPr="00870EBB">
        <w:rPr>
          <w:rFonts w:asciiTheme="majorHAnsi" w:hAnsiTheme="majorHAnsi" w:cs="Tahoma"/>
        </w:rPr>
        <w:t xml:space="preserve">. </w:t>
      </w:r>
    </w:p>
    <w:p w14:paraId="533F79BB" w14:textId="790F4533" w:rsidR="00870EBB" w:rsidRDefault="00870EBB" w:rsidP="00870E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Theme="majorHAnsi" w:hAnsiTheme="majorHAnsi" w:cs="Tahoma"/>
        </w:rPr>
      </w:pPr>
    </w:p>
    <w:p w14:paraId="59DEAC71" w14:textId="4E8A3FA5" w:rsidR="00C23195" w:rsidRDefault="00C23195" w:rsidP="00870E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Theme="majorHAnsi" w:hAnsiTheme="majorHAnsi" w:cs="Tahoma"/>
        </w:rPr>
      </w:pPr>
    </w:p>
    <w:p w14:paraId="425CDF51" w14:textId="300250BF" w:rsidR="00C62B70" w:rsidRDefault="00C23195" w:rsidP="00D02D75">
      <w:pPr>
        <w:autoSpaceDE w:val="0"/>
        <w:autoSpaceDN w:val="0"/>
        <w:adjustRightInd w:val="0"/>
        <w:spacing w:line="240" w:lineRule="auto"/>
        <w:jc w:val="center"/>
        <w:rPr>
          <w:rFonts w:asciiTheme="majorHAnsi" w:hAnsiTheme="majorHAnsi"/>
          <w:b/>
        </w:rPr>
      </w:pPr>
      <w:r w:rsidRPr="00D02D75">
        <w:rPr>
          <w:rFonts w:asciiTheme="majorHAnsi" w:hAnsiTheme="majorHAnsi" w:cstheme="majorHAnsi"/>
          <w:b/>
          <w:bCs/>
        </w:rPr>
        <w:t>§</w:t>
      </w:r>
      <w:r w:rsidR="009A16AA"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="Tahoma"/>
          <w:b/>
          <w:bCs/>
        </w:rPr>
        <w:t>7</w:t>
      </w:r>
      <w:r>
        <w:rPr>
          <w:rFonts w:asciiTheme="majorHAnsi" w:hAnsiTheme="majorHAnsi" w:cs="Tahoma"/>
        </w:rPr>
        <w:t xml:space="preserve"> </w:t>
      </w:r>
      <w:r>
        <w:rPr>
          <w:rFonts w:asciiTheme="majorHAnsi" w:hAnsiTheme="majorHAnsi"/>
          <w:b/>
        </w:rPr>
        <w:t>Koszty udziału Wystawcy</w:t>
      </w:r>
    </w:p>
    <w:p w14:paraId="731E2EC1" w14:textId="698A1E1C" w:rsidR="00D80FA8" w:rsidRPr="00D02D75" w:rsidRDefault="00D80FA8" w:rsidP="00D02D75">
      <w:pPr>
        <w:pStyle w:val="Akapitzlist"/>
        <w:numPr>
          <w:ilvl w:val="0"/>
          <w:numId w:val="13"/>
        </w:numPr>
        <w:spacing w:after="0"/>
        <w:ind w:left="714" w:hanging="357"/>
        <w:contextualSpacing w:val="0"/>
        <w:rPr>
          <w:rFonts w:asciiTheme="majorHAnsi" w:hAnsiTheme="majorHAnsi" w:cs="Tahoma"/>
          <w:bCs/>
        </w:rPr>
      </w:pPr>
      <w:r w:rsidRPr="00D80FA8">
        <w:rPr>
          <w:rFonts w:asciiTheme="majorHAnsi" w:hAnsiTheme="majorHAnsi" w:cs="Tahoma"/>
          <w:bCs/>
        </w:rPr>
        <w:t xml:space="preserve">Korzystanie z  Usługi jest nieodpłatne dla Wystawcy. </w:t>
      </w:r>
    </w:p>
    <w:p w14:paraId="0D4F91EC" w14:textId="439CD82E" w:rsidR="00C23195" w:rsidRPr="00C23195" w:rsidRDefault="00C23195" w:rsidP="00D02D7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Theme="majorHAnsi" w:hAnsiTheme="majorHAnsi" w:cs="Tahoma"/>
          <w:bCs/>
        </w:rPr>
      </w:pPr>
      <w:r w:rsidRPr="00C23195">
        <w:rPr>
          <w:rFonts w:asciiTheme="majorHAnsi" w:hAnsiTheme="majorHAnsi" w:cs="Tahoma"/>
          <w:bCs/>
        </w:rPr>
        <w:t>Koszty uczestnictwa Wystawcy na Polskim Stoisku Narodowym - poza Usługą - pokrywane są</w:t>
      </w:r>
    </w:p>
    <w:p w14:paraId="409DC64D" w14:textId="77777777" w:rsidR="00C23195" w:rsidRPr="00C23195" w:rsidRDefault="00C23195" w:rsidP="00D02D7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Cs/>
        </w:rPr>
      </w:pPr>
      <w:r w:rsidRPr="00C23195">
        <w:rPr>
          <w:rFonts w:asciiTheme="majorHAnsi" w:hAnsiTheme="majorHAnsi" w:cs="Tahoma"/>
          <w:bCs/>
        </w:rPr>
        <w:t>przez Wystawcę we własnym zakresie. Obejmują one w szczególności: koszt przejazdu; koszty</w:t>
      </w:r>
    </w:p>
    <w:p w14:paraId="7FCD6151" w14:textId="77777777" w:rsidR="00C23195" w:rsidRPr="00C23195" w:rsidRDefault="00C23195" w:rsidP="00D02D7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Cs/>
        </w:rPr>
      </w:pPr>
      <w:r w:rsidRPr="00C23195">
        <w:rPr>
          <w:rFonts w:asciiTheme="majorHAnsi" w:hAnsiTheme="majorHAnsi" w:cs="Tahoma"/>
          <w:bCs/>
        </w:rPr>
        <w:t>zakwaterowania dla Reprezentantów Wystawcy; koszty przejazdów lokalnych; koszty spedycji</w:t>
      </w:r>
    </w:p>
    <w:p w14:paraId="051B6F78" w14:textId="77777777" w:rsidR="00C23195" w:rsidRPr="00C23195" w:rsidRDefault="00C23195" w:rsidP="00D02D7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Cs/>
        </w:rPr>
      </w:pPr>
      <w:r w:rsidRPr="00C23195">
        <w:rPr>
          <w:rFonts w:asciiTheme="majorHAnsi" w:hAnsiTheme="majorHAnsi" w:cs="Tahoma"/>
          <w:bCs/>
        </w:rPr>
        <w:t>dopuszczonego przez PAIH eksponatu; ubezpieczenie osobowe; diety pobytowe; wyżywienie;</w:t>
      </w:r>
    </w:p>
    <w:p w14:paraId="088FF8A2" w14:textId="77777777" w:rsidR="00C23195" w:rsidRPr="00C23195" w:rsidRDefault="00C23195" w:rsidP="00D02D7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Cs/>
        </w:rPr>
      </w:pPr>
      <w:r w:rsidRPr="00C23195">
        <w:rPr>
          <w:rFonts w:asciiTheme="majorHAnsi" w:hAnsiTheme="majorHAnsi" w:cs="Tahoma"/>
          <w:bCs/>
        </w:rPr>
        <w:t>koszty ubezpieczenia leczenia Reprezentantów Wystawcy, ewentualne inne koszty dodatkowe</w:t>
      </w:r>
    </w:p>
    <w:p w14:paraId="16420E82" w14:textId="77777777" w:rsidR="00C23195" w:rsidRPr="00C23195" w:rsidRDefault="00C23195" w:rsidP="00D02D7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Cs/>
        </w:rPr>
      </w:pPr>
      <w:r w:rsidRPr="00C23195">
        <w:rPr>
          <w:rFonts w:asciiTheme="majorHAnsi" w:hAnsiTheme="majorHAnsi" w:cs="Tahoma"/>
          <w:bCs/>
        </w:rPr>
        <w:t>związane z uczestnictwem na Polskim Stoisku Narodowym.</w:t>
      </w:r>
    </w:p>
    <w:p w14:paraId="26A161C3" w14:textId="773C4C76" w:rsidR="00C23195" w:rsidRDefault="00C23195" w:rsidP="00C2319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Cs/>
        </w:rPr>
      </w:pPr>
      <w:r w:rsidRPr="00D02D75">
        <w:rPr>
          <w:rFonts w:asciiTheme="majorHAnsi" w:hAnsiTheme="majorHAnsi" w:cs="Tahoma"/>
          <w:bCs/>
        </w:rPr>
        <w:t>Szacowany koszt Usługi na rzecz jednego Wystawcy na Polskim Stoisku Narodowym,</w:t>
      </w:r>
      <w:r>
        <w:rPr>
          <w:rFonts w:asciiTheme="majorHAnsi" w:hAnsiTheme="majorHAnsi" w:cs="Tahoma"/>
          <w:bCs/>
        </w:rPr>
        <w:t xml:space="preserve"> </w:t>
      </w:r>
      <w:r w:rsidRPr="00D02D75">
        <w:rPr>
          <w:rFonts w:asciiTheme="majorHAnsi" w:hAnsiTheme="majorHAnsi" w:cs="Tahoma"/>
          <w:bCs/>
        </w:rPr>
        <w:t>finansowany przez Agencję w ramach jej działalności wynosi</w:t>
      </w:r>
      <w:r>
        <w:rPr>
          <w:rFonts w:asciiTheme="majorHAnsi" w:hAnsiTheme="majorHAnsi" w:cs="Tahoma"/>
          <w:bCs/>
        </w:rPr>
        <w:t xml:space="preserve"> </w:t>
      </w:r>
      <w:r w:rsidR="00F701E8">
        <w:rPr>
          <w:rFonts w:asciiTheme="majorHAnsi" w:hAnsiTheme="majorHAnsi" w:cs="Tahoma"/>
          <w:bCs/>
        </w:rPr>
        <w:t>11 972,82</w:t>
      </w:r>
      <w:r w:rsidR="00F701E8" w:rsidRPr="00D02D75">
        <w:rPr>
          <w:rFonts w:asciiTheme="majorHAnsi" w:hAnsiTheme="majorHAnsi" w:cs="Tahoma"/>
          <w:bCs/>
        </w:rPr>
        <w:t xml:space="preserve"> </w:t>
      </w:r>
      <w:r w:rsidRPr="00D02D75">
        <w:rPr>
          <w:rFonts w:asciiTheme="majorHAnsi" w:hAnsiTheme="majorHAnsi" w:cs="Tahoma"/>
          <w:bCs/>
        </w:rPr>
        <w:t>PLN brutto (słownie</w:t>
      </w:r>
      <w:r>
        <w:rPr>
          <w:rFonts w:asciiTheme="majorHAnsi" w:hAnsiTheme="majorHAnsi" w:cs="Tahoma"/>
          <w:bCs/>
        </w:rPr>
        <w:t xml:space="preserve">: </w:t>
      </w:r>
      <w:r w:rsidR="00F701E8">
        <w:rPr>
          <w:rFonts w:asciiTheme="majorHAnsi" w:hAnsiTheme="majorHAnsi" w:cs="Tahoma"/>
          <w:bCs/>
        </w:rPr>
        <w:t xml:space="preserve">jedenaście tysięcy dziewięćset siedemdziesiąt dwa PLN 82/100). </w:t>
      </w:r>
      <w:r w:rsidR="00277AE3">
        <w:rPr>
          <w:rFonts w:asciiTheme="majorHAnsi" w:hAnsiTheme="majorHAnsi" w:cs="Tahoma"/>
          <w:bCs/>
        </w:rPr>
        <w:t xml:space="preserve">Koszt Usługi jest równoznaczny z wartością pomocy de </w:t>
      </w:r>
      <w:proofErr w:type="spellStart"/>
      <w:r w:rsidR="00277AE3">
        <w:rPr>
          <w:rFonts w:asciiTheme="majorHAnsi" w:hAnsiTheme="majorHAnsi" w:cs="Tahoma"/>
          <w:bCs/>
        </w:rPr>
        <w:t>minimis</w:t>
      </w:r>
      <w:proofErr w:type="spellEnd"/>
      <w:r w:rsidR="00277AE3">
        <w:rPr>
          <w:rFonts w:asciiTheme="majorHAnsi" w:hAnsiTheme="majorHAnsi" w:cs="Tahoma"/>
          <w:bCs/>
        </w:rPr>
        <w:t xml:space="preserve"> udzielanej Wystawcy. Agencja nie będzie określała tej wartości na podstawie </w:t>
      </w:r>
      <w:r w:rsidR="00277AE3" w:rsidRPr="00277AE3">
        <w:rPr>
          <w:rFonts w:asciiTheme="majorHAnsi" w:hAnsiTheme="majorHAnsi" w:cs="Tahoma"/>
          <w:bCs/>
        </w:rPr>
        <w:t xml:space="preserve">stopy referencyjnej mającej zastosowanie do </w:t>
      </w:r>
      <w:r w:rsidR="00277AE3">
        <w:rPr>
          <w:rFonts w:asciiTheme="majorHAnsi" w:hAnsiTheme="majorHAnsi" w:cs="Tahoma"/>
          <w:bCs/>
        </w:rPr>
        <w:t>W</w:t>
      </w:r>
      <w:r w:rsidR="00277AE3" w:rsidRPr="00277AE3">
        <w:rPr>
          <w:rFonts w:asciiTheme="majorHAnsi" w:hAnsiTheme="majorHAnsi" w:cs="Tahoma"/>
          <w:bCs/>
        </w:rPr>
        <w:t>nioskodawcy</w:t>
      </w:r>
      <w:r w:rsidR="00277AE3">
        <w:rPr>
          <w:rFonts w:asciiTheme="majorHAnsi" w:hAnsiTheme="majorHAnsi" w:cs="Tahoma"/>
          <w:bCs/>
        </w:rPr>
        <w:t xml:space="preserve"> i w związku z tym nie wymaga przedstawienia informacji dotyczącej sytuacji ekonomicznej danego Wnioskodawcy</w:t>
      </w:r>
      <w:r w:rsidR="00277AE3">
        <w:rPr>
          <w:rStyle w:val="Odwoanieprzypisudolnego"/>
          <w:rFonts w:asciiTheme="majorHAnsi" w:hAnsiTheme="majorHAnsi" w:cs="Tahoma"/>
          <w:bCs/>
        </w:rPr>
        <w:footnoteReference w:id="1"/>
      </w:r>
      <w:r w:rsidR="00277AE3">
        <w:rPr>
          <w:rFonts w:asciiTheme="majorHAnsi" w:hAnsiTheme="majorHAnsi" w:cs="Tahoma"/>
          <w:bCs/>
        </w:rPr>
        <w:t xml:space="preserve">. </w:t>
      </w:r>
    </w:p>
    <w:p w14:paraId="076844C1" w14:textId="556E6C57" w:rsidR="00C23195" w:rsidRPr="005B14F6" w:rsidRDefault="00C23195" w:rsidP="00D02D7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Cs/>
        </w:rPr>
      </w:pPr>
      <w:r w:rsidRPr="00D02D75">
        <w:rPr>
          <w:rFonts w:asciiTheme="majorHAnsi" w:hAnsiTheme="majorHAnsi" w:cs="Tahoma"/>
          <w:bCs/>
        </w:rPr>
        <w:t>W przypadku rezygnacji z udziału w charakterze Wystawcy w terminie późniejszym niż do</w:t>
      </w:r>
      <w:r>
        <w:rPr>
          <w:rFonts w:asciiTheme="majorHAnsi" w:hAnsiTheme="majorHAnsi" w:cs="Tahoma"/>
          <w:bCs/>
        </w:rPr>
        <w:t xml:space="preserve"> </w:t>
      </w:r>
      <w:r w:rsidRPr="00D02D75">
        <w:rPr>
          <w:rFonts w:asciiTheme="majorHAnsi" w:hAnsiTheme="majorHAnsi" w:cs="Tahoma"/>
          <w:bCs/>
        </w:rPr>
        <w:t>dnia</w:t>
      </w:r>
      <w:r>
        <w:rPr>
          <w:rFonts w:asciiTheme="majorHAnsi" w:hAnsiTheme="majorHAnsi" w:cs="Tahoma"/>
          <w:bCs/>
        </w:rPr>
        <w:t xml:space="preserve"> </w:t>
      </w:r>
      <w:r w:rsidR="00D80FA8">
        <w:rPr>
          <w:rFonts w:asciiTheme="majorHAnsi" w:hAnsiTheme="majorHAnsi" w:cs="Tahoma"/>
          <w:bCs/>
        </w:rPr>
        <w:t>2</w:t>
      </w:r>
      <w:r w:rsidR="00684518">
        <w:rPr>
          <w:rFonts w:asciiTheme="majorHAnsi" w:hAnsiTheme="majorHAnsi" w:cs="Tahoma"/>
          <w:bCs/>
        </w:rPr>
        <w:t>3</w:t>
      </w:r>
      <w:r w:rsidR="00D80FA8">
        <w:rPr>
          <w:rFonts w:asciiTheme="majorHAnsi" w:hAnsiTheme="majorHAnsi" w:cs="Tahoma"/>
          <w:bCs/>
        </w:rPr>
        <w:t xml:space="preserve"> października</w:t>
      </w:r>
      <w:r w:rsidRPr="00D02D75">
        <w:rPr>
          <w:rFonts w:asciiTheme="majorHAnsi" w:hAnsiTheme="majorHAnsi" w:cs="Tahoma"/>
          <w:bCs/>
        </w:rPr>
        <w:t xml:space="preserve"> 2020 r. Wystawca rezygnujący z udziału w Targach zobowiązuje się zwrócić PAIH wszystkie koszty poniesione przez Agencję do momentu powzięcia informacji o rezygnacji takiego Wystawcy, związane z jego udziałem na Polskim Stoisku Narodowym.</w:t>
      </w:r>
    </w:p>
    <w:p w14:paraId="75C0C5DB" w14:textId="77777777" w:rsidR="00C23195" w:rsidRPr="00870EBB" w:rsidRDefault="00C23195" w:rsidP="00870E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Theme="majorHAnsi" w:hAnsiTheme="majorHAnsi" w:cs="Tahoma"/>
        </w:rPr>
      </w:pPr>
    </w:p>
    <w:p w14:paraId="046E614D" w14:textId="77777777" w:rsidR="009A16AA" w:rsidRDefault="009A16AA" w:rsidP="00C62B70">
      <w:pPr>
        <w:autoSpaceDE w:val="0"/>
        <w:autoSpaceDN w:val="0"/>
        <w:adjustRightInd w:val="0"/>
        <w:spacing w:line="240" w:lineRule="auto"/>
        <w:jc w:val="center"/>
        <w:rPr>
          <w:rFonts w:asciiTheme="majorHAnsi" w:hAnsiTheme="majorHAnsi"/>
          <w:b/>
        </w:rPr>
      </w:pPr>
    </w:p>
    <w:p w14:paraId="09CFC709" w14:textId="4E94EC44" w:rsidR="00870EBB" w:rsidRPr="00870EBB" w:rsidRDefault="00870EBB" w:rsidP="00D02D75">
      <w:pPr>
        <w:autoSpaceDE w:val="0"/>
        <w:autoSpaceDN w:val="0"/>
        <w:adjustRightInd w:val="0"/>
        <w:spacing w:line="240" w:lineRule="auto"/>
        <w:jc w:val="center"/>
        <w:rPr>
          <w:rFonts w:asciiTheme="majorHAnsi" w:hAnsiTheme="majorHAnsi"/>
          <w:b/>
          <w:sz w:val="24"/>
        </w:rPr>
      </w:pPr>
      <w:r w:rsidRPr="00870EBB">
        <w:rPr>
          <w:rFonts w:asciiTheme="majorHAnsi" w:hAnsiTheme="majorHAnsi"/>
          <w:b/>
        </w:rPr>
        <w:t>§</w:t>
      </w:r>
      <w:r w:rsidR="009A16AA">
        <w:rPr>
          <w:rFonts w:asciiTheme="majorHAnsi" w:hAnsiTheme="majorHAnsi"/>
          <w:b/>
        </w:rPr>
        <w:t xml:space="preserve"> </w:t>
      </w:r>
      <w:r w:rsidR="00C23195">
        <w:rPr>
          <w:rFonts w:asciiTheme="majorHAnsi" w:hAnsiTheme="majorHAnsi"/>
          <w:b/>
        </w:rPr>
        <w:t>8</w:t>
      </w:r>
      <w:r w:rsidRPr="00870EBB">
        <w:rPr>
          <w:rFonts w:asciiTheme="majorHAnsi" w:hAnsiTheme="majorHAnsi"/>
          <w:b/>
        </w:rPr>
        <w:t xml:space="preserve"> Odpowiedzialność</w:t>
      </w:r>
    </w:p>
    <w:p w14:paraId="03136AEE" w14:textId="09AB6F4B" w:rsidR="00870EBB" w:rsidRPr="00870EBB" w:rsidRDefault="00870EBB" w:rsidP="00D02D75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Theme="majorHAnsi" w:eastAsia="Times New Roman" w:hAnsiTheme="majorHAnsi" w:cs="Arial"/>
          <w:szCs w:val="20"/>
          <w:lang w:eastAsia="pl-PL"/>
        </w:rPr>
      </w:pPr>
      <w:r w:rsidRPr="00870EBB">
        <w:rPr>
          <w:rFonts w:asciiTheme="majorHAnsi" w:eastAsia="Times New Roman" w:hAnsiTheme="majorHAnsi" w:cs="Arial"/>
          <w:szCs w:val="20"/>
          <w:lang w:eastAsia="pl-PL"/>
        </w:rPr>
        <w:t xml:space="preserve">Agencja nie ponosi odpowiedzialności za uszkodzenie bądź utratę rzeczy ruchomych wniesionych i prezentowanych przez Wnioskodawcę na </w:t>
      </w:r>
      <w:r w:rsidR="00F70B33">
        <w:rPr>
          <w:rFonts w:asciiTheme="majorHAnsi" w:hAnsiTheme="majorHAnsi" w:cs="Tahoma"/>
        </w:rPr>
        <w:t>P</w:t>
      </w:r>
      <w:r w:rsidRPr="00870EBB">
        <w:rPr>
          <w:rFonts w:asciiTheme="majorHAnsi" w:hAnsiTheme="majorHAnsi" w:cs="Tahoma"/>
        </w:rPr>
        <w:t xml:space="preserve">olskim </w:t>
      </w:r>
      <w:r w:rsidR="00F70B33">
        <w:rPr>
          <w:rFonts w:asciiTheme="majorHAnsi" w:hAnsiTheme="majorHAnsi" w:cs="Tahoma"/>
        </w:rPr>
        <w:t>S</w:t>
      </w:r>
      <w:r w:rsidRPr="00870EBB">
        <w:rPr>
          <w:rFonts w:asciiTheme="majorHAnsi" w:hAnsiTheme="majorHAnsi" w:cs="Tahoma"/>
        </w:rPr>
        <w:t xml:space="preserve">toisku </w:t>
      </w:r>
      <w:r w:rsidR="00F70B33">
        <w:rPr>
          <w:rFonts w:asciiTheme="majorHAnsi" w:hAnsiTheme="majorHAnsi" w:cs="Tahoma"/>
        </w:rPr>
        <w:t>N</w:t>
      </w:r>
      <w:r w:rsidRPr="00870EBB">
        <w:rPr>
          <w:rFonts w:asciiTheme="majorHAnsi" w:hAnsiTheme="majorHAnsi" w:cs="Tahoma"/>
        </w:rPr>
        <w:t>arodowym</w:t>
      </w:r>
      <w:r w:rsidRPr="00870EBB">
        <w:rPr>
          <w:rFonts w:asciiTheme="majorHAnsi" w:eastAsia="Times New Roman" w:hAnsiTheme="majorHAnsi" w:cs="Arial"/>
          <w:szCs w:val="20"/>
          <w:lang w:eastAsia="pl-PL"/>
        </w:rPr>
        <w:t xml:space="preserve">. Agencja nie zapewnia ochrony, w tym nie zapewnia nadzoru nad mieniem Wnioskodawcy wniesionym </w:t>
      </w:r>
      <w:r w:rsidR="00F70B33">
        <w:rPr>
          <w:rFonts w:asciiTheme="majorHAnsi" w:eastAsia="Times New Roman" w:hAnsiTheme="majorHAnsi" w:cs="Arial"/>
          <w:szCs w:val="20"/>
          <w:lang w:eastAsia="pl-PL"/>
        </w:rPr>
        <w:br/>
      </w:r>
      <w:r w:rsidRPr="00870EBB">
        <w:rPr>
          <w:rFonts w:asciiTheme="majorHAnsi" w:eastAsia="Times New Roman" w:hAnsiTheme="majorHAnsi" w:cs="Arial"/>
          <w:szCs w:val="20"/>
          <w:lang w:eastAsia="pl-PL"/>
        </w:rPr>
        <w:t xml:space="preserve">i prezentowanym na </w:t>
      </w:r>
      <w:r w:rsidR="00F70B33">
        <w:rPr>
          <w:rFonts w:asciiTheme="majorHAnsi" w:hAnsiTheme="majorHAnsi" w:cs="Tahoma"/>
        </w:rPr>
        <w:t>P</w:t>
      </w:r>
      <w:r w:rsidRPr="00870EBB">
        <w:rPr>
          <w:rFonts w:asciiTheme="majorHAnsi" w:hAnsiTheme="majorHAnsi" w:cs="Tahoma"/>
        </w:rPr>
        <w:t xml:space="preserve">olskim </w:t>
      </w:r>
      <w:r w:rsidR="00F70B33">
        <w:rPr>
          <w:rFonts w:asciiTheme="majorHAnsi" w:hAnsiTheme="majorHAnsi" w:cs="Tahoma"/>
        </w:rPr>
        <w:t>S</w:t>
      </w:r>
      <w:r w:rsidRPr="00870EBB">
        <w:rPr>
          <w:rFonts w:asciiTheme="majorHAnsi" w:hAnsiTheme="majorHAnsi" w:cs="Tahoma"/>
        </w:rPr>
        <w:t xml:space="preserve">toisku </w:t>
      </w:r>
      <w:r w:rsidR="00F70B33">
        <w:rPr>
          <w:rFonts w:asciiTheme="majorHAnsi" w:hAnsiTheme="majorHAnsi" w:cs="Tahoma"/>
        </w:rPr>
        <w:t>N</w:t>
      </w:r>
      <w:r w:rsidRPr="00870EBB">
        <w:rPr>
          <w:rFonts w:asciiTheme="majorHAnsi" w:hAnsiTheme="majorHAnsi" w:cs="Tahoma"/>
        </w:rPr>
        <w:t>arodowym</w:t>
      </w:r>
      <w:r w:rsidRPr="00870EBB">
        <w:rPr>
          <w:rFonts w:asciiTheme="majorHAnsi" w:eastAsia="Times New Roman" w:hAnsiTheme="majorHAnsi" w:cs="Arial"/>
          <w:szCs w:val="20"/>
          <w:lang w:eastAsia="pl-PL"/>
        </w:rPr>
        <w:t>.</w:t>
      </w:r>
    </w:p>
    <w:p w14:paraId="00B758DB" w14:textId="0A864777" w:rsidR="00870EBB" w:rsidRPr="00870EBB" w:rsidRDefault="00870EBB" w:rsidP="00D02D75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lastRenderedPageBreak/>
        <w:t>W przypadku naruszenia Regulaminu</w:t>
      </w:r>
      <w:r w:rsidR="00F70B33">
        <w:rPr>
          <w:rFonts w:asciiTheme="majorHAnsi" w:hAnsiTheme="majorHAnsi" w:cs="Tahoma"/>
        </w:rPr>
        <w:t xml:space="preserve"> Wystawca</w:t>
      </w:r>
      <w:r w:rsidRPr="00870EBB">
        <w:rPr>
          <w:rFonts w:asciiTheme="majorHAnsi" w:hAnsiTheme="majorHAnsi" w:cs="Tahoma"/>
        </w:rPr>
        <w:t xml:space="preserve"> może zostać obciążony kosztami napraw zniszczonego mienia, w wysokości udokumentowanej przez Agencję.  </w:t>
      </w:r>
    </w:p>
    <w:p w14:paraId="14D8753F" w14:textId="469286B2" w:rsidR="00870EBB" w:rsidRPr="00870EBB" w:rsidRDefault="00870EBB" w:rsidP="00870EB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HAnsi" w:hAnsiTheme="majorHAnsi" w:cs="Tahoma"/>
        </w:rPr>
      </w:pPr>
      <w:r w:rsidRPr="00870EBB">
        <w:rPr>
          <w:rFonts w:asciiTheme="majorHAnsi" w:hAnsiTheme="majorHAnsi" w:cs="Tahoma"/>
        </w:rPr>
        <w:t>W</w:t>
      </w:r>
      <w:r w:rsidR="00F70B33">
        <w:rPr>
          <w:rFonts w:asciiTheme="majorHAnsi" w:hAnsiTheme="majorHAnsi" w:cs="Tahoma"/>
        </w:rPr>
        <w:t>ystawca</w:t>
      </w:r>
      <w:r w:rsidRPr="00870EBB">
        <w:rPr>
          <w:rFonts w:asciiTheme="majorHAnsi" w:hAnsiTheme="majorHAnsi" w:cs="Tahoma"/>
        </w:rPr>
        <w:t xml:space="preserve"> ponosi pełną odpowiedzialność za wszelkie szkody wyrządzone w związku </w:t>
      </w:r>
      <w:r w:rsidRPr="00870EBB">
        <w:rPr>
          <w:rFonts w:asciiTheme="majorHAnsi" w:hAnsiTheme="majorHAnsi" w:cs="Tahoma"/>
        </w:rPr>
        <w:br/>
        <w:t>z</w:t>
      </w:r>
      <w:r w:rsidR="00F70B33">
        <w:rPr>
          <w:rFonts w:asciiTheme="majorHAnsi" w:hAnsiTheme="majorHAnsi" w:cs="Tahoma"/>
        </w:rPr>
        <w:t xml:space="preserve"> korzystaniem</w:t>
      </w:r>
      <w:r w:rsidRPr="00870EBB">
        <w:rPr>
          <w:rFonts w:asciiTheme="majorHAnsi" w:hAnsiTheme="majorHAnsi" w:cs="Tahoma"/>
        </w:rPr>
        <w:t xml:space="preserve"> z </w:t>
      </w:r>
      <w:r w:rsidR="00F70B33">
        <w:rPr>
          <w:rFonts w:asciiTheme="majorHAnsi" w:hAnsiTheme="majorHAnsi" w:cs="Tahoma"/>
        </w:rPr>
        <w:t>P</w:t>
      </w:r>
      <w:r w:rsidRPr="00870EBB">
        <w:rPr>
          <w:rFonts w:asciiTheme="majorHAnsi" w:hAnsiTheme="majorHAnsi" w:cs="Tahoma"/>
        </w:rPr>
        <w:t xml:space="preserve">olskiego </w:t>
      </w:r>
      <w:r w:rsidR="00F70B33">
        <w:rPr>
          <w:rFonts w:asciiTheme="majorHAnsi" w:hAnsiTheme="majorHAnsi" w:cs="Tahoma"/>
        </w:rPr>
        <w:t>S</w:t>
      </w:r>
      <w:r w:rsidRPr="00870EBB">
        <w:rPr>
          <w:rFonts w:asciiTheme="majorHAnsi" w:hAnsiTheme="majorHAnsi" w:cs="Tahoma"/>
        </w:rPr>
        <w:t xml:space="preserve">toiska </w:t>
      </w:r>
      <w:r w:rsidR="00F70B33">
        <w:rPr>
          <w:rFonts w:asciiTheme="majorHAnsi" w:hAnsiTheme="majorHAnsi" w:cs="Tahoma"/>
        </w:rPr>
        <w:t>N</w:t>
      </w:r>
      <w:r w:rsidRPr="00870EBB">
        <w:rPr>
          <w:rFonts w:asciiTheme="majorHAnsi" w:hAnsiTheme="majorHAnsi" w:cs="Tahoma"/>
        </w:rPr>
        <w:t>arodowego wobec Agencji i</w:t>
      </w:r>
      <w:r w:rsidR="00F70B33">
        <w:rPr>
          <w:rFonts w:asciiTheme="majorHAnsi" w:hAnsiTheme="majorHAnsi" w:cs="Tahoma"/>
        </w:rPr>
        <w:t xml:space="preserve"> Wynajmującego powierzchnię wystawienniczą</w:t>
      </w:r>
      <w:r w:rsidRPr="00870EBB">
        <w:rPr>
          <w:rFonts w:asciiTheme="majorHAnsi" w:hAnsiTheme="majorHAnsi" w:cs="Tahoma"/>
        </w:rPr>
        <w:t xml:space="preserve"> oraz innych korzystających z powierzchni wystawienniczej </w:t>
      </w:r>
      <w:r w:rsidR="00F70B33">
        <w:rPr>
          <w:rFonts w:asciiTheme="majorHAnsi" w:hAnsiTheme="majorHAnsi" w:cs="Tahoma"/>
        </w:rPr>
        <w:t>P</w:t>
      </w:r>
      <w:r w:rsidRPr="00870EBB">
        <w:rPr>
          <w:rFonts w:asciiTheme="majorHAnsi" w:hAnsiTheme="majorHAnsi" w:cs="Tahoma"/>
        </w:rPr>
        <w:t xml:space="preserve">olskiego </w:t>
      </w:r>
      <w:r w:rsidR="00F70B33">
        <w:rPr>
          <w:rFonts w:asciiTheme="majorHAnsi" w:hAnsiTheme="majorHAnsi" w:cs="Tahoma"/>
        </w:rPr>
        <w:t>S</w:t>
      </w:r>
      <w:r w:rsidRPr="00870EBB">
        <w:rPr>
          <w:rFonts w:asciiTheme="majorHAnsi" w:hAnsiTheme="majorHAnsi" w:cs="Tahoma"/>
        </w:rPr>
        <w:t xml:space="preserve">toiska </w:t>
      </w:r>
      <w:r w:rsidR="00F70B33">
        <w:rPr>
          <w:rFonts w:asciiTheme="majorHAnsi" w:hAnsiTheme="majorHAnsi" w:cs="Tahoma"/>
        </w:rPr>
        <w:t>N</w:t>
      </w:r>
      <w:r w:rsidRPr="00870EBB">
        <w:rPr>
          <w:rFonts w:asciiTheme="majorHAnsi" w:hAnsiTheme="majorHAnsi" w:cs="Tahoma"/>
        </w:rPr>
        <w:t>arodowego. Odpowiedzialność nie podlega ograniczeniu i oznacza konieczność pokrycia pełnej szkody w wysokości nie niższej niż poniesiona przez Agencję wobec</w:t>
      </w:r>
      <w:r w:rsidR="00F70B33">
        <w:rPr>
          <w:rFonts w:asciiTheme="majorHAnsi" w:hAnsiTheme="majorHAnsi" w:cs="Tahoma"/>
        </w:rPr>
        <w:t xml:space="preserve"> Wynajmującego powierzchnię wystawienniczą</w:t>
      </w:r>
      <w:r w:rsidRPr="00870EBB">
        <w:rPr>
          <w:rFonts w:asciiTheme="majorHAnsi" w:hAnsiTheme="majorHAnsi" w:cs="Tahoma"/>
        </w:rPr>
        <w:t xml:space="preserve"> lub innych podmiotów korzystających z powierzchni wystawienniczej </w:t>
      </w:r>
      <w:r w:rsidR="00F70B33">
        <w:rPr>
          <w:rFonts w:asciiTheme="majorHAnsi" w:hAnsiTheme="majorHAnsi" w:cs="Tahoma"/>
        </w:rPr>
        <w:t>P</w:t>
      </w:r>
      <w:r w:rsidRPr="00870EBB">
        <w:rPr>
          <w:rFonts w:asciiTheme="majorHAnsi" w:hAnsiTheme="majorHAnsi" w:cs="Tahoma"/>
        </w:rPr>
        <w:t xml:space="preserve">olskiego </w:t>
      </w:r>
      <w:r w:rsidR="00F70B33">
        <w:rPr>
          <w:rFonts w:asciiTheme="majorHAnsi" w:hAnsiTheme="majorHAnsi" w:cs="Tahoma"/>
        </w:rPr>
        <w:t>S</w:t>
      </w:r>
      <w:r w:rsidRPr="00870EBB">
        <w:rPr>
          <w:rFonts w:asciiTheme="majorHAnsi" w:hAnsiTheme="majorHAnsi" w:cs="Tahoma"/>
        </w:rPr>
        <w:t xml:space="preserve">toiska </w:t>
      </w:r>
      <w:r w:rsidR="00F70B33">
        <w:rPr>
          <w:rFonts w:asciiTheme="majorHAnsi" w:hAnsiTheme="majorHAnsi" w:cs="Tahoma"/>
        </w:rPr>
        <w:t>N</w:t>
      </w:r>
      <w:r w:rsidRPr="00870EBB">
        <w:rPr>
          <w:rFonts w:asciiTheme="majorHAnsi" w:hAnsiTheme="majorHAnsi" w:cs="Tahoma"/>
        </w:rPr>
        <w:t>arodowego.</w:t>
      </w:r>
    </w:p>
    <w:p w14:paraId="4F16A164" w14:textId="199784A4" w:rsidR="00870EBB" w:rsidRDefault="00870EBB" w:rsidP="00870E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Theme="majorHAnsi" w:hAnsiTheme="majorHAnsi" w:cs="Tahoma"/>
        </w:rPr>
      </w:pPr>
    </w:p>
    <w:p w14:paraId="64C84DDC" w14:textId="77777777" w:rsidR="009A16AA" w:rsidRPr="00870EBB" w:rsidRDefault="009A16AA" w:rsidP="00870E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Theme="majorHAnsi" w:hAnsiTheme="majorHAnsi" w:cs="Tahoma"/>
        </w:rPr>
      </w:pPr>
    </w:p>
    <w:p w14:paraId="323A64D0" w14:textId="7E462D15" w:rsidR="00870EBB" w:rsidRPr="00870EBB" w:rsidRDefault="00870EBB" w:rsidP="00870EBB">
      <w:pPr>
        <w:jc w:val="center"/>
        <w:rPr>
          <w:rFonts w:asciiTheme="majorHAnsi" w:hAnsiTheme="majorHAnsi"/>
          <w:b/>
        </w:rPr>
      </w:pPr>
      <w:r w:rsidRPr="00870EBB">
        <w:rPr>
          <w:rFonts w:asciiTheme="majorHAnsi" w:hAnsiTheme="majorHAnsi"/>
          <w:b/>
        </w:rPr>
        <w:t>§</w:t>
      </w:r>
      <w:r w:rsidR="009A16AA">
        <w:rPr>
          <w:rFonts w:asciiTheme="majorHAnsi" w:hAnsiTheme="majorHAnsi"/>
          <w:b/>
        </w:rPr>
        <w:t xml:space="preserve"> 9</w:t>
      </w:r>
      <w:r w:rsidRPr="00870EBB">
        <w:rPr>
          <w:rFonts w:asciiTheme="majorHAnsi" w:hAnsiTheme="majorHAnsi"/>
          <w:b/>
        </w:rPr>
        <w:t xml:space="preserve"> Postanowienia końcowe</w:t>
      </w:r>
    </w:p>
    <w:p w14:paraId="053A5BE1" w14:textId="77777777" w:rsidR="00870EBB" w:rsidRPr="00870EBB" w:rsidRDefault="00870EBB" w:rsidP="00870EBB">
      <w:pPr>
        <w:numPr>
          <w:ilvl w:val="0"/>
          <w:numId w:val="5"/>
        </w:numPr>
        <w:contextualSpacing/>
        <w:jc w:val="both"/>
        <w:rPr>
          <w:rFonts w:asciiTheme="majorHAnsi" w:hAnsiTheme="majorHAnsi"/>
        </w:rPr>
      </w:pPr>
      <w:r w:rsidRPr="00870EBB">
        <w:rPr>
          <w:rFonts w:asciiTheme="majorHAnsi" w:hAnsiTheme="majorHAnsi"/>
        </w:rPr>
        <w:t xml:space="preserve">Firmy korzystające z nieodpłatnej dedykowanej powierzchni wystawienniczej na </w:t>
      </w:r>
      <w:r w:rsidRPr="00870EBB">
        <w:rPr>
          <w:rFonts w:asciiTheme="majorHAnsi" w:hAnsiTheme="majorHAnsi" w:cs="Tahoma"/>
        </w:rPr>
        <w:t>polskim stoisku narodowym</w:t>
      </w:r>
      <w:r w:rsidRPr="00870EBB">
        <w:rPr>
          <w:rFonts w:asciiTheme="majorHAnsi" w:hAnsiTheme="majorHAnsi"/>
        </w:rPr>
        <w:t xml:space="preserve"> zgadzają się na warunki postawione przez Agencję oraz MTP, które udostępnione są  pod adresami </w:t>
      </w:r>
      <w:hyperlink r:id="rId13" w:history="1">
        <w:r w:rsidRPr="00870EBB">
          <w:rPr>
            <w:rFonts w:asciiTheme="majorHAnsi" w:hAnsiTheme="majorHAnsi"/>
            <w:color w:val="0000FF"/>
            <w:u w:val="single"/>
          </w:rPr>
          <w:t>https://www.paih.gov.pl/</w:t>
        </w:r>
      </w:hyperlink>
      <w:r w:rsidRPr="00870EBB">
        <w:rPr>
          <w:rFonts w:asciiTheme="majorHAnsi" w:hAnsiTheme="majorHAnsi"/>
        </w:rPr>
        <w:t xml:space="preserve"> oraz </w:t>
      </w:r>
      <w:hyperlink r:id="rId14" w:history="1">
        <w:r w:rsidRPr="00870EBB">
          <w:rPr>
            <w:color w:val="0000FF"/>
            <w:u w:val="single"/>
          </w:rPr>
          <w:t>https://itm-europe.com</w:t>
        </w:r>
      </w:hyperlink>
      <w:r w:rsidRPr="00870EBB">
        <w:rPr>
          <w:rFonts w:asciiTheme="majorHAnsi" w:hAnsiTheme="majorHAnsi"/>
        </w:rPr>
        <w:t>.</w:t>
      </w:r>
    </w:p>
    <w:p w14:paraId="2AE371D3" w14:textId="0ABCAE83" w:rsidR="00870EBB" w:rsidRPr="00870EBB" w:rsidRDefault="00870EBB" w:rsidP="00870EBB">
      <w:pPr>
        <w:numPr>
          <w:ilvl w:val="0"/>
          <w:numId w:val="5"/>
        </w:numPr>
        <w:contextualSpacing/>
        <w:jc w:val="both"/>
        <w:rPr>
          <w:rFonts w:asciiTheme="majorHAnsi" w:hAnsiTheme="majorHAnsi"/>
        </w:rPr>
      </w:pPr>
      <w:r w:rsidRPr="00870EBB">
        <w:rPr>
          <w:rFonts w:asciiTheme="majorHAnsi" w:hAnsiTheme="majorHAnsi"/>
        </w:rPr>
        <w:t xml:space="preserve">W uzasadnionych przypadkach Agencja zastrzega sobie prawo do zmiany ustalonych </w:t>
      </w:r>
      <w:r w:rsidRPr="00870EBB">
        <w:br/>
      </w:r>
      <w:r w:rsidRPr="00870EBB">
        <w:rPr>
          <w:rFonts w:asciiTheme="majorHAnsi" w:hAnsiTheme="majorHAnsi"/>
        </w:rPr>
        <w:t>z</w:t>
      </w:r>
      <w:r w:rsidR="00DD2071">
        <w:rPr>
          <w:rFonts w:asciiTheme="majorHAnsi" w:hAnsiTheme="majorHAnsi"/>
        </w:rPr>
        <w:t xml:space="preserve"> Wystawca</w:t>
      </w:r>
      <w:r w:rsidRPr="00870EBB">
        <w:rPr>
          <w:rFonts w:asciiTheme="majorHAnsi" w:hAnsiTheme="majorHAnsi"/>
        </w:rPr>
        <w:t xml:space="preserve"> terminów świadczenia Usługi.</w:t>
      </w:r>
      <w:r w:rsidR="00DD2071">
        <w:rPr>
          <w:rFonts w:asciiTheme="majorHAnsi" w:hAnsiTheme="majorHAnsi"/>
        </w:rPr>
        <w:t xml:space="preserve"> Wystawca</w:t>
      </w:r>
      <w:r w:rsidRPr="00870EBB">
        <w:rPr>
          <w:rFonts w:asciiTheme="majorHAnsi" w:hAnsiTheme="majorHAnsi"/>
        </w:rPr>
        <w:t xml:space="preserve"> zostanie o tym fakcie poinformowany</w:t>
      </w:r>
      <w:r w:rsidR="00DD2071">
        <w:rPr>
          <w:rFonts w:asciiTheme="majorHAnsi" w:hAnsiTheme="majorHAnsi"/>
        </w:rPr>
        <w:t xml:space="preserve"> drogą wiadomości e-mail</w:t>
      </w:r>
      <w:r w:rsidRPr="00870EBB">
        <w:rPr>
          <w:rFonts w:asciiTheme="majorHAnsi" w:hAnsiTheme="majorHAnsi"/>
        </w:rPr>
        <w:t xml:space="preserve"> na adres wskazany w</w:t>
      </w:r>
      <w:r w:rsidR="00DD2071">
        <w:rPr>
          <w:rFonts w:asciiTheme="majorHAnsi" w:hAnsiTheme="majorHAnsi"/>
        </w:rPr>
        <w:t>e Wniosku o uczestnictwo</w:t>
      </w:r>
      <w:r w:rsidRPr="00870EBB">
        <w:rPr>
          <w:rFonts w:asciiTheme="majorHAnsi" w:hAnsiTheme="majorHAnsi"/>
        </w:rPr>
        <w:t>.</w:t>
      </w:r>
    </w:p>
    <w:p w14:paraId="72927022" w14:textId="4DED2985" w:rsidR="00870EBB" w:rsidRPr="00870EBB" w:rsidRDefault="00870EBB" w:rsidP="00870EBB">
      <w:pPr>
        <w:numPr>
          <w:ilvl w:val="0"/>
          <w:numId w:val="5"/>
        </w:numPr>
        <w:contextualSpacing/>
        <w:jc w:val="both"/>
        <w:rPr>
          <w:rFonts w:asciiTheme="majorHAnsi" w:hAnsiTheme="majorHAnsi"/>
        </w:rPr>
      </w:pPr>
      <w:r w:rsidRPr="00870EBB">
        <w:rPr>
          <w:rFonts w:asciiTheme="majorHAnsi" w:hAnsiTheme="majorHAnsi"/>
        </w:rPr>
        <w:t xml:space="preserve">Wszystkie kwestie nieregulowane w Regulaminie rozstrzyga Agencja w porozumieniu </w:t>
      </w:r>
      <w:r w:rsidRPr="00870EBB">
        <w:br/>
      </w:r>
      <w:r w:rsidRPr="00870EBB">
        <w:rPr>
          <w:rFonts w:asciiTheme="majorHAnsi" w:hAnsiTheme="majorHAnsi"/>
        </w:rPr>
        <w:t>z</w:t>
      </w:r>
      <w:r w:rsidR="00DD2071">
        <w:rPr>
          <w:rFonts w:asciiTheme="majorHAnsi" w:hAnsiTheme="majorHAnsi"/>
        </w:rPr>
        <w:t xml:space="preserve"> Wynajmującym powierzchnię wystawienniczą</w:t>
      </w:r>
      <w:r w:rsidRPr="00870EBB">
        <w:rPr>
          <w:rFonts w:asciiTheme="majorHAnsi" w:hAnsiTheme="majorHAnsi"/>
        </w:rPr>
        <w:t>.</w:t>
      </w:r>
    </w:p>
    <w:p w14:paraId="76E4C94D" w14:textId="52F099ED" w:rsidR="00870EBB" w:rsidRPr="00870EBB" w:rsidRDefault="00870EBB" w:rsidP="00870EBB">
      <w:pPr>
        <w:numPr>
          <w:ilvl w:val="0"/>
          <w:numId w:val="5"/>
        </w:numPr>
        <w:contextualSpacing/>
        <w:jc w:val="both"/>
        <w:rPr>
          <w:rFonts w:asciiTheme="majorHAnsi" w:hAnsiTheme="majorHAnsi"/>
        </w:rPr>
      </w:pPr>
      <w:r w:rsidRPr="00870EBB">
        <w:rPr>
          <w:rFonts w:asciiTheme="majorHAnsi" w:hAnsiTheme="majorHAnsi"/>
        </w:rPr>
        <w:t>W przypadku rezygnacji</w:t>
      </w:r>
      <w:r w:rsidR="00DD2071">
        <w:rPr>
          <w:rFonts w:asciiTheme="majorHAnsi" w:hAnsiTheme="majorHAnsi"/>
        </w:rPr>
        <w:t xml:space="preserve"> Wystawcy</w:t>
      </w:r>
      <w:r w:rsidRPr="00870EBB">
        <w:rPr>
          <w:rFonts w:asciiTheme="majorHAnsi" w:hAnsiTheme="majorHAnsi"/>
        </w:rPr>
        <w:t xml:space="preserve"> z Usługi po zgłoszeniu firmy jako Wystawcy na </w:t>
      </w:r>
      <w:r w:rsidR="00DD2071">
        <w:rPr>
          <w:rFonts w:asciiTheme="majorHAnsi" w:hAnsiTheme="majorHAnsi" w:cs="Tahoma"/>
        </w:rPr>
        <w:t>P</w:t>
      </w:r>
      <w:r w:rsidRPr="00870EBB">
        <w:rPr>
          <w:rFonts w:asciiTheme="majorHAnsi" w:hAnsiTheme="majorHAnsi" w:cs="Tahoma"/>
        </w:rPr>
        <w:t xml:space="preserve">olskim </w:t>
      </w:r>
      <w:r w:rsidR="00DD2071">
        <w:rPr>
          <w:rFonts w:asciiTheme="majorHAnsi" w:hAnsiTheme="majorHAnsi" w:cs="Tahoma"/>
        </w:rPr>
        <w:t>S</w:t>
      </w:r>
      <w:r w:rsidRPr="00870EBB">
        <w:rPr>
          <w:rFonts w:asciiTheme="majorHAnsi" w:hAnsiTheme="majorHAnsi" w:cs="Tahoma"/>
        </w:rPr>
        <w:t xml:space="preserve">toisku </w:t>
      </w:r>
      <w:r w:rsidR="00DD2071">
        <w:rPr>
          <w:rFonts w:asciiTheme="majorHAnsi" w:hAnsiTheme="majorHAnsi" w:cs="Tahoma"/>
        </w:rPr>
        <w:t>N</w:t>
      </w:r>
      <w:r w:rsidRPr="00870EBB">
        <w:rPr>
          <w:rFonts w:asciiTheme="majorHAnsi" w:hAnsiTheme="majorHAnsi" w:cs="Tahoma"/>
        </w:rPr>
        <w:t>arodowym</w:t>
      </w:r>
      <w:r w:rsidRPr="00870EBB">
        <w:rPr>
          <w:rFonts w:asciiTheme="majorHAnsi" w:hAnsiTheme="majorHAnsi"/>
        </w:rPr>
        <w:t xml:space="preserve"> podczas ITM 2020,</w:t>
      </w:r>
      <w:r w:rsidR="00DD2071">
        <w:rPr>
          <w:rFonts w:asciiTheme="majorHAnsi" w:hAnsiTheme="majorHAnsi"/>
        </w:rPr>
        <w:t xml:space="preserve"> Wystawca</w:t>
      </w:r>
      <w:r w:rsidRPr="00870EBB">
        <w:rPr>
          <w:rFonts w:asciiTheme="majorHAnsi" w:hAnsiTheme="majorHAnsi"/>
        </w:rPr>
        <w:t xml:space="preserve"> pon</w:t>
      </w:r>
      <w:r w:rsidR="00DD2071">
        <w:rPr>
          <w:rFonts w:asciiTheme="majorHAnsi" w:hAnsiTheme="majorHAnsi"/>
        </w:rPr>
        <w:t>iesie</w:t>
      </w:r>
      <w:r w:rsidRPr="00870EBB">
        <w:rPr>
          <w:rFonts w:asciiTheme="majorHAnsi" w:hAnsiTheme="majorHAnsi"/>
        </w:rPr>
        <w:t xml:space="preserve"> wszystkie koszty poniesione przez Agencję związane z umożliwieniem uczestnictwa firmy na</w:t>
      </w:r>
      <w:r w:rsidR="00DD2071">
        <w:rPr>
          <w:rFonts w:asciiTheme="majorHAnsi" w:hAnsiTheme="majorHAnsi"/>
        </w:rPr>
        <w:t xml:space="preserve"> Polskim</w:t>
      </w:r>
      <w:r w:rsidRPr="00870EBB">
        <w:rPr>
          <w:rFonts w:asciiTheme="majorHAnsi" w:hAnsiTheme="majorHAnsi"/>
        </w:rPr>
        <w:t xml:space="preserve"> </w:t>
      </w:r>
      <w:r w:rsidR="00DD2071">
        <w:rPr>
          <w:rFonts w:asciiTheme="majorHAnsi" w:hAnsiTheme="majorHAnsi"/>
        </w:rPr>
        <w:t>S</w:t>
      </w:r>
      <w:r w:rsidRPr="00870EBB">
        <w:rPr>
          <w:rFonts w:asciiTheme="majorHAnsi" w:hAnsiTheme="majorHAnsi"/>
        </w:rPr>
        <w:t>toisku</w:t>
      </w:r>
      <w:r w:rsidR="00DD2071">
        <w:rPr>
          <w:rFonts w:asciiTheme="majorHAnsi" w:hAnsiTheme="majorHAnsi"/>
        </w:rPr>
        <w:t xml:space="preserve"> Narodowym</w:t>
      </w:r>
      <w:r w:rsidRPr="00870EBB">
        <w:rPr>
          <w:rFonts w:asciiTheme="majorHAnsi" w:hAnsiTheme="majorHAnsi"/>
        </w:rPr>
        <w:t>.</w:t>
      </w:r>
    </w:p>
    <w:p w14:paraId="420B800A" w14:textId="734E0D62" w:rsidR="00870EBB" w:rsidRPr="00870EBB" w:rsidRDefault="00870EBB" w:rsidP="00870EBB">
      <w:pPr>
        <w:numPr>
          <w:ilvl w:val="0"/>
          <w:numId w:val="5"/>
        </w:numPr>
        <w:spacing w:after="0"/>
        <w:contextualSpacing/>
        <w:jc w:val="both"/>
        <w:rPr>
          <w:rFonts w:asciiTheme="majorHAnsi" w:eastAsiaTheme="majorEastAsia" w:hAnsiTheme="majorHAnsi" w:cstheme="majorBidi"/>
        </w:rPr>
      </w:pPr>
      <w:r w:rsidRPr="00870EBB">
        <w:rPr>
          <w:rFonts w:asciiTheme="majorHAnsi" w:hAnsiTheme="majorHAnsi"/>
        </w:rPr>
        <w:t xml:space="preserve">Dzień zawarcia Umowy z Wystawcą jest dniem udzielenia mu pomocy de </w:t>
      </w:r>
      <w:proofErr w:type="spellStart"/>
      <w:r w:rsidRPr="00870EBB">
        <w:rPr>
          <w:rFonts w:asciiTheme="majorHAnsi" w:hAnsiTheme="majorHAnsi"/>
        </w:rPr>
        <w:t>minimis</w:t>
      </w:r>
      <w:proofErr w:type="spellEnd"/>
      <w:r w:rsidRPr="00870EBB">
        <w:rPr>
          <w:rFonts w:asciiTheme="majorHAnsi" w:hAnsiTheme="majorHAnsi"/>
        </w:rPr>
        <w:t xml:space="preserve">. Na potwierdzenie wysokości udzielonej pomocy de </w:t>
      </w:r>
      <w:proofErr w:type="spellStart"/>
      <w:r w:rsidRPr="00870EBB">
        <w:rPr>
          <w:rFonts w:asciiTheme="majorHAnsi" w:hAnsiTheme="majorHAnsi"/>
        </w:rPr>
        <w:t>minimis</w:t>
      </w:r>
      <w:proofErr w:type="spellEnd"/>
      <w:r w:rsidRPr="00870EBB">
        <w:rPr>
          <w:rFonts w:asciiTheme="majorHAnsi" w:hAnsiTheme="majorHAnsi"/>
        </w:rPr>
        <w:t xml:space="preserve"> Wystawca otrzymuje Zaświadczenie </w:t>
      </w:r>
      <w:r w:rsidR="00DD2071">
        <w:rPr>
          <w:rFonts w:asciiTheme="majorHAnsi" w:hAnsiTheme="majorHAnsi"/>
        </w:rPr>
        <w:br/>
      </w:r>
      <w:r w:rsidRPr="00870EBB">
        <w:rPr>
          <w:rFonts w:asciiTheme="majorHAnsi" w:hAnsiTheme="majorHAnsi"/>
        </w:rPr>
        <w:t xml:space="preserve">o pomocy de </w:t>
      </w:r>
      <w:proofErr w:type="spellStart"/>
      <w:r w:rsidRPr="00870EBB">
        <w:rPr>
          <w:rFonts w:asciiTheme="majorHAnsi" w:hAnsiTheme="majorHAnsi"/>
        </w:rPr>
        <w:t>minimis</w:t>
      </w:r>
      <w:proofErr w:type="spellEnd"/>
      <w:r w:rsidRPr="00870EBB">
        <w:rPr>
          <w:rFonts w:asciiTheme="majorHAnsi" w:hAnsiTheme="majorHAnsi"/>
        </w:rPr>
        <w:t xml:space="preserve">, według wzoru, który stanowi </w:t>
      </w:r>
      <w:r w:rsidRPr="009A16AA">
        <w:rPr>
          <w:rFonts w:asciiTheme="majorHAnsi" w:hAnsiTheme="majorHAnsi"/>
        </w:rPr>
        <w:t xml:space="preserve">Załącznik nr </w:t>
      </w:r>
      <w:r w:rsidR="00BE1860">
        <w:rPr>
          <w:rFonts w:asciiTheme="majorHAnsi" w:hAnsiTheme="majorHAnsi"/>
        </w:rPr>
        <w:t>5</w:t>
      </w:r>
      <w:r w:rsidRPr="00870EBB">
        <w:rPr>
          <w:rFonts w:asciiTheme="majorHAnsi" w:hAnsiTheme="majorHAnsi"/>
        </w:rPr>
        <w:t xml:space="preserve"> do niniejszego Regulaminu.</w:t>
      </w:r>
    </w:p>
    <w:p w14:paraId="4E3BDD38" w14:textId="77777777" w:rsidR="00870EBB" w:rsidRPr="00870EBB" w:rsidRDefault="00870EBB" w:rsidP="00870EBB">
      <w:pPr>
        <w:numPr>
          <w:ilvl w:val="0"/>
          <w:numId w:val="5"/>
        </w:numPr>
        <w:spacing w:after="0"/>
        <w:contextualSpacing/>
        <w:jc w:val="both"/>
        <w:rPr>
          <w:rFonts w:asciiTheme="majorHAnsi" w:eastAsiaTheme="majorEastAsia" w:hAnsiTheme="majorHAnsi" w:cstheme="majorBidi"/>
        </w:rPr>
      </w:pPr>
      <w:r w:rsidRPr="00870EBB">
        <w:rPr>
          <w:rFonts w:asciiTheme="majorHAnsi" w:hAnsiTheme="majorHAnsi"/>
        </w:rPr>
        <w:t xml:space="preserve">Wartość udzielonej pomocy może ulec zmianie po ostatecznym rozliczeniu kosztów Usługi przypadających na Wystawcę. W takim  przypadku  PAIH  jest  zobowiązany  do  anulowania uprzednio wystawionego zaświadczenia i wydania zaświadczenia zawierającego skorygowane koszty udzielonej pomocy de </w:t>
      </w:r>
      <w:proofErr w:type="spellStart"/>
      <w:r w:rsidRPr="00870EBB">
        <w:rPr>
          <w:rFonts w:asciiTheme="majorHAnsi" w:hAnsiTheme="majorHAnsi"/>
        </w:rPr>
        <w:t>minimis</w:t>
      </w:r>
      <w:proofErr w:type="spellEnd"/>
      <w:r w:rsidRPr="00870EBB">
        <w:rPr>
          <w:rFonts w:asciiTheme="majorHAnsi" w:hAnsiTheme="majorHAnsi"/>
        </w:rPr>
        <w:t>.</w:t>
      </w:r>
    </w:p>
    <w:p w14:paraId="69A28229" w14:textId="77777777" w:rsidR="00870EBB" w:rsidRPr="00870EBB" w:rsidRDefault="00870EBB" w:rsidP="00870EBB">
      <w:pPr>
        <w:numPr>
          <w:ilvl w:val="0"/>
          <w:numId w:val="5"/>
        </w:numPr>
        <w:spacing w:after="0"/>
        <w:contextualSpacing/>
        <w:jc w:val="both"/>
        <w:rPr>
          <w:rFonts w:asciiTheme="majorHAnsi" w:eastAsiaTheme="majorEastAsia" w:hAnsiTheme="majorHAnsi" w:cstheme="majorBidi"/>
        </w:rPr>
      </w:pPr>
      <w:r w:rsidRPr="00870EBB">
        <w:rPr>
          <w:rFonts w:asciiTheme="majorHAnsi" w:hAnsiTheme="majorHAnsi"/>
        </w:rPr>
        <w:t xml:space="preserve">Pomocy de </w:t>
      </w:r>
      <w:proofErr w:type="spellStart"/>
      <w:r w:rsidRPr="00870EBB">
        <w:rPr>
          <w:rFonts w:asciiTheme="majorHAnsi" w:hAnsiTheme="majorHAnsi"/>
        </w:rPr>
        <w:t>minimis</w:t>
      </w:r>
      <w:proofErr w:type="spellEnd"/>
      <w:r w:rsidRPr="00870EBB">
        <w:rPr>
          <w:rFonts w:asciiTheme="majorHAnsi" w:hAnsiTheme="majorHAnsi"/>
        </w:rPr>
        <w:t xml:space="preserve"> nie udziela się, jeżeli łącznie z inną pomocą udzieloną określonemu Wystawcy w odniesieniu do tych samych wydatków kwalifikujących się do objęcia pomocą spowodowałaby przekroczenie dopuszczalnej intensywności pomocy, określonej w przepisach mających zastosowanie przy udzielaniu pomocy innej niż pomoc de </w:t>
      </w:r>
      <w:proofErr w:type="spellStart"/>
      <w:r w:rsidRPr="00870EBB">
        <w:rPr>
          <w:rFonts w:asciiTheme="majorHAnsi" w:hAnsiTheme="majorHAnsi"/>
        </w:rPr>
        <w:t>minimis</w:t>
      </w:r>
      <w:proofErr w:type="spellEnd"/>
      <w:r w:rsidRPr="00870EBB">
        <w:rPr>
          <w:rFonts w:asciiTheme="majorHAnsi" w:hAnsiTheme="majorHAnsi"/>
        </w:rPr>
        <w:t>.</w:t>
      </w:r>
    </w:p>
    <w:p w14:paraId="1A68506A" w14:textId="77777777" w:rsidR="00870EBB" w:rsidRPr="00870EBB" w:rsidRDefault="00870EBB" w:rsidP="00870EBB">
      <w:pPr>
        <w:numPr>
          <w:ilvl w:val="0"/>
          <w:numId w:val="5"/>
        </w:numPr>
        <w:spacing w:after="0"/>
        <w:contextualSpacing/>
        <w:jc w:val="both"/>
        <w:rPr>
          <w:rFonts w:asciiTheme="majorHAnsi" w:eastAsiaTheme="majorEastAsia" w:hAnsiTheme="majorHAnsi" w:cstheme="majorBidi"/>
        </w:rPr>
      </w:pPr>
      <w:r w:rsidRPr="00870EBB">
        <w:rPr>
          <w:rFonts w:asciiTheme="majorHAnsi" w:hAnsiTheme="majorHAnsi"/>
        </w:rPr>
        <w:t xml:space="preserve">Jeżeli Wystawca przekroczył dopuszczalny pułap pomocy de </w:t>
      </w:r>
      <w:proofErr w:type="spellStart"/>
      <w:r w:rsidRPr="00870EBB">
        <w:rPr>
          <w:rFonts w:asciiTheme="majorHAnsi" w:hAnsiTheme="majorHAnsi"/>
        </w:rPr>
        <w:t>minimis</w:t>
      </w:r>
      <w:proofErr w:type="spellEnd"/>
      <w:r w:rsidRPr="00870EBB">
        <w:rPr>
          <w:rFonts w:asciiTheme="majorHAnsi" w:hAnsiTheme="majorHAnsi"/>
        </w:rPr>
        <w:t xml:space="preserve">, jest zobowiązany do zwrotu różnicy pomiędzy udzielonym przez Agencję wsparciem a możliwą do przyjęcia pomocą de </w:t>
      </w:r>
      <w:proofErr w:type="spellStart"/>
      <w:r w:rsidRPr="00870EBB">
        <w:rPr>
          <w:rFonts w:asciiTheme="majorHAnsi" w:hAnsiTheme="majorHAnsi"/>
        </w:rPr>
        <w:t>minimis</w:t>
      </w:r>
      <w:proofErr w:type="spellEnd"/>
      <w:r w:rsidRPr="00870EBB">
        <w:rPr>
          <w:rFonts w:asciiTheme="majorHAnsi" w:hAnsiTheme="majorHAnsi"/>
        </w:rPr>
        <w:t>.</w:t>
      </w:r>
    </w:p>
    <w:p w14:paraId="2EE1AD1A" w14:textId="77777777" w:rsidR="00870EBB" w:rsidRPr="00870EBB" w:rsidRDefault="00870EBB" w:rsidP="00870EBB">
      <w:pPr>
        <w:numPr>
          <w:ilvl w:val="0"/>
          <w:numId w:val="5"/>
        </w:numPr>
        <w:spacing w:after="0"/>
        <w:contextualSpacing/>
        <w:jc w:val="both"/>
        <w:rPr>
          <w:rFonts w:asciiTheme="majorHAnsi" w:eastAsiaTheme="majorEastAsia" w:hAnsiTheme="majorHAnsi" w:cstheme="majorBidi"/>
        </w:rPr>
      </w:pPr>
      <w:r w:rsidRPr="00870EBB">
        <w:rPr>
          <w:rFonts w:asciiTheme="majorHAnsi" w:hAnsiTheme="majorHAnsi"/>
        </w:rPr>
        <w:t xml:space="preserve">Pomoc de </w:t>
      </w:r>
      <w:proofErr w:type="spellStart"/>
      <w:r w:rsidRPr="00870EBB">
        <w:rPr>
          <w:rFonts w:asciiTheme="majorHAnsi" w:hAnsiTheme="majorHAnsi"/>
        </w:rPr>
        <w:t>minimis</w:t>
      </w:r>
      <w:proofErr w:type="spellEnd"/>
      <w:r w:rsidRPr="00870EBB">
        <w:rPr>
          <w:rFonts w:asciiTheme="majorHAnsi" w:hAnsiTheme="majorHAnsi"/>
        </w:rPr>
        <w:t xml:space="preserve"> nie może być udzielona na działalność gospodarczą:</w:t>
      </w:r>
    </w:p>
    <w:p w14:paraId="22BA99EF" w14:textId="6A8B7ECA" w:rsidR="00870EBB" w:rsidRPr="00870EBB" w:rsidRDefault="00870EBB" w:rsidP="00870EBB">
      <w:pPr>
        <w:numPr>
          <w:ilvl w:val="1"/>
          <w:numId w:val="5"/>
        </w:numPr>
        <w:spacing w:after="0"/>
        <w:contextualSpacing/>
        <w:jc w:val="both"/>
      </w:pPr>
      <w:r w:rsidRPr="00870EBB">
        <w:rPr>
          <w:rFonts w:asciiTheme="majorHAnsi" w:hAnsiTheme="majorHAnsi"/>
        </w:rPr>
        <w:t xml:space="preserve">w sektorze rybołówstwa i akwakultury w rozumieniu rozporządzenia w sprawie wspólnej organizacji rynków produktów rybołówstwa i akwakultury, </w:t>
      </w:r>
    </w:p>
    <w:p w14:paraId="6BB03758" w14:textId="77777777" w:rsidR="00870EBB" w:rsidRPr="00870EBB" w:rsidRDefault="00870EBB" w:rsidP="00870EBB">
      <w:pPr>
        <w:numPr>
          <w:ilvl w:val="1"/>
          <w:numId w:val="5"/>
        </w:numPr>
        <w:spacing w:after="0"/>
        <w:contextualSpacing/>
        <w:jc w:val="both"/>
      </w:pPr>
      <w:r w:rsidRPr="00870EBB">
        <w:rPr>
          <w:rFonts w:asciiTheme="majorHAnsi" w:hAnsiTheme="majorHAnsi"/>
        </w:rPr>
        <w:t>związaną z produkcją podstawową produktów rolnych;</w:t>
      </w:r>
    </w:p>
    <w:p w14:paraId="62481CC8" w14:textId="538931FD" w:rsidR="00870EBB" w:rsidRPr="00870EBB" w:rsidRDefault="00870EBB" w:rsidP="00870EBB">
      <w:pPr>
        <w:numPr>
          <w:ilvl w:val="1"/>
          <w:numId w:val="5"/>
        </w:numPr>
        <w:spacing w:after="0"/>
        <w:contextualSpacing/>
        <w:jc w:val="both"/>
      </w:pPr>
      <w:r w:rsidRPr="00870EBB">
        <w:rPr>
          <w:rFonts w:asciiTheme="majorHAnsi" w:hAnsiTheme="majorHAnsi"/>
        </w:rPr>
        <w:t>związaną</w:t>
      </w:r>
      <w:r w:rsidR="00DD2071">
        <w:rPr>
          <w:rFonts w:asciiTheme="majorHAnsi" w:hAnsiTheme="majorHAnsi"/>
        </w:rPr>
        <w:t xml:space="preserve"> z</w:t>
      </w:r>
      <w:r w:rsidRPr="00870EBB">
        <w:rPr>
          <w:rFonts w:asciiTheme="majorHAnsi" w:hAnsiTheme="majorHAnsi"/>
        </w:rPr>
        <w:t xml:space="preserve"> pomocą przyznawaną przedsiębiorstwom prowadzącym działalność </w:t>
      </w:r>
      <w:r w:rsidR="00DD2071">
        <w:rPr>
          <w:rFonts w:asciiTheme="majorHAnsi" w:hAnsiTheme="majorHAnsi"/>
        </w:rPr>
        <w:br/>
      </w:r>
      <w:r w:rsidRPr="00870EBB">
        <w:rPr>
          <w:rFonts w:asciiTheme="majorHAnsi" w:hAnsiTheme="majorHAnsi"/>
        </w:rPr>
        <w:t xml:space="preserve">w sektorze przetwarzania i wprowadzania do obrotu produktów rolnych </w:t>
      </w:r>
      <w:r w:rsidR="00DD2071">
        <w:rPr>
          <w:rFonts w:asciiTheme="majorHAnsi" w:hAnsiTheme="majorHAnsi"/>
        </w:rPr>
        <w:br/>
      </w:r>
      <w:r w:rsidRPr="00870EBB">
        <w:rPr>
          <w:rFonts w:asciiTheme="majorHAnsi" w:hAnsiTheme="majorHAnsi"/>
        </w:rPr>
        <w:t>w następujących przypadkach:</w:t>
      </w:r>
    </w:p>
    <w:p w14:paraId="03852191" w14:textId="77777777" w:rsidR="00870EBB" w:rsidRPr="00870EBB" w:rsidRDefault="00870EBB" w:rsidP="00870EBB">
      <w:pPr>
        <w:numPr>
          <w:ilvl w:val="2"/>
          <w:numId w:val="5"/>
        </w:numPr>
        <w:spacing w:after="0"/>
        <w:contextualSpacing/>
        <w:jc w:val="both"/>
      </w:pPr>
      <w:r w:rsidRPr="00870EBB">
        <w:rPr>
          <w:rFonts w:asciiTheme="majorHAnsi" w:hAnsiTheme="majorHAnsi"/>
        </w:rPr>
        <w:t>kiedy wysokość pomocy ustalana jest na podstawie ceny lub ilości takich produktów nabytych od producentów podstawowych lub wprowadzonych na rynek przez przedsiębiorstwa objęte pomocą;</w:t>
      </w:r>
    </w:p>
    <w:p w14:paraId="25656349" w14:textId="77777777" w:rsidR="00870EBB" w:rsidRPr="00870EBB" w:rsidRDefault="00870EBB" w:rsidP="00870EBB">
      <w:pPr>
        <w:numPr>
          <w:ilvl w:val="2"/>
          <w:numId w:val="5"/>
        </w:numPr>
        <w:spacing w:after="0"/>
        <w:contextualSpacing/>
        <w:jc w:val="both"/>
      </w:pPr>
      <w:r w:rsidRPr="00870EBB">
        <w:rPr>
          <w:rFonts w:asciiTheme="majorHAnsi" w:hAnsiTheme="majorHAnsi"/>
        </w:rPr>
        <w:lastRenderedPageBreak/>
        <w:t xml:space="preserve">kiedy przyznanie pomocy zależy od faktu przekazania jej w części lub w całości producentom podstawowym; </w:t>
      </w:r>
    </w:p>
    <w:p w14:paraId="3D9EB66B" w14:textId="77777777" w:rsidR="00870EBB" w:rsidRPr="00870EBB" w:rsidRDefault="00870EBB" w:rsidP="00870EBB">
      <w:pPr>
        <w:numPr>
          <w:ilvl w:val="1"/>
          <w:numId w:val="5"/>
        </w:numPr>
        <w:spacing w:after="0"/>
        <w:contextualSpacing/>
        <w:jc w:val="both"/>
      </w:pPr>
      <w:r w:rsidRPr="00870EBB">
        <w:rPr>
          <w:rFonts w:asciiTheme="majorHAnsi" w:hAnsiTheme="majorHAnsi"/>
        </w:rPr>
        <w:t>związaną z pomocą przyznawaną na działalność związaną z wywozem do państw trzecich lub państw członkowskich, tzn. pomocy bezpośrednio związanej z ilością wywożonych produktów, tworzeniem i prowadzeniem sieci dystrybucyjnej lub innymi wydatkami bieżącymi związanymi z prowadzeniem działalności wywozowej;</w:t>
      </w:r>
    </w:p>
    <w:p w14:paraId="0CC90AFB" w14:textId="77777777" w:rsidR="00870EBB" w:rsidRPr="00870EBB" w:rsidRDefault="00870EBB" w:rsidP="00870EBB">
      <w:pPr>
        <w:numPr>
          <w:ilvl w:val="1"/>
          <w:numId w:val="5"/>
        </w:numPr>
        <w:spacing w:after="0"/>
        <w:contextualSpacing/>
        <w:jc w:val="both"/>
      </w:pPr>
      <w:r w:rsidRPr="00870EBB">
        <w:rPr>
          <w:rFonts w:asciiTheme="majorHAnsi" w:hAnsiTheme="majorHAnsi"/>
        </w:rPr>
        <w:t>uwarunkowaną pierwszeństwem korzystania z towarów krajowych w stosunku do towarów sprowadzanych z zagranicy.</w:t>
      </w:r>
    </w:p>
    <w:p w14:paraId="17B6E613" w14:textId="77777777" w:rsidR="00870EBB" w:rsidRPr="00870EBB" w:rsidRDefault="00870EBB" w:rsidP="00870EBB">
      <w:pPr>
        <w:numPr>
          <w:ilvl w:val="0"/>
          <w:numId w:val="5"/>
        </w:numPr>
        <w:spacing w:after="0"/>
        <w:contextualSpacing/>
        <w:jc w:val="both"/>
      </w:pPr>
      <w:r w:rsidRPr="00870EBB">
        <w:rPr>
          <w:rFonts w:asciiTheme="majorHAnsi" w:hAnsiTheme="majorHAnsi"/>
        </w:rPr>
        <w:t xml:space="preserve">Pomoc de </w:t>
      </w:r>
      <w:proofErr w:type="spellStart"/>
      <w:r w:rsidRPr="00870EBB">
        <w:rPr>
          <w:rFonts w:asciiTheme="majorHAnsi" w:hAnsiTheme="majorHAnsi"/>
        </w:rPr>
        <w:t>minimis</w:t>
      </w:r>
      <w:proofErr w:type="spellEnd"/>
      <w:r w:rsidRPr="00870EBB">
        <w:rPr>
          <w:rFonts w:asciiTheme="majorHAnsi" w:hAnsiTheme="majorHAnsi"/>
        </w:rPr>
        <w:t xml:space="preserve"> nie może być udzielona Wnioskodawcy: </w:t>
      </w:r>
    </w:p>
    <w:p w14:paraId="5EA524CB" w14:textId="77777777" w:rsidR="00870EBB" w:rsidRPr="00870EBB" w:rsidRDefault="00870EBB" w:rsidP="00870EBB">
      <w:pPr>
        <w:numPr>
          <w:ilvl w:val="1"/>
          <w:numId w:val="5"/>
        </w:numPr>
        <w:spacing w:after="0"/>
        <w:contextualSpacing/>
        <w:jc w:val="both"/>
        <w:rPr>
          <w:rFonts w:asciiTheme="majorHAnsi" w:eastAsiaTheme="majorEastAsia" w:hAnsiTheme="majorHAnsi" w:cstheme="majorBidi"/>
        </w:rPr>
      </w:pPr>
      <w:r w:rsidRPr="00870EBB">
        <w:rPr>
          <w:rFonts w:asciiTheme="majorHAnsi" w:hAnsiTheme="majorHAnsi"/>
        </w:rPr>
        <w:t>prowadzącemu działalność gospodarczą w zakresie towarowego transportu drogowego na nabycie pojazdów przeznaczonych do takiego transportu;</w:t>
      </w:r>
    </w:p>
    <w:p w14:paraId="00815AF0" w14:textId="77777777" w:rsidR="00870EBB" w:rsidRPr="00870EBB" w:rsidRDefault="00870EBB" w:rsidP="00870EBB">
      <w:pPr>
        <w:numPr>
          <w:ilvl w:val="1"/>
          <w:numId w:val="5"/>
        </w:numPr>
        <w:spacing w:after="0"/>
        <w:contextualSpacing/>
        <w:jc w:val="both"/>
        <w:rPr>
          <w:rFonts w:asciiTheme="majorHAnsi" w:eastAsiaTheme="majorEastAsia" w:hAnsiTheme="majorHAnsi" w:cstheme="majorBidi"/>
        </w:rPr>
      </w:pPr>
      <w:r w:rsidRPr="00870EBB">
        <w:rPr>
          <w:rFonts w:asciiTheme="majorHAnsi" w:hAnsiTheme="majorHAnsi"/>
        </w:rPr>
        <w:t>na którym ciąży obowiązek zwrotu pomocy wynikający z decyzji Komisji Europejskiej uznającej pomoc za niezgodną z prawem oraz wspólnym rynkiem;</w:t>
      </w:r>
    </w:p>
    <w:p w14:paraId="7D8A5ED5" w14:textId="70D2F0E4" w:rsidR="00870EBB" w:rsidRPr="00870EBB" w:rsidRDefault="00870EBB" w:rsidP="00870EBB">
      <w:pPr>
        <w:numPr>
          <w:ilvl w:val="1"/>
          <w:numId w:val="5"/>
        </w:numPr>
        <w:spacing w:after="0"/>
        <w:contextualSpacing/>
        <w:jc w:val="both"/>
      </w:pPr>
      <w:r w:rsidRPr="00870EBB">
        <w:rPr>
          <w:rFonts w:asciiTheme="majorHAnsi" w:hAnsiTheme="majorHAnsi"/>
        </w:rPr>
        <w:t xml:space="preserve">spełniającemu kryteria przedsiębiorcy w trudnej sytuacji ekonomicznej określone </w:t>
      </w:r>
      <w:r w:rsidR="003311E3">
        <w:rPr>
          <w:rFonts w:asciiTheme="majorHAnsi" w:hAnsiTheme="majorHAnsi"/>
        </w:rPr>
        <w:br/>
      </w:r>
      <w:r w:rsidRPr="00870EBB">
        <w:rPr>
          <w:rFonts w:asciiTheme="majorHAnsi" w:hAnsiTheme="majorHAnsi"/>
        </w:rPr>
        <w:t xml:space="preserve">w przepisach wspólnotowych dotyczących pomocy publicznej lub znajdującemu się </w:t>
      </w:r>
      <w:r w:rsidR="003311E3">
        <w:rPr>
          <w:rFonts w:asciiTheme="majorHAnsi" w:hAnsiTheme="majorHAnsi"/>
        </w:rPr>
        <w:br/>
      </w:r>
      <w:r w:rsidRPr="00870EBB">
        <w:rPr>
          <w:rFonts w:asciiTheme="majorHAnsi" w:hAnsiTheme="majorHAnsi"/>
        </w:rPr>
        <w:t>w okresie restrukturyzacji przeprowadzanej z wykorzystaniem pomocy publicznej.</w:t>
      </w:r>
    </w:p>
    <w:p w14:paraId="406513AE" w14:textId="77777777" w:rsidR="00870EBB" w:rsidRPr="00870EBB" w:rsidRDefault="00870EBB">
      <w:pPr>
        <w:numPr>
          <w:ilvl w:val="0"/>
          <w:numId w:val="5"/>
        </w:numPr>
        <w:spacing w:after="0"/>
        <w:contextualSpacing/>
        <w:jc w:val="both"/>
        <w:rPr>
          <w:rFonts w:eastAsiaTheme="minorEastAsia"/>
        </w:rPr>
      </w:pPr>
      <w:r w:rsidRPr="00870EBB">
        <w:rPr>
          <w:rFonts w:ascii="Calibri Light" w:eastAsia="Calibri Light" w:hAnsi="Calibri Light" w:cs="Calibri Light"/>
        </w:rPr>
        <w:t xml:space="preserve">Wnioskodawca, ma obowiązek zapoznania się z Klauzulą informacyjną stanowiącą </w:t>
      </w:r>
      <w:r w:rsidRPr="00BE1860">
        <w:rPr>
          <w:rFonts w:ascii="Calibri Light" w:eastAsia="Calibri Light" w:hAnsi="Calibri Light" w:cs="Calibri Light"/>
        </w:rPr>
        <w:t>Załącznik nr 7</w:t>
      </w:r>
      <w:r w:rsidRPr="00870EBB">
        <w:rPr>
          <w:rFonts w:ascii="Calibri Light" w:eastAsia="Calibri Light" w:hAnsi="Calibri Light" w:cs="Calibri Light"/>
        </w:rPr>
        <w:t xml:space="preserve"> do niniejszego Regulaminu.</w:t>
      </w:r>
    </w:p>
    <w:p w14:paraId="00B0DACC" w14:textId="048BF1BD" w:rsidR="00870EBB" w:rsidRPr="00D02D75" w:rsidRDefault="00870EBB" w:rsidP="003311E3">
      <w:pPr>
        <w:numPr>
          <w:ilvl w:val="0"/>
          <w:numId w:val="5"/>
        </w:numPr>
        <w:contextualSpacing/>
        <w:jc w:val="both"/>
        <w:rPr>
          <w:rFonts w:eastAsiaTheme="minorEastAsia"/>
        </w:rPr>
      </w:pPr>
      <w:r w:rsidRPr="00870EBB">
        <w:rPr>
          <w:rFonts w:ascii="Calibri Light" w:eastAsia="Calibri Light" w:hAnsi="Calibri Light" w:cs="Calibri Light"/>
        </w:rPr>
        <w:t>Wnioskodawca ma obowiązek przekazania treści Klauzuli informacyjnej</w:t>
      </w:r>
      <w:r w:rsidR="00BE1860">
        <w:rPr>
          <w:rFonts w:ascii="Calibri Light" w:eastAsia="Calibri Light" w:hAnsi="Calibri Light" w:cs="Calibri Light"/>
        </w:rPr>
        <w:t>, o której mowa w ust. 11 powyżej,</w:t>
      </w:r>
      <w:r w:rsidRPr="00870EBB">
        <w:rPr>
          <w:rFonts w:ascii="Calibri Light" w:eastAsia="Calibri Light" w:hAnsi="Calibri Light" w:cs="Calibri Light"/>
        </w:rPr>
        <w:t xml:space="preserve"> wszystkim osobom fizycznym, których dane przekazał Agencji w ramach </w:t>
      </w:r>
      <w:r w:rsidR="00FA3C24">
        <w:rPr>
          <w:rFonts w:ascii="Calibri Light" w:eastAsia="Calibri Light" w:hAnsi="Calibri Light" w:cs="Calibri Light"/>
        </w:rPr>
        <w:t xml:space="preserve">Wniosku o uczestnictwo oraz w ramach udziału w Targach. </w:t>
      </w:r>
    </w:p>
    <w:p w14:paraId="59AC52E5" w14:textId="6F9BE541" w:rsidR="003311E3" w:rsidRPr="00D02D75" w:rsidRDefault="003311E3" w:rsidP="00D02D75">
      <w:pPr>
        <w:numPr>
          <w:ilvl w:val="0"/>
          <w:numId w:val="5"/>
        </w:numPr>
        <w:contextualSpacing/>
        <w:jc w:val="both"/>
        <w:rPr>
          <w:rFonts w:asciiTheme="majorHAnsi" w:eastAsiaTheme="minorEastAsia" w:hAnsiTheme="majorHAnsi" w:cstheme="majorHAnsi"/>
        </w:rPr>
      </w:pPr>
      <w:r w:rsidRPr="00D02D75">
        <w:rPr>
          <w:rFonts w:asciiTheme="majorHAnsi" w:eastAsiaTheme="minorEastAsia" w:hAnsiTheme="majorHAnsi" w:cstheme="majorHAnsi"/>
        </w:rPr>
        <w:t>Agencja zastrzega sobie prawo do zmiany niniejszego Regulaminu oraz załączników. Zmieniony Regulamin zostanie opublikowany na stronie internetowej Agencji. O ewentualnych zmianach Regulaminu w trakcie trwania naboru lub trwania Targów PAIH poinformuje niezwłocznie, zaś w przypadku zmiany po wytypowaniu Wystawców powiadomi ich o zmianach drogą poczty elektronicznej.</w:t>
      </w:r>
    </w:p>
    <w:p w14:paraId="1BC67CC2" w14:textId="550F04C9" w:rsidR="00870EBB" w:rsidRPr="00870EBB" w:rsidRDefault="00715DB6" w:rsidP="00D02D75">
      <w:pPr>
        <w:tabs>
          <w:tab w:val="left" w:pos="519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28ACDE3E" w14:textId="77777777" w:rsidR="00870EBB" w:rsidRPr="00870EBB" w:rsidRDefault="00870EBB" w:rsidP="00870EBB">
      <w:pPr>
        <w:jc w:val="both"/>
        <w:rPr>
          <w:rFonts w:asciiTheme="majorHAnsi" w:hAnsiTheme="majorHAnsi"/>
          <w:sz w:val="16"/>
        </w:rPr>
      </w:pPr>
    </w:p>
    <w:p w14:paraId="0AD6C59C" w14:textId="77777777" w:rsidR="00870EBB" w:rsidRPr="00870EBB" w:rsidRDefault="00870EBB" w:rsidP="00870EBB">
      <w:pPr>
        <w:jc w:val="both"/>
        <w:rPr>
          <w:rFonts w:asciiTheme="majorHAnsi" w:hAnsiTheme="majorHAnsi"/>
          <w:sz w:val="16"/>
        </w:rPr>
      </w:pPr>
    </w:p>
    <w:p w14:paraId="6C679BAB" w14:textId="77777777" w:rsidR="00870EBB" w:rsidRPr="00870EBB" w:rsidRDefault="00870EBB" w:rsidP="00870EBB">
      <w:pPr>
        <w:jc w:val="both"/>
        <w:rPr>
          <w:rFonts w:asciiTheme="majorHAnsi" w:hAnsiTheme="majorHAnsi"/>
          <w:sz w:val="16"/>
        </w:rPr>
      </w:pPr>
    </w:p>
    <w:p w14:paraId="5DCBD4D6" w14:textId="77777777" w:rsidR="00870EBB" w:rsidRPr="00870EBB" w:rsidRDefault="00870EBB" w:rsidP="00870EBB">
      <w:pPr>
        <w:jc w:val="both"/>
        <w:rPr>
          <w:rFonts w:asciiTheme="majorHAnsi" w:hAnsiTheme="majorHAnsi"/>
          <w:sz w:val="16"/>
        </w:rPr>
      </w:pPr>
      <w:r w:rsidRPr="00870EBB">
        <w:rPr>
          <w:rFonts w:asciiTheme="majorHAnsi" w:hAnsiTheme="majorHAnsi"/>
          <w:sz w:val="16"/>
        </w:rPr>
        <w:t>Ja, …………………………………………………………………………..….. niniejszym potwierdzam, że zapoznałam / em się z treścią niniejszego Regulaminu oraz regulaminów obowiązujących na terenie Lokalu Agencji i zobowiązuje się do  ich przestrzegania.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870EBB" w:rsidRPr="00870EBB" w14:paraId="253AAC80" w14:textId="77777777" w:rsidTr="00181747">
        <w:tc>
          <w:tcPr>
            <w:tcW w:w="3020" w:type="dxa"/>
          </w:tcPr>
          <w:p w14:paraId="6FB0F293" w14:textId="77777777" w:rsidR="00870EBB" w:rsidRPr="00870EBB" w:rsidRDefault="00870EBB" w:rsidP="00870EBB">
            <w:pPr>
              <w:spacing w:after="160" w:line="259" w:lineRule="auto"/>
              <w:jc w:val="both"/>
              <w:rPr>
                <w:rFonts w:asciiTheme="majorHAnsi" w:hAnsiTheme="majorHAnsi"/>
                <w:sz w:val="16"/>
              </w:rPr>
            </w:pPr>
            <w:r w:rsidRPr="00870EBB">
              <w:rPr>
                <w:rFonts w:asciiTheme="majorHAnsi" w:hAnsiTheme="majorHAnsi"/>
                <w:sz w:val="16"/>
              </w:rPr>
              <w:t>Imię i nazwisko / Stanowisko</w:t>
            </w:r>
          </w:p>
          <w:p w14:paraId="7256F3A0" w14:textId="77777777" w:rsidR="00870EBB" w:rsidRPr="00870EBB" w:rsidRDefault="00870EBB" w:rsidP="00870EBB">
            <w:pPr>
              <w:spacing w:after="160" w:line="259" w:lineRule="auto"/>
              <w:jc w:val="both"/>
              <w:rPr>
                <w:rFonts w:asciiTheme="majorHAnsi" w:hAnsiTheme="majorHAnsi"/>
                <w:sz w:val="16"/>
              </w:rPr>
            </w:pPr>
          </w:p>
          <w:p w14:paraId="0CCD35A4" w14:textId="77777777" w:rsidR="00870EBB" w:rsidRPr="00870EBB" w:rsidRDefault="00870EBB" w:rsidP="00870EBB">
            <w:pPr>
              <w:spacing w:after="160" w:line="259" w:lineRule="auto"/>
              <w:jc w:val="both"/>
              <w:rPr>
                <w:rFonts w:asciiTheme="majorHAnsi" w:hAnsiTheme="majorHAnsi"/>
                <w:sz w:val="16"/>
              </w:rPr>
            </w:pPr>
          </w:p>
        </w:tc>
        <w:tc>
          <w:tcPr>
            <w:tcW w:w="3021" w:type="dxa"/>
          </w:tcPr>
          <w:p w14:paraId="378F9970" w14:textId="77777777" w:rsidR="00870EBB" w:rsidRPr="00870EBB" w:rsidRDefault="00870EBB" w:rsidP="00870EBB">
            <w:pPr>
              <w:spacing w:after="160" w:line="259" w:lineRule="auto"/>
              <w:jc w:val="both"/>
              <w:rPr>
                <w:rFonts w:asciiTheme="majorHAnsi" w:hAnsiTheme="majorHAnsi"/>
                <w:sz w:val="16"/>
              </w:rPr>
            </w:pPr>
            <w:r w:rsidRPr="00870EBB">
              <w:rPr>
                <w:rFonts w:asciiTheme="majorHAnsi" w:hAnsiTheme="majorHAnsi"/>
                <w:sz w:val="16"/>
              </w:rPr>
              <w:t>Data / Miejscowość</w:t>
            </w:r>
          </w:p>
        </w:tc>
        <w:tc>
          <w:tcPr>
            <w:tcW w:w="3021" w:type="dxa"/>
          </w:tcPr>
          <w:p w14:paraId="1AFE34C2" w14:textId="77777777" w:rsidR="00870EBB" w:rsidRPr="00870EBB" w:rsidRDefault="00870EBB" w:rsidP="00870EBB">
            <w:pPr>
              <w:spacing w:after="160" w:line="259" w:lineRule="auto"/>
              <w:jc w:val="both"/>
              <w:rPr>
                <w:rFonts w:asciiTheme="majorHAnsi" w:hAnsiTheme="majorHAnsi"/>
                <w:sz w:val="16"/>
              </w:rPr>
            </w:pPr>
            <w:r w:rsidRPr="00870EBB">
              <w:rPr>
                <w:rFonts w:asciiTheme="majorHAnsi" w:hAnsiTheme="majorHAnsi"/>
                <w:sz w:val="16"/>
              </w:rPr>
              <w:t>Podpis</w:t>
            </w:r>
          </w:p>
        </w:tc>
      </w:tr>
    </w:tbl>
    <w:p w14:paraId="56F882EA" w14:textId="1642821C" w:rsidR="00870EBB" w:rsidRDefault="00870EBB" w:rsidP="00870EBB">
      <w:pPr>
        <w:jc w:val="both"/>
        <w:rPr>
          <w:rFonts w:asciiTheme="majorHAnsi" w:hAnsiTheme="majorHAnsi"/>
          <w:sz w:val="16"/>
        </w:rPr>
      </w:pPr>
    </w:p>
    <w:p w14:paraId="1086330F" w14:textId="0761737C" w:rsidR="00CE5D18" w:rsidRDefault="00CE5D18" w:rsidP="00870EBB">
      <w:pPr>
        <w:jc w:val="both"/>
        <w:rPr>
          <w:rFonts w:asciiTheme="majorHAnsi" w:hAnsiTheme="majorHAnsi"/>
          <w:sz w:val="16"/>
        </w:rPr>
      </w:pPr>
    </w:p>
    <w:p w14:paraId="409815E4" w14:textId="77777777" w:rsidR="00CE5D18" w:rsidRPr="00870EBB" w:rsidRDefault="00CE5D18" w:rsidP="00870EBB">
      <w:pPr>
        <w:jc w:val="both"/>
        <w:rPr>
          <w:rFonts w:asciiTheme="majorHAnsi" w:hAnsiTheme="majorHAnsi"/>
          <w:sz w:val="16"/>
        </w:rPr>
      </w:pPr>
    </w:p>
    <w:p w14:paraId="16C331BD" w14:textId="77777777" w:rsidR="00870EBB" w:rsidRPr="00D02D75" w:rsidRDefault="00870EBB" w:rsidP="00870EBB">
      <w:pPr>
        <w:spacing w:line="276" w:lineRule="auto"/>
        <w:jc w:val="both"/>
        <w:rPr>
          <w:rFonts w:asciiTheme="majorHAnsi" w:hAnsiTheme="majorHAnsi" w:cstheme="majorHAnsi"/>
          <w:i/>
          <w:iCs/>
          <w:u w:val="single"/>
        </w:rPr>
      </w:pPr>
      <w:r w:rsidRPr="00D02D75">
        <w:rPr>
          <w:rFonts w:asciiTheme="majorHAnsi" w:hAnsiTheme="majorHAnsi" w:cstheme="majorHAnsi"/>
          <w:b/>
          <w:bCs/>
          <w:i/>
          <w:iCs/>
        </w:rPr>
        <w:t>Załączniki:</w:t>
      </w:r>
    </w:p>
    <w:p w14:paraId="5957D442" w14:textId="7A84D9BC" w:rsidR="00870EBB" w:rsidRPr="00D02D75" w:rsidRDefault="00870EBB" w:rsidP="00D02D75">
      <w:pPr>
        <w:spacing w:before="60" w:after="60" w:line="276" w:lineRule="auto"/>
        <w:jc w:val="both"/>
        <w:rPr>
          <w:rFonts w:asciiTheme="majorHAnsi" w:hAnsiTheme="majorHAnsi" w:cstheme="majorHAnsi"/>
          <w:i/>
        </w:rPr>
      </w:pPr>
      <w:r w:rsidRPr="00D02D75">
        <w:rPr>
          <w:rFonts w:asciiTheme="majorHAnsi" w:hAnsiTheme="majorHAnsi" w:cstheme="majorHAnsi"/>
          <w:i/>
        </w:rPr>
        <w:t>Zał. nr 1.</w:t>
      </w:r>
      <w:r w:rsidR="00BE1860">
        <w:rPr>
          <w:rFonts w:asciiTheme="majorHAnsi" w:hAnsiTheme="majorHAnsi" w:cstheme="majorHAnsi"/>
          <w:i/>
        </w:rPr>
        <w:t xml:space="preserve"> </w:t>
      </w:r>
      <w:r w:rsidR="00CE5D18" w:rsidRPr="00CE5D18">
        <w:t xml:space="preserve"> </w:t>
      </w:r>
      <w:r w:rsidR="00BE1860" w:rsidRPr="0021259E">
        <w:rPr>
          <w:rFonts w:asciiTheme="majorHAnsi" w:hAnsiTheme="majorHAnsi" w:cstheme="majorHAnsi"/>
          <w:i/>
        </w:rPr>
        <w:t>Wzór Wniosku o uczestnictwo;</w:t>
      </w:r>
      <w:r w:rsidR="00BE1860">
        <w:rPr>
          <w:rFonts w:asciiTheme="majorHAnsi" w:hAnsiTheme="majorHAnsi" w:cstheme="majorHAnsi"/>
          <w:i/>
        </w:rPr>
        <w:t xml:space="preserve"> </w:t>
      </w:r>
    </w:p>
    <w:p w14:paraId="1976D573" w14:textId="4043806E" w:rsidR="00870EBB" w:rsidRPr="00D02D75" w:rsidRDefault="00870EBB" w:rsidP="00D02D75">
      <w:pPr>
        <w:spacing w:before="60" w:after="60" w:line="276" w:lineRule="auto"/>
        <w:jc w:val="both"/>
        <w:rPr>
          <w:rFonts w:asciiTheme="majorHAnsi" w:eastAsia="Calibri" w:hAnsiTheme="majorHAnsi" w:cstheme="majorHAnsi"/>
          <w:highlight w:val="yellow"/>
        </w:rPr>
      </w:pPr>
      <w:r w:rsidRPr="00D02D75">
        <w:rPr>
          <w:rFonts w:asciiTheme="majorHAnsi" w:hAnsiTheme="majorHAnsi" w:cstheme="majorHAnsi"/>
          <w:i/>
        </w:rPr>
        <w:t xml:space="preserve">Zał. nr 2. </w:t>
      </w:r>
      <w:r w:rsidR="00BE1860" w:rsidRPr="00D02D75">
        <w:rPr>
          <w:rFonts w:asciiTheme="majorHAnsi" w:eastAsia="Calibri" w:hAnsiTheme="majorHAnsi" w:cstheme="majorHAnsi"/>
          <w:i/>
          <w:iCs/>
          <w:color w:val="000000" w:themeColor="text1"/>
        </w:rPr>
        <w:t xml:space="preserve">Formularz informacji przedstawianych przy ubieganiu się o pomoc de </w:t>
      </w:r>
      <w:proofErr w:type="spellStart"/>
      <w:r w:rsidR="00BE1860" w:rsidRPr="00D02D75">
        <w:rPr>
          <w:rFonts w:asciiTheme="majorHAnsi" w:eastAsia="Calibri" w:hAnsiTheme="majorHAnsi" w:cstheme="majorHAnsi"/>
          <w:i/>
          <w:iCs/>
          <w:color w:val="000000" w:themeColor="text1"/>
        </w:rPr>
        <w:t>minimis</w:t>
      </w:r>
      <w:proofErr w:type="spellEnd"/>
      <w:r w:rsidR="00BE1860" w:rsidRPr="00D02D75">
        <w:rPr>
          <w:rFonts w:asciiTheme="majorHAnsi" w:eastAsia="Calibri" w:hAnsiTheme="majorHAnsi" w:cstheme="majorHAnsi"/>
          <w:i/>
          <w:iCs/>
          <w:color w:val="000000" w:themeColor="text1"/>
        </w:rPr>
        <w:t>;</w:t>
      </w:r>
    </w:p>
    <w:p w14:paraId="7EE75EB6" w14:textId="55A20D56" w:rsidR="00870EBB" w:rsidRPr="00D02D75" w:rsidRDefault="00870EBB" w:rsidP="00D02D75">
      <w:pPr>
        <w:spacing w:before="60" w:after="60" w:line="276" w:lineRule="auto"/>
        <w:jc w:val="both"/>
        <w:rPr>
          <w:rFonts w:asciiTheme="majorHAnsi" w:hAnsiTheme="majorHAnsi" w:cstheme="majorHAnsi"/>
          <w:i/>
        </w:rPr>
      </w:pPr>
      <w:r w:rsidRPr="00D02D75">
        <w:rPr>
          <w:rFonts w:asciiTheme="majorHAnsi" w:hAnsiTheme="majorHAnsi" w:cstheme="majorHAnsi"/>
          <w:i/>
          <w:iCs/>
        </w:rPr>
        <w:t>Zał. nr 3.</w:t>
      </w:r>
      <w:r w:rsidR="00BE1860" w:rsidRPr="00BE1860">
        <w:rPr>
          <w:rFonts w:asciiTheme="majorHAnsi" w:hAnsiTheme="majorHAnsi" w:cstheme="majorHAnsi"/>
          <w:i/>
          <w:iCs/>
        </w:rPr>
        <w:t xml:space="preserve"> </w:t>
      </w:r>
      <w:r w:rsidR="00BE1860" w:rsidRPr="00D02D75">
        <w:rPr>
          <w:rFonts w:asciiTheme="majorHAnsi" w:hAnsiTheme="majorHAnsi" w:cstheme="majorHAnsi"/>
          <w:i/>
          <w:iCs/>
        </w:rPr>
        <w:t>Oświadczenie Przedsiębiorcy;</w:t>
      </w:r>
    </w:p>
    <w:p w14:paraId="6F1CFBD2" w14:textId="4B998A08" w:rsidR="00BE1860" w:rsidRPr="00D02D75" w:rsidRDefault="00870EBB" w:rsidP="00D02D75">
      <w:pPr>
        <w:spacing w:before="60" w:after="60" w:line="276" w:lineRule="auto"/>
        <w:jc w:val="both"/>
        <w:rPr>
          <w:rFonts w:asciiTheme="majorHAnsi" w:hAnsiTheme="majorHAnsi" w:cstheme="majorHAnsi"/>
          <w:i/>
        </w:rPr>
      </w:pPr>
      <w:r w:rsidRPr="00D02D75">
        <w:rPr>
          <w:rFonts w:asciiTheme="majorHAnsi" w:hAnsiTheme="majorHAnsi" w:cstheme="majorHAnsi"/>
          <w:i/>
          <w:iCs/>
        </w:rPr>
        <w:lastRenderedPageBreak/>
        <w:t>Zał. Nr 4.</w:t>
      </w:r>
      <w:r w:rsidR="00BE1860">
        <w:rPr>
          <w:rFonts w:asciiTheme="majorHAnsi" w:hAnsiTheme="majorHAnsi" w:cstheme="majorHAnsi"/>
          <w:i/>
          <w:iCs/>
        </w:rPr>
        <w:t xml:space="preserve"> </w:t>
      </w:r>
      <w:r w:rsidR="00BE1860">
        <w:rPr>
          <w:rFonts w:asciiTheme="majorHAnsi" w:hAnsiTheme="majorHAnsi" w:cstheme="majorHAnsi"/>
          <w:i/>
        </w:rPr>
        <w:t>Wzór</w:t>
      </w:r>
      <w:r w:rsidR="00BE1860" w:rsidRPr="00CE5D18">
        <w:rPr>
          <w:rFonts w:asciiTheme="majorHAnsi" w:hAnsiTheme="majorHAnsi" w:cstheme="majorHAnsi"/>
          <w:i/>
        </w:rPr>
        <w:t xml:space="preserve"> </w:t>
      </w:r>
      <w:r w:rsidR="00BE1860">
        <w:rPr>
          <w:rFonts w:asciiTheme="majorHAnsi" w:hAnsiTheme="majorHAnsi" w:cstheme="majorHAnsi"/>
          <w:i/>
        </w:rPr>
        <w:t>u</w:t>
      </w:r>
      <w:r w:rsidR="00BE1860" w:rsidRPr="00CE5D18">
        <w:rPr>
          <w:rFonts w:asciiTheme="majorHAnsi" w:hAnsiTheme="majorHAnsi" w:cstheme="majorHAnsi"/>
          <w:i/>
        </w:rPr>
        <w:t>mowy o udostępnienie powierzchni wystawienniczej na Targach</w:t>
      </w:r>
      <w:r w:rsidR="00BE1860">
        <w:rPr>
          <w:rFonts w:asciiTheme="majorHAnsi" w:hAnsiTheme="majorHAnsi" w:cstheme="majorHAnsi"/>
          <w:i/>
        </w:rPr>
        <w:t>;</w:t>
      </w:r>
    </w:p>
    <w:p w14:paraId="084761E3" w14:textId="5C51235B" w:rsidR="00870EBB" w:rsidRPr="00D02D75" w:rsidRDefault="00870EBB" w:rsidP="00D02D75">
      <w:pPr>
        <w:spacing w:before="60" w:after="60" w:line="276" w:lineRule="auto"/>
        <w:jc w:val="both"/>
        <w:rPr>
          <w:rFonts w:asciiTheme="majorHAnsi" w:hAnsiTheme="majorHAnsi" w:cstheme="majorHAnsi"/>
          <w:i/>
          <w:iCs/>
        </w:rPr>
      </w:pPr>
      <w:r w:rsidRPr="00D02D75">
        <w:rPr>
          <w:rFonts w:asciiTheme="majorHAnsi" w:hAnsiTheme="majorHAnsi" w:cstheme="majorHAnsi"/>
          <w:i/>
          <w:iCs/>
        </w:rPr>
        <w:t xml:space="preserve">Zał. nr 5. </w:t>
      </w:r>
      <w:r w:rsidR="00BE1860" w:rsidRPr="00BE1860">
        <w:rPr>
          <w:rFonts w:asciiTheme="majorHAnsi" w:hAnsiTheme="majorHAnsi" w:cstheme="majorHAnsi"/>
          <w:i/>
          <w:iCs/>
        </w:rPr>
        <w:t xml:space="preserve">Zaświadczenie o pomocy de </w:t>
      </w:r>
      <w:proofErr w:type="spellStart"/>
      <w:r w:rsidR="00BE1860" w:rsidRPr="00BE1860">
        <w:rPr>
          <w:rFonts w:asciiTheme="majorHAnsi" w:hAnsiTheme="majorHAnsi" w:cstheme="majorHAnsi"/>
          <w:i/>
          <w:iCs/>
        </w:rPr>
        <w:t>minimis</w:t>
      </w:r>
      <w:proofErr w:type="spellEnd"/>
      <w:r w:rsidR="00BE1860" w:rsidRPr="00BE1860">
        <w:rPr>
          <w:rFonts w:asciiTheme="majorHAnsi" w:hAnsiTheme="majorHAnsi" w:cstheme="majorHAnsi"/>
          <w:i/>
          <w:iCs/>
        </w:rPr>
        <w:t>;</w:t>
      </w:r>
    </w:p>
    <w:p w14:paraId="3582EBE0" w14:textId="0EDEFBC5" w:rsidR="00870EBB" w:rsidRPr="00D02D75" w:rsidRDefault="00870EBB" w:rsidP="00D02D75">
      <w:pPr>
        <w:spacing w:before="60" w:after="60" w:line="276" w:lineRule="auto"/>
        <w:jc w:val="both"/>
        <w:rPr>
          <w:rFonts w:asciiTheme="majorHAnsi" w:eastAsia="Calibri" w:hAnsiTheme="majorHAnsi" w:cstheme="majorHAnsi"/>
        </w:rPr>
      </w:pPr>
      <w:r w:rsidRPr="00D02D75">
        <w:rPr>
          <w:rFonts w:asciiTheme="majorHAnsi" w:hAnsiTheme="majorHAnsi" w:cstheme="majorHAnsi"/>
          <w:i/>
          <w:iCs/>
        </w:rPr>
        <w:t xml:space="preserve">Zał. Nr 6. </w:t>
      </w:r>
      <w:bookmarkStart w:id="1" w:name="_Hlk51918072"/>
      <w:r w:rsidR="00BE1860" w:rsidRPr="00BE1860">
        <w:rPr>
          <w:rFonts w:asciiTheme="majorHAnsi" w:hAnsiTheme="majorHAnsi" w:cstheme="majorHAnsi"/>
          <w:i/>
          <w:iCs/>
        </w:rPr>
        <w:t>Wykaz kategorii wystawienniczych korespondujących z tematyką Targów;</w:t>
      </w:r>
      <w:r w:rsidR="00BE1860" w:rsidRPr="00D02D75" w:rsidDel="00BE1860">
        <w:rPr>
          <w:rFonts w:asciiTheme="majorHAnsi" w:eastAsia="Calibri" w:hAnsiTheme="majorHAnsi" w:cstheme="majorHAnsi"/>
          <w:i/>
          <w:iCs/>
          <w:color w:val="000000" w:themeColor="text1"/>
        </w:rPr>
        <w:t xml:space="preserve"> </w:t>
      </w:r>
      <w:bookmarkEnd w:id="1"/>
    </w:p>
    <w:p w14:paraId="7A9FC2DE" w14:textId="77777777" w:rsidR="00870EBB" w:rsidRPr="00D02D75" w:rsidRDefault="00870EBB" w:rsidP="00D02D75">
      <w:pPr>
        <w:spacing w:before="60" w:after="60" w:line="276" w:lineRule="auto"/>
        <w:jc w:val="both"/>
        <w:rPr>
          <w:rFonts w:asciiTheme="majorHAnsi" w:hAnsiTheme="majorHAnsi" w:cstheme="majorHAnsi"/>
          <w:i/>
          <w:iCs/>
        </w:rPr>
      </w:pPr>
      <w:r w:rsidRPr="00D02D75">
        <w:rPr>
          <w:rFonts w:asciiTheme="majorHAnsi" w:hAnsiTheme="majorHAnsi" w:cstheme="majorHAnsi"/>
          <w:i/>
          <w:iCs/>
        </w:rPr>
        <w:t>Zał. Nr 7. Klauzula informacyjna dotycząca przetwarzania danych osobowych w procesie wyboru Wystawców oraz obsługi stoiska.</w:t>
      </w:r>
    </w:p>
    <w:p w14:paraId="7AC3A5B3" w14:textId="77777777" w:rsidR="00870EBB" w:rsidRDefault="00870EBB" w:rsidP="556BAFAC">
      <w:pPr>
        <w:jc w:val="center"/>
        <w:rPr>
          <w:rFonts w:asciiTheme="majorHAnsi" w:hAnsiTheme="majorHAnsi"/>
          <w:b/>
          <w:bCs/>
        </w:rPr>
      </w:pPr>
    </w:p>
    <w:sectPr w:rsidR="00870EBB" w:rsidSect="00C3198A">
      <w:headerReference w:type="default" r:id="rId15"/>
      <w:footerReference w:type="default" r:id="rId16"/>
      <w:endnotePr>
        <w:numFmt w:val="decimal"/>
      </w:endnotePr>
      <w:pgSz w:w="11906" w:h="16838" w:code="9"/>
      <w:pgMar w:top="184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4CAF48" w14:textId="77777777" w:rsidR="00F65C9A" w:rsidRDefault="00F65C9A" w:rsidP="006F1499">
      <w:pPr>
        <w:spacing w:after="0" w:line="240" w:lineRule="auto"/>
      </w:pPr>
      <w:r>
        <w:separator/>
      </w:r>
    </w:p>
  </w:endnote>
  <w:endnote w:type="continuationSeparator" w:id="0">
    <w:p w14:paraId="652FE8A2" w14:textId="77777777" w:rsidR="00F65C9A" w:rsidRDefault="00F65C9A" w:rsidP="006F1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9829315"/>
      <w:docPartObj>
        <w:docPartGallery w:val="Page Numbers (Bottom of Page)"/>
        <w:docPartUnique/>
      </w:docPartObj>
    </w:sdtPr>
    <w:sdtEndPr/>
    <w:sdtContent>
      <w:p w14:paraId="4B096E60" w14:textId="77777777" w:rsidR="00952BAF" w:rsidRDefault="00952BA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DC4632" w14:textId="77777777" w:rsidR="00952BAF" w:rsidRDefault="00952B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E61B94" w14:textId="77777777" w:rsidR="00F65C9A" w:rsidRDefault="00F65C9A" w:rsidP="006F1499">
      <w:pPr>
        <w:spacing w:after="0" w:line="240" w:lineRule="auto"/>
      </w:pPr>
      <w:r>
        <w:separator/>
      </w:r>
    </w:p>
  </w:footnote>
  <w:footnote w:type="continuationSeparator" w:id="0">
    <w:p w14:paraId="5C56D76E" w14:textId="77777777" w:rsidR="00F65C9A" w:rsidRDefault="00F65C9A" w:rsidP="006F1499">
      <w:pPr>
        <w:spacing w:after="0" w:line="240" w:lineRule="auto"/>
      </w:pPr>
      <w:r>
        <w:continuationSeparator/>
      </w:r>
    </w:p>
  </w:footnote>
  <w:footnote w:id="1">
    <w:p w14:paraId="4FE91388" w14:textId="42CD6876" w:rsidR="00277AE3" w:rsidRPr="00D02D75" w:rsidRDefault="00277AE3" w:rsidP="00D02D75">
      <w:pPr>
        <w:pStyle w:val="Tekstprzypisudolnego"/>
        <w:jc w:val="both"/>
        <w:rPr>
          <w:rFonts w:asciiTheme="majorHAnsi" w:hAnsiTheme="majorHAnsi" w:cstheme="majorHAnsi"/>
        </w:rPr>
      </w:pPr>
      <w:r w:rsidRPr="00D02D75">
        <w:rPr>
          <w:rStyle w:val="Odwoanieprzypisudolnego"/>
          <w:rFonts w:asciiTheme="majorHAnsi" w:hAnsiTheme="majorHAnsi" w:cstheme="majorHAnsi"/>
        </w:rPr>
        <w:footnoteRef/>
      </w:r>
      <w:r w:rsidRPr="00D02D75">
        <w:rPr>
          <w:rFonts w:asciiTheme="majorHAnsi" w:hAnsiTheme="majorHAnsi" w:cstheme="majorHAnsi"/>
        </w:rPr>
        <w:t xml:space="preserve"> § 2 ust. 1 pkt. 2 lit. a Rozporządzenia Rady Ministrów z dnia 29 marca 2010 r. w sprawie zakresu informacji przedstawianych przez podmiot ubiegający się o pomoc de </w:t>
      </w:r>
      <w:proofErr w:type="spellStart"/>
      <w:r w:rsidRPr="00D02D75">
        <w:rPr>
          <w:rFonts w:asciiTheme="majorHAnsi" w:hAnsiTheme="majorHAnsi" w:cstheme="majorHAnsi"/>
        </w:rPr>
        <w:t>minimis</w:t>
      </w:r>
      <w:proofErr w:type="spellEnd"/>
      <w:r>
        <w:rPr>
          <w:rFonts w:asciiTheme="majorHAnsi" w:hAnsiTheme="majorHAnsi" w:cstheme="majorHAnsi"/>
        </w:rPr>
        <w:t xml:space="preserve"> (Dz.U. z </w:t>
      </w:r>
      <w:r w:rsidRPr="00277AE3">
        <w:rPr>
          <w:rFonts w:asciiTheme="majorHAnsi" w:hAnsiTheme="majorHAnsi" w:cstheme="majorHAnsi"/>
        </w:rPr>
        <w:t>2010</w:t>
      </w:r>
      <w:r>
        <w:rPr>
          <w:rFonts w:asciiTheme="majorHAnsi" w:hAnsiTheme="majorHAnsi" w:cstheme="majorHAnsi"/>
        </w:rPr>
        <w:t xml:space="preserve"> Nr </w:t>
      </w:r>
      <w:r w:rsidRPr="00277AE3">
        <w:rPr>
          <w:rFonts w:asciiTheme="majorHAnsi" w:hAnsiTheme="majorHAnsi" w:cstheme="majorHAnsi"/>
        </w:rPr>
        <w:t>53</w:t>
      </w:r>
      <w:r>
        <w:rPr>
          <w:rFonts w:asciiTheme="majorHAnsi" w:hAnsiTheme="majorHAnsi" w:cstheme="majorHAnsi"/>
        </w:rPr>
        <w:t xml:space="preserve"> poz. </w:t>
      </w:r>
      <w:r w:rsidRPr="00277AE3">
        <w:rPr>
          <w:rFonts w:asciiTheme="majorHAnsi" w:hAnsiTheme="majorHAnsi" w:cstheme="majorHAnsi"/>
        </w:rPr>
        <w:t>311</w:t>
      </w:r>
      <w:r>
        <w:rPr>
          <w:rFonts w:asciiTheme="majorHAnsi" w:hAnsiTheme="majorHAnsi" w:cstheme="majorHAnsi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2E82D" w14:textId="77777777" w:rsidR="00952BAF" w:rsidRDefault="00952BAF" w:rsidP="00C3198A">
    <w:pPr>
      <w:pStyle w:val="Nagwek"/>
      <w:jc w:val="right"/>
    </w:pPr>
    <w:r>
      <w:rPr>
        <w:noProof/>
        <w:lang w:eastAsia="pl-PL"/>
      </w:rPr>
      <w:drawing>
        <wp:inline distT="0" distB="0" distL="0" distR="0" wp14:anchorId="18360522" wp14:editId="6B6FA5F7">
          <wp:extent cx="1619250" cy="818852"/>
          <wp:effectExtent l="0" t="0" r="0" b="635"/>
          <wp:docPr id="7" name="Obraz 7" descr="C:\Users\aschutte\Downloads\Polska-Agencja-Inwestycji-i-Handlu-logo-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chutte\Downloads\Polska-Agencja-Inwestycji-i-Handlu-logo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829" cy="8201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53EF2E9" wp14:editId="4AF9A9FD">
              <wp:simplePos x="0" y="0"/>
              <wp:positionH relativeFrom="column">
                <wp:posOffset>1509395</wp:posOffset>
              </wp:positionH>
              <wp:positionV relativeFrom="paragraph">
                <wp:posOffset>111760</wp:posOffset>
              </wp:positionV>
              <wp:extent cx="1600200" cy="57594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5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192F2E" w14:textId="77777777" w:rsidR="00952BAF" w:rsidRDefault="00952BA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3EF2E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118.85pt;margin-top:8.8pt;width:126pt;height:45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" stroked="f">
              <v:textbox>
                <w:txbxContent>
                  <w:p w14:paraId="23192F2E" w14:textId="77777777" w:rsidR="00952BAF" w:rsidRDefault="00952BAF"/>
                </w:txbxContent>
              </v:textbox>
              <w10:wrap type="square"/>
            </v:shape>
          </w:pict>
        </mc:Fallback>
      </mc:AlternateContent>
    </w:r>
    <w:r>
      <w:t xml:space="preserve">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323DC"/>
    <w:multiLevelType w:val="hybridMultilevel"/>
    <w:tmpl w:val="A2923F3C"/>
    <w:lvl w:ilvl="0" w:tplc="62468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0499"/>
    <w:multiLevelType w:val="hybridMultilevel"/>
    <w:tmpl w:val="10DC4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C2C73"/>
    <w:multiLevelType w:val="hybridMultilevel"/>
    <w:tmpl w:val="0E342A5C"/>
    <w:lvl w:ilvl="0" w:tplc="191E090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E29DD"/>
    <w:multiLevelType w:val="hybridMultilevel"/>
    <w:tmpl w:val="24CCF61C"/>
    <w:lvl w:ilvl="0" w:tplc="3A16F0C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EB0AA594">
      <w:start w:val="1"/>
      <w:numFmt w:val="lowerLetter"/>
      <w:lvlText w:val="%2."/>
      <w:lvlJc w:val="left"/>
      <w:pPr>
        <w:ind w:left="1440" w:hanging="360"/>
      </w:pPr>
      <w:rPr>
        <w:rFonts w:asciiTheme="majorHAnsi" w:hAnsiTheme="majorHAnsi" w:cstheme="maj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5265F"/>
    <w:multiLevelType w:val="hybridMultilevel"/>
    <w:tmpl w:val="47B0A03E"/>
    <w:lvl w:ilvl="0" w:tplc="EA3A41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798D0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556C5"/>
    <w:multiLevelType w:val="hybridMultilevel"/>
    <w:tmpl w:val="1FB60D4E"/>
    <w:lvl w:ilvl="0" w:tplc="0798D0F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86D75B6"/>
    <w:multiLevelType w:val="hybridMultilevel"/>
    <w:tmpl w:val="B0041FB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734E75"/>
    <w:multiLevelType w:val="hybridMultilevel"/>
    <w:tmpl w:val="668A1B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B165BFB"/>
    <w:multiLevelType w:val="hybridMultilevel"/>
    <w:tmpl w:val="EDB28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84315C"/>
    <w:multiLevelType w:val="hybridMultilevel"/>
    <w:tmpl w:val="A6FCC5C4"/>
    <w:lvl w:ilvl="0" w:tplc="662C1A20">
      <w:start w:val="1"/>
      <w:numFmt w:val="decimal"/>
      <w:lvlText w:val="%1."/>
      <w:lvlJc w:val="left"/>
      <w:pPr>
        <w:ind w:left="720" w:hanging="360"/>
      </w:pPr>
    </w:lvl>
    <w:lvl w:ilvl="1" w:tplc="A9D86454">
      <w:start w:val="1"/>
      <w:numFmt w:val="lowerLetter"/>
      <w:lvlText w:val="%2."/>
      <w:lvlJc w:val="left"/>
      <w:pPr>
        <w:ind w:left="1440" w:hanging="360"/>
      </w:pPr>
    </w:lvl>
    <w:lvl w:ilvl="2" w:tplc="4656CD68">
      <w:start w:val="1"/>
      <w:numFmt w:val="lowerRoman"/>
      <w:lvlText w:val="%3."/>
      <w:lvlJc w:val="right"/>
      <w:pPr>
        <w:ind w:left="2160" w:hanging="180"/>
      </w:pPr>
    </w:lvl>
    <w:lvl w:ilvl="3" w:tplc="8C54EE02">
      <w:start w:val="1"/>
      <w:numFmt w:val="decimal"/>
      <w:lvlText w:val="%4."/>
      <w:lvlJc w:val="left"/>
      <w:pPr>
        <w:ind w:left="2880" w:hanging="360"/>
      </w:pPr>
    </w:lvl>
    <w:lvl w:ilvl="4" w:tplc="71A08868">
      <w:start w:val="1"/>
      <w:numFmt w:val="lowerLetter"/>
      <w:lvlText w:val="%5."/>
      <w:lvlJc w:val="left"/>
      <w:pPr>
        <w:ind w:left="3600" w:hanging="360"/>
      </w:pPr>
    </w:lvl>
    <w:lvl w:ilvl="5" w:tplc="86E81ADC">
      <w:start w:val="1"/>
      <w:numFmt w:val="lowerRoman"/>
      <w:lvlText w:val="%6."/>
      <w:lvlJc w:val="right"/>
      <w:pPr>
        <w:ind w:left="4320" w:hanging="180"/>
      </w:pPr>
    </w:lvl>
    <w:lvl w:ilvl="6" w:tplc="C72C8A10">
      <w:start w:val="1"/>
      <w:numFmt w:val="decimal"/>
      <w:lvlText w:val="%7."/>
      <w:lvlJc w:val="left"/>
      <w:pPr>
        <w:ind w:left="5040" w:hanging="360"/>
      </w:pPr>
    </w:lvl>
    <w:lvl w:ilvl="7" w:tplc="2FBE09C6">
      <w:start w:val="1"/>
      <w:numFmt w:val="lowerLetter"/>
      <w:lvlText w:val="%8."/>
      <w:lvlJc w:val="left"/>
      <w:pPr>
        <w:ind w:left="5760" w:hanging="360"/>
      </w:pPr>
    </w:lvl>
    <w:lvl w:ilvl="8" w:tplc="43BE5B9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11DF2"/>
    <w:multiLevelType w:val="hybridMultilevel"/>
    <w:tmpl w:val="32A43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98D0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03931"/>
    <w:multiLevelType w:val="hybridMultilevel"/>
    <w:tmpl w:val="3386E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8E489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C5FD8"/>
    <w:multiLevelType w:val="hybridMultilevel"/>
    <w:tmpl w:val="78888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11"/>
  </w:num>
  <w:num w:numId="7">
    <w:abstractNumId w:val="0"/>
  </w:num>
  <w:num w:numId="8">
    <w:abstractNumId w:val="12"/>
  </w:num>
  <w:num w:numId="9">
    <w:abstractNumId w:val="10"/>
  </w:num>
  <w:num w:numId="10">
    <w:abstractNumId w:val="4"/>
  </w:num>
  <w:num w:numId="11">
    <w:abstractNumId w:val="8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99"/>
    <w:rsid w:val="00010AD1"/>
    <w:rsid w:val="00046416"/>
    <w:rsid w:val="0005613F"/>
    <w:rsid w:val="00077350"/>
    <w:rsid w:val="000B0F3F"/>
    <w:rsid w:val="00181747"/>
    <w:rsid w:val="001C3ABE"/>
    <w:rsid w:val="00277AE3"/>
    <w:rsid w:val="002837CF"/>
    <w:rsid w:val="002D5470"/>
    <w:rsid w:val="0032087C"/>
    <w:rsid w:val="003311E3"/>
    <w:rsid w:val="00354775"/>
    <w:rsid w:val="003B69B4"/>
    <w:rsid w:val="003C6A7C"/>
    <w:rsid w:val="003E4037"/>
    <w:rsid w:val="0047270A"/>
    <w:rsid w:val="004F1E90"/>
    <w:rsid w:val="00540DCC"/>
    <w:rsid w:val="005B14F6"/>
    <w:rsid w:val="00631119"/>
    <w:rsid w:val="00640F1A"/>
    <w:rsid w:val="00684518"/>
    <w:rsid w:val="006E02AC"/>
    <w:rsid w:val="006F1499"/>
    <w:rsid w:val="00715DB6"/>
    <w:rsid w:val="00732A97"/>
    <w:rsid w:val="007B4429"/>
    <w:rsid w:val="007C64AA"/>
    <w:rsid w:val="00811E55"/>
    <w:rsid w:val="00851913"/>
    <w:rsid w:val="00870EBB"/>
    <w:rsid w:val="00952BAF"/>
    <w:rsid w:val="009A16AA"/>
    <w:rsid w:val="009C1EFE"/>
    <w:rsid w:val="00A22E22"/>
    <w:rsid w:val="00A65945"/>
    <w:rsid w:val="00B53BF0"/>
    <w:rsid w:val="00B932C3"/>
    <w:rsid w:val="00B94F8F"/>
    <w:rsid w:val="00BE1860"/>
    <w:rsid w:val="00BE3900"/>
    <w:rsid w:val="00C23195"/>
    <w:rsid w:val="00C3198A"/>
    <w:rsid w:val="00C62A96"/>
    <w:rsid w:val="00C62B70"/>
    <w:rsid w:val="00C827FA"/>
    <w:rsid w:val="00C82A62"/>
    <w:rsid w:val="00CA05D5"/>
    <w:rsid w:val="00CE5D18"/>
    <w:rsid w:val="00D02D75"/>
    <w:rsid w:val="00D80FA8"/>
    <w:rsid w:val="00DB63CB"/>
    <w:rsid w:val="00DD2071"/>
    <w:rsid w:val="00E50EE5"/>
    <w:rsid w:val="00E65051"/>
    <w:rsid w:val="00EA0234"/>
    <w:rsid w:val="00EB0910"/>
    <w:rsid w:val="00EF0970"/>
    <w:rsid w:val="00F327C7"/>
    <w:rsid w:val="00F56E67"/>
    <w:rsid w:val="00F65C9A"/>
    <w:rsid w:val="00F701E8"/>
    <w:rsid w:val="00F70B33"/>
    <w:rsid w:val="00F8268E"/>
    <w:rsid w:val="00FA3C24"/>
    <w:rsid w:val="00FC2F3A"/>
    <w:rsid w:val="00FE06A4"/>
    <w:rsid w:val="02F576AD"/>
    <w:rsid w:val="05320046"/>
    <w:rsid w:val="0621BABA"/>
    <w:rsid w:val="0836A7E5"/>
    <w:rsid w:val="08DE5AF9"/>
    <w:rsid w:val="0AFF3979"/>
    <w:rsid w:val="0BD2DBB5"/>
    <w:rsid w:val="1009962A"/>
    <w:rsid w:val="12D5D8C4"/>
    <w:rsid w:val="16088163"/>
    <w:rsid w:val="181F46B6"/>
    <w:rsid w:val="184EE24E"/>
    <w:rsid w:val="1AD78D1D"/>
    <w:rsid w:val="1AFF1CF1"/>
    <w:rsid w:val="1DB18E74"/>
    <w:rsid w:val="20487BB0"/>
    <w:rsid w:val="209A6E09"/>
    <w:rsid w:val="21A1D528"/>
    <w:rsid w:val="2273454B"/>
    <w:rsid w:val="2292D177"/>
    <w:rsid w:val="2352FA3A"/>
    <w:rsid w:val="24FFE62B"/>
    <w:rsid w:val="257B52C7"/>
    <w:rsid w:val="2BF47256"/>
    <w:rsid w:val="2C2D2569"/>
    <w:rsid w:val="2C68C421"/>
    <w:rsid w:val="2D0BB223"/>
    <w:rsid w:val="2DF8AC6E"/>
    <w:rsid w:val="2F57F590"/>
    <w:rsid w:val="2FE3B1B4"/>
    <w:rsid w:val="3012A63B"/>
    <w:rsid w:val="32C504A9"/>
    <w:rsid w:val="34736033"/>
    <w:rsid w:val="38377137"/>
    <w:rsid w:val="383A4D04"/>
    <w:rsid w:val="394F666C"/>
    <w:rsid w:val="3CBB2D05"/>
    <w:rsid w:val="3FF1D608"/>
    <w:rsid w:val="40F3AC61"/>
    <w:rsid w:val="41B1577F"/>
    <w:rsid w:val="43C89619"/>
    <w:rsid w:val="441AAF78"/>
    <w:rsid w:val="44A14E9D"/>
    <w:rsid w:val="44D79CA2"/>
    <w:rsid w:val="45E86ABD"/>
    <w:rsid w:val="4AC20FB1"/>
    <w:rsid w:val="4F8E3DBF"/>
    <w:rsid w:val="5171A612"/>
    <w:rsid w:val="51F56202"/>
    <w:rsid w:val="52F5E12B"/>
    <w:rsid w:val="530DDA94"/>
    <w:rsid w:val="538B5771"/>
    <w:rsid w:val="547783B2"/>
    <w:rsid w:val="556BAFAC"/>
    <w:rsid w:val="557B6BB3"/>
    <w:rsid w:val="56E19CBF"/>
    <w:rsid w:val="5B0E3A10"/>
    <w:rsid w:val="5DF2A1BB"/>
    <w:rsid w:val="5E961609"/>
    <w:rsid w:val="67BEEBFB"/>
    <w:rsid w:val="6A0FD5B8"/>
    <w:rsid w:val="6A92A3B1"/>
    <w:rsid w:val="6DD60593"/>
    <w:rsid w:val="6DEF151A"/>
    <w:rsid w:val="6EE0B7A4"/>
    <w:rsid w:val="6FC495E3"/>
    <w:rsid w:val="6FEA7022"/>
    <w:rsid w:val="70722111"/>
    <w:rsid w:val="7216D917"/>
    <w:rsid w:val="72B38C71"/>
    <w:rsid w:val="75FC2885"/>
    <w:rsid w:val="79A6857A"/>
    <w:rsid w:val="79EB871A"/>
    <w:rsid w:val="7ACB0D6E"/>
    <w:rsid w:val="7E70CF99"/>
    <w:rsid w:val="7E729902"/>
    <w:rsid w:val="7EB8C087"/>
    <w:rsid w:val="7F29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997C"/>
  <w15:chartTrackingRefBased/>
  <w15:docId w15:val="{405BF7A5-DC18-412A-8081-5C147D4B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4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14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F1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1499"/>
  </w:style>
  <w:style w:type="paragraph" w:styleId="Stopka">
    <w:name w:val="footer"/>
    <w:basedOn w:val="Normalny"/>
    <w:link w:val="StopkaZnak"/>
    <w:uiPriority w:val="99"/>
    <w:unhideWhenUsed/>
    <w:rsid w:val="006F1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499"/>
  </w:style>
  <w:style w:type="table" w:styleId="Tabela-Siatka">
    <w:name w:val="Table Grid"/>
    <w:basedOn w:val="Standardowy"/>
    <w:uiPriority w:val="39"/>
    <w:rsid w:val="006F1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F14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14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1499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149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149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149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1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499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47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4775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827F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27FA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F701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6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aih.gov.pl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aih.gov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tm-europe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tm-europ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393C610C811C40B1A9A51383549E97" ma:contentTypeVersion="2" ma:contentTypeDescription="Utwórz nowy dokument." ma:contentTypeScope="" ma:versionID="40850796d05d7d10dd8c1bf6410f5027">
  <xsd:schema xmlns:xsd="http://www.w3.org/2001/XMLSchema" xmlns:xs="http://www.w3.org/2001/XMLSchema" xmlns:p="http://schemas.microsoft.com/office/2006/metadata/properties" xmlns:ns2="9103c2fc-bedf-4f48-a561-9cdd50473386" targetNamespace="http://schemas.microsoft.com/office/2006/metadata/properties" ma:root="true" ma:fieldsID="ba652fd7f92a9e962b00069922943417" ns2:_="">
    <xsd:import namespace="9103c2fc-bedf-4f48-a561-9cdd50473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3c2fc-bedf-4f48-a561-9cdd50473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1BB7BF-15B3-49F3-9558-6D0B5F8757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BC6DE2-7AB3-420B-9C56-FB6061001B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674856-88C5-4609-9327-717CD89F5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3c2fc-bedf-4f48-a561-9cdd50473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FF7813-F5F2-4616-A8D9-CE412A19B4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3445</Words>
  <Characters>20672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Jeż</dc:creator>
  <cp:keywords/>
  <dc:description/>
  <cp:lastModifiedBy>Wojciech Trusz</cp:lastModifiedBy>
  <cp:revision>6</cp:revision>
  <dcterms:created xsi:type="dcterms:W3CDTF">2020-09-28T10:22:00Z</dcterms:created>
  <dcterms:modified xsi:type="dcterms:W3CDTF">2020-09-28T12:10:00Z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0x010100DF393C610C811C40B1A9A51383549E97</vt:lpwstr>
  </property>
</Properties>
</file>