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DA9DD" w14:textId="77777777" w:rsidR="004304BF" w:rsidRPr="00971C87" w:rsidRDefault="004304BF" w:rsidP="00883F84">
      <w:pPr>
        <w:spacing w:after="0" w:line="276" w:lineRule="auto"/>
        <w:jc w:val="center"/>
        <w:rPr>
          <w:rFonts w:cstheme="minorHAnsi"/>
          <w:b/>
          <w:lang w:val="en-US"/>
        </w:rPr>
      </w:pPr>
    </w:p>
    <w:p w14:paraId="07CA4F7E" w14:textId="77777777" w:rsidR="004304BF" w:rsidRPr="00971C87" w:rsidRDefault="004304BF" w:rsidP="00883F84">
      <w:pPr>
        <w:spacing w:after="0" w:line="276" w:lineRule="auto"/>
        <w:jc w:val="center"/>
        <w:rPr>
          <w:rFonts w:cstheme="minorHAnsi"/>
          <w:b/>
          <w:lang w:val="en-US"/>
        </w:rPr>
      </w:pPr>
    </w:p>
    <w:p w14:paraId="775854D6" w14:textId="77777777" w:rsidR="004304BF" w:rsidRPr="00971C87" w:rsidRDefault="004304BF" w:rsidP="005F11A3">
      <w:pPr>
        <w:spacing w:after="0" w:line="276" w:lineRule="auto"/>
        <w:rPr>
          <w:rFonts w:cstheme="minorHAnsi"/>
          <w:b/>
          <w:lang w:val="en-US"/>
        </w:rPr>
      </w:pPr>
    </w:p>
    <w:p w14:paraId="12BB7B33" w14:textId="77777777" w:rsidR="004304BF" w:rsidRPr="00971C87" w:rsidRDefault="004304BF" w:rsidP="00883F84">
      <w:pPr>
        <w:spacing w:after="0" w:line="276" w:lineRule="auto"/>
        <w:jc w:val="center"/>
        <w:rPr>
          <w:rFonts w:cstheme="minorHAnsi"/>
          <w:b/>
          <w:lang w:val="en-US"/>
        </w:rPr>
      </w:pPr>
    </w:p>
    <w:p w14:paraId="04B448D5" w14:textId="1BC312AC" w:rsidR="00FA3230" w:rsidRPr="00971C87" w:rsidRDefault="00FA3230" w:rsidP="0050724F">
      <w:pPr>
        <w:spacing w:after="0" w:line="276" w:lineRule="auto"/>
        <w:jc w:val="center"/>
        <w:rPr>
          <w:rFonts w:cstheme="minorHAnsi"/>
          <w:b/>
          <w:lang w:val="en-US"/>
        </w:rPr>
      </w:pPr>
      <w:r w:rsidRPr="00971C87">
        <w:rPr>
          <w:rFonts w:cstheme="minorHAnsi"/>
          <w:b/>
          <w:lang w:val="en-US"/>
        </w:rPr>
        <w:t>REGULATIONS FOR CONDUCTING PRELIMINARY MARKET CONSULTATION</w:t>
      </w:r>
    </w:p>
    <w:p w14:paraId="729334B8" w14:textId="742348E9" w:rsidR="00D31DAC" w:rsidRPr="00971C87" w:rsidRDefault="00B23D18" w:rsidP="00883F84">
      <w:pPr>
        <w:spacing w:after="0" w:line="276" w:lineRule="auto"/>
        <w:jc w:val="center"/>
        <w:rPr>
          <w:rFonts w:cstheme="minorHAnsi"/>
          <w:lang w:val="en-US"/>
        </w:rPr>
      </w:pPr>
      <w:r w:rsidRPr="00971C87">
        <w:rPr>
          <w:rFonts w:cstheme="minorHAnsi"/>
          <w:lang w:val="en-US"/>
        </w:rPr>
        <w:t xml:space="preserve">related to the public procurement procedure for the design and construction of the Polish </w:t>
      </w:r>
      <w:r w:rsidR="00667201" w:rsidRPr="00971C87">
        <w:rPr>
          <w:rFonts w:cstheme="minorHAnsi"/>
          <w:lang w:val="en-US"/>
        </w:rPr>
        <w:t>P</w:t>
      </w:r>
      <w:r w:rsidRPr="00971C87">
        <w:rPr>
          <w:rFonts w:cstheme="minorHAnsi"/>
          <w:lang w:val="en-US"/>
        </w:rPr>
        <w:t>avilion at EXPO 2025 OSAKA, KANSAI</w:t>
      </w:r>
      <w:r w:rsidR="00667201" w:rsidRPr="00971C87">
        <w:rPr>
          <w:rFonts w:cstheme="minorHAnsi"/>
          <w:lang w:val="en-US"/>
        </w:rPr>
        <w:t xml:space="preserve"> in </w:t>
      </w:r>
      <w:r w:rsidRPr="00971C87">
        <w:rPr>
          <w:rFonts w:cstheme="minorHAnsi"/>
          <w:lang w:val="en-US"/>
        </w:rPr>
        <w:t>Japan</w:t>
      </w:r>
    </w:p>
    <w:p w14:paraId="12F761B7" w14:textId="77777777" w:rsidR="00B23D18" w:rsidRPr="00971C87" w:rsidRDefault="00B23D18" w:rsidP="00883F84">
      <w:pPr>
        <w:spacing w:after="0" w:line="276" w:lineRule="auto"/>
        <w:jc w:val="center"/>
        <w:rPr>
          <w:rFonts w:cstheme="minorHAnsi"/>
          <w:b/>
          <w:lang w:val="en-US"/>
        </w:rPr>
      </w:pPr>
    </w:p>
    <w:p w14:paraId="145A60F2"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w:t>
      </w:r>
    </w:p>
    <w:p w14:paraId="158FDB8E" w14:textId="7FF453E8" w:rsidR="00D31DAC" w:rsidRPr="00971C87" w:rsidRDefault="0004772C" w:rsidP="00883F84">
      <w:pPr>
        <w:spacing w:after="0" w:line="276" w:lineRule="auto"/>
        <w:jc w:val="center"/>
        <w:rPr>
          <w:rFonts w:cstheme="minorHAnsi"/>
          <w:b/>
          <w:lang w:val="en-US"/>
        </w:rPr>
      </w:pPr>
      <w:r w:rsidRPr="00971C87">
        <w:rPr>
          <w:rFonts w:cstheme="minorHAnsi"/>
          <w:b/>
          <w:lang w:val="en-US"/>
        </w:rPr>
        <w:t>Scope of application of the Regulations</w:t>
      </w:r>
    </w:p>
    <w:p w14:paraId="580CA173" w14:textId="77777777" w:rsidR="0004772C" w:rsidRPr="00971C87" w:rsidRDefault="0004772C" w:rsidP="00883F84">
      <w:pPr>
        <w:spacing w:after="0" w:line="276" w:lineRule="auto"/>
        <w:jc w:val="center"/>
        <w:rPr>
          <w:rFonts w:cstheme="minorHAnsi"/>
          <w:b/>
          <w:lang w:val="en-US"/>
        </w:rPr>
      </w:pPr>
    </w:p>
    <w:p w14:paraId="4AE68305" w14:textId="183C2097" w:rsidR="00D31DAC" w:rsidRPr="00971C87" w:rsidRDefault="00DE42C8"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The Regulations define the rules for conducting preliminary market consultation by the</w:t>
      </w:r>
      <w:r w:rsidR="00F11D00" w:rsidRPr="00971C87">
        <w:rPr>
          <w:rFonts w:cstheme="minorHAnsi"/>
          <w:lang w:val="en-US"/>
        </w:rPr>
        <w:t xml:space="preserve"> </w:t>
      </w:r>
      <w:r w:rsidR="00171223">
        <w:rPr>
          <w:rFonts w:cstheme="minorHAnsi"/>
          <w:lang w:val="en-US"/>
        </w:rPr>
        <w:t>Contracting Authority</w:t>
      </w:r>
      <w:r w:rsidR="00F11D00" w:rsidRPr="00971C87">
        <w:rPr>
          <w:rFonts w:cstheme="minorHAnsi"/>
          <w:lang w:val="en-US"/>
        </w:rPr>
        <w:t xml:space="preserve"> –</w:t>
      </w:r>
      <w:r w:rsidRPr="00971C87">
        <w:rPr>
          <w:rFonts w:cstheme="minorHAnsi"/>
          <w:lang w:val="en-US"/>
        </w:rPr>
        <w:t xml:space="preserve"> Polish Investment and Trade Agency</w:t>
      </w:r>
      <w:r w:rsidR="00D31DAC" w:rsidRPr="00971C87">
        <w:rPr>
          <w:rFonts w:cstheme="minorHAnsi"/>
          <w:lang w:val="en-US"/>
        </w:rPr>
        <w:t>.</w:t>
      </w:r>
    </w:p>
    <w:p w14:paraId="083D25A5" w14:textId="77777777" w:rsidR="00D31DAC" w:rsidRPr="00971C87" w:rsidRDefault="00D31DAC" w:rsidP="00883F84">
      <w:pPr>
        <w:pStyle w:val="Akapitzlist"/>
        <w:spacing w:after="0" w:line="276" w:lineRule="auto"/>
        <w:jc w:val="both"/>
        <w:rPr>
          <w:rFonts w:cstheme="minorHAnsi"/>
          <w:b/>
          <w:lang w:val="en-US"/>
        </w:rPr>
      </w:pPr>
    </w:p>
    <w:p w14:paraId="2CD9E1B7"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2</w:t>
      </w:r>
    </w:p>
    <w:p w14:paraId="3DB4FADA" w14:textId="3AA46A8B" w:rsidR="00D31DAC" w:rsidRPr="00971C87" w:rsidRDefault="00D31DAC" w:rsidP="00883F84">
      <w:pPr>
        <w:spacing w:after="0" w:line="276" w:lineRule="auto"/>
        <w:jc w:val="center"/>
        <w:rPr>
          <w:rFonts w:cstheme="minorHAnsi"/>
          <w:b/>
          <w:lang w:val="en-US"/>
        </w:rPr>
      </w:pPr>
      <w:r w:rsidRPr="00971C87">
        <w:rPr>
          <w:rFonts w:cstheme="minorHAnsi"/>
          <w:b/>
          <w:lang w:val="en-US"/>
        </w:rPr>
        <w:t>Defi</w:t>
      </w:r>
      <w:r w:rsidR="00DE42C8" w:rsidRPr="00971C87">
        <w:rPr>
          <w:rFonts w:cstheme="minorHAnsi"/>
          <w:b/>
          <w:lang w:val="en-US"/>
        </w:rPr>
        <w:t>nitions</w:t>
      </w:r>
    </w:p>
    <w:p w14:paraId="63086113" w14:textId="77777777" w:rsidR="00D31DAC" w:rsidRPr="00971C87" w:rsidRDefault="00D31DAC" w:rsidP="00883F84">
      <w:pPr>
        <w:spacing w:after="0" w:line="276" w:lineRule="auto"/>
        <w:jc w:val="center"/>
        <w:rPr>
          <w:rFonts w:cstheme="minorHAnsi"/>
          <w:b/>
          <w:lang w:val="en-US"/>
        </w:rPr>
      </w:pPr>
    </w:p>
    <w:p w14:paraId="5380F49C" w14:textId="5D0F30E0" w:rsidR="00D31DAC" w:rsidRPr="00971C87" w:rsidRDefault="00D3286F" w:rsidP="00883F84">
      <w:pPr>
        <w:spacing w:after="0" w:line="276" w:lineRule="auto"/>
        <w:ind w:firstLine="708"/>
        <w:jc w:val="both"/>
        <w:rPr>
          <w:rFonts w:cstheme="minorHAnsi"/>
          <w:lang w:val="en-US"/>
        </w:rPr>
      </w:pPr>
      <w:r w:rsidRPr="00971C87">
        <w:rPr>
          <w:rFonts w:cstheme="minorHAnsi"/>
          <w:lang w:val="en-US"/>
        </w:rPr>
        <w:t>Whenever these Regulations refer to</w:t>
      </w:r>
      <w:r w:rsidR="00D31DAC" w:rsidRPr="00971C87">
        <w:rPr>
          <w:rFonts w:cstheme="minorHAnsi"/>
          <w:lang w:val="en-US"/>
        </w:rPr>
        <w:t>:</w:t>
      </w:r>
    </w:p>
    <w:p w14:paraId="1534F54B" w14:textId="59391DA0" w:rsidR="00D31DAC" w:rsidRPr="00971C87" w:rsidRDefault="00EA40D5" w:rsidP="00883F84">
      <w:pPr>
        <w:pStyle w:val="Akapitzlist"/>
        <w:numPr>
          <w:ilvl w:val="0"/>
          <w:numId w:val="7"/>
        </w:numPr>
        <w:spacing w:after="0" w:line="276" w:lineRule="auto"/>
        <w:ind w:left="0" w:firstLine="0"/>
        <w:jc w:val="both"/>
        <w:rPr>
          <w:rFonts w:cstheme="minorHAnsi"/>
          <w:lang w:val="en-US"/>
        </w:rPr>
      </w:pPr>
      <w:r w:rsidRPr="00971C87">
        <w:rPr>
          <w:rFonts w:cstheme="minorHAnsi"/>
          <w:lang w:val="en-US"/>
        </w:rPr>
        <w:t>PPL Act</w:t>
      </w:r>
      <w:r w:rsidR="005C34A1" w:rsidRPr="00971C87">
        <w:rPr>
          <w:rFonts w:cstheme="minorHAnsi"/>
          <w:lang w:val="en-US"/>
        </w:rPr>
        <w:t xml:space="preserve"> - it means the Act of 11 September, 2019 - Public Procurement Law (hereinafter also referred to as the "PPL Act")</w:t>
      </w:r>
      <w:r w:rsidR="00D31DAC" w:rsidRPr="00971C87">
        <w:rPr>
          <w:rFonts w:cstheme="minorHAnsi"/>
          <w:lang w:val="en-US"/>
        </w:rPr>
        <w:t>;</w:t>
      </w:r>
    </w:p>
    <w:p w14:paraId="2BB2F1F3" w14:textId="17FE6744" w:rsidR="00D31DAC" w:rsidRPr="00971C87" w:rsidRDefault="00810A08" w:rsidP="00883F84">
      <w:pPr>
        <w:pStyle w:val="Akapitzlist"/>
        <w:numPr>
          <w:ilvl w:val="0"/>
          <w:numId w:val="7"/>
        </w:numPr>
        <w:spacing w:after="0" w:line="276" w:lineRule="auto"/>
        <w:ind w:left="0" w:firstLine="0"/>
        <w:jc w:val="both"/>
        <w:rPr>
          <w:rFonts w:cstheme="minorHAnsi"/>
          <w:lang w:val="en-US"/>
        </w:rPr>
      </w:pPr>
      <w:r w:rsidRPr="00971C87">
        <w:rPr>
          <w:rFonts w:cstheme="minorHAnsi"/>
          <w:lang w:val="en-US"/>
        </w:rPr>
        <w:t>Consultation - it means preliminary market consultation</w:t>
      </w:r>
      <w:r w:rsidR="00216473" w:rsidRPr="00971C87">
        <w:rPr>
          <w:rFonts w:cstheme="minorHAnsi"/>
          <w:lang w:val="en-US"/>
        </w:rPr>
        <w:t xml:space="preserve"> </w:t>
      </w:r>
      <w:r w:rsidRPr="00971C87">
        <w:rPr>
          <w:rFonts w:cstheme="minorHAnsi"/>
          <w:lang w:val="en-US"/>
        </w:rPr>
        <w:t>regulated by the provisions of Art. 84 of the PPL Act</w:t>
      </w:r>
      <w:r w:rsidR="00D31DAC" w:rsidRPr="00971C87">
        <w:rPr>
          <w:rFonts w:cstheme="minorHAnsi"/>
          <w:lang w:val="en-US"/>
        </w:rPr>
        <w:t>;</w:t>
      </w:r>
    </w:p>
    <w:p w14:paraId="0AF8B77F" w14:textId="2F879C4B" w:rsidR="00D31DAC" w:rsidRPr="00971C87" w:rsidRDefault="00AB0B34" w:rsidP="00883F84">
      <w:pPr>
        <w:pStyle w:val="Akapitzlist"/>
        <w:numPr>
          <w:ilvl w:val="0"/>
          <w:numId w:val="7"/>
        </w:numPr>
        <w:spacing w:after="0" w:line="276" w:lineRule="auto"/>
        <w:ind w:left="0" w:firstLine="0"/>
        <w:jc w:val="both"/>
        <w:rPr>
          <w:rFonts w:cstheme="minorHAnsi"/>
          <w:lang w:val="en-US"/>
        </w:rPr>
      </w:pPr>
      <w:r w:rsidRPr="00971C87">
        <w:rPr>
          <w:rFonts w:cstheme="minorHAnsi"/>
          <w:lang w:val="en-US"/>
        </w:rPr>
        <w:t>Notice</w:t>
      </w:r>
      <w:r w:rsidR="008D3F19" w:rsidRPr="00971C87">
        <w:rPr>
          <w:rFonts w:cstheme="minorHAnsi"/>
          <w:lang w:val="en-US"/>
        </w:rPr>
        <w:t xml:space="preserve"> - it means </w:t>
      </w:r>
      <w:r w:rsidRPr="00971C87">
        <w:rPr>
          <w:rFonts w:cstheme="minorHAnsi"/>
          <w:lang w:val="en-US"/>
        </w:rPr>
        <w:t xml:space="preserve">the notice </w:t>
      </w:r>
      <w:r w:rsidR="008D3F19" w:rsidRPr="00971C87">
        <w:rPr>
          <w:rFonts w:cstheme="minorHAnsi"/>
          <w:lang w:val="en-US"/>
        </w:rPr>
        <w:t>about Preliminary Market Consultation</w:t>
      </w:r>
      <w:r w:rsidR="00D31DAC" w:rsidRPr="00971C87">
        <w:rPr>
          <w:rFonts w:cstheme="minorHAnsi"/>
          <w:lang w:val="en-US"/>
        </w:rPr>
        <w:t>;</w:t>
      </w:r>
    </w:p>
    <w:p w14:paraId="02A429CE" w14:textId="5E04B415" w:rsidR="00D31DAC" w:rsidRPr="00971C87" w:rsidRDefault="00E524A5" w:rsidP="00883F84">
      <w:pPr>
        <w:pStyle w:val="Akapitzlist"/>
        <w:numPr>
          <w:ilvl w:val="0"/>
          <w:numId w:val="7"/>
        </w:numPr>
        <w:spacing w:after="0" w:line="276" w:lineRule="auto"/>
        <w:ind w:left="0" w:firstLine="0"/>
        <w:jc w:val="both"/>
        <w:rPr>
          <w:rFonts w:cstheme="minorHAnsi"/>
          <w:lang w:val="en-US"/>
        </w:rPr>
      </w:pPr>
      <w:r>
        <w:rPr>
          <w:rFonts w:cstheme="minorHAnsi"/>
          <w:lang w:val="en-US"/>
        </w:rPr>
        <w:t xml:space="preserve">Public </w:t>
      </w:r>
      <w:r w:rsidR="002F094E" w:rsidRPr="00971C87">
        <w:rPr>
          <w:rFonts w:cstheme="minorHAnsi"/>
          <w:lang w:val="en-US"/>
        </w:rPr>
        <w:t>P</w:t>
      </w:r>
      <w:r w:rsidR="00102F31" w:rsidRPr="00971C87">
        <w:rPr>
          <w:rFonts w:cstheme="minorHAnsi"/>
          <w:lang w:val="en-US"/>
        </w:rPr>
        <w:t>rocurement</w:t>
      </w:r>
      <w:r w:rsidR="00B536BE" w:rsidRPr="00971C87">
        <w:rPr>
          <w:rFonts w:cstheme="minorHAnsi"/>
          <w:lang w:val="en-US"/>
        </w:rPr>
        <w:t xml:space="preserve"> </w:t>
      </w:r>
      <w:r w:rsidR="002F094E" w:rsidRPr="00971C87">
        <w:rPr>
          <w:rFonts w:cstheme="minorHAnsi"/>
          <w:lang w:val="en-US"/>
        </w:rPr>
        <w:t>P</w:t>
      </w:r>
      <w:r w:rsidR="00B536BE" w:rsidRPr="00971C87">
        <w:rPr>
          <w:rFonts w:cstheme="minorHAnsi"/>
          <w:lang w:val="en-US"/>
        </w:rPr>
        <w:t xml:space="preserve">rocedure - it means the planned </w:t>
      </w:r>
      <w:r w:rsidR="00117E6C" w:rsidRPr="00971C87">
        <w:rPr>
          <w:rFonts w:cstheme="minorHAnsi"/>
          <w:lang w:val="en-US"/>
        </w:rPr>
        <w:t xml:space="preserve">public </w:t>
      </w:r>
      <w:r w:rsidR="00102F31" w:rsidRPr="00971C87">
        <w:rPr>
          <w:rFonts w:cstheme="minorHAnsi"/>
          <w:lang w:val="en-US"/>
        </w:rPr>
        <w:t>procurement</w:t>
      </w:r>
      <w:r w:rsidR="00B536BE" w:rsidRPr="00971C87">
        <w:rPr>
          <w:rFonts w:cstheme="minorHAnsi"/>
          <w:lang w:val="en-US"/>
        </w:rPr>
        <w:t xml:space="preserve"> procedure for the design and construction of the Polish Pavilion at EXPO 2025 OSAKA, KANSAI in Japan</w:t>
      </w:r>
      <w:r w:rsidR="00D31DAC" w:rsidRPr="00971C87">
        <w:rPr>
          <w:rFonts w:cstheme="minorHAnsi"/>
          <w:lang w:val="en-US"/>
        </w:rPr>
        <w:t>;</w:t>
      </w:r>
    </w:p>
    <w:p w14:paraId="6EE46CD2" w14:textId="7F495EA7" w:rsidR="00D31DAC" w:rsidRPr="00971C87" w:rsidRDefault="008E4266" w:rsidP="00883F84">
      <w:pPr>
        <w:pStyle w:val="Akapitzlist"/>
        <w:numPr>
          <w:ilvl w:val="0"/>
          <w:numId w:val="7"/>
        </w:numPr>
        <w:spacing w:after="0" w:line="276" w:lineRule="auto"/>
        <w:ind w:left="0" w:firstLine="0"/>
        <w:jc w:val="both"/>
        <w:rPr>
          <w:rFonts w:cstheme="minorHAnsi"/>
          <w:lang w:val="en-US"/>
        </w:rPr>
      </w:pPr>
      <w:r w:rsidRPr="00971C87">
        <w:rPr>
          <w:rFonts w:cstheme="minorHAnsi"/>
          <w:lang w:val="en-US"/>
        </w:rPr>
        <w:t xml:space="preserve">Regulations - it means these </w:t>
      </w:r>
      <w:r w:rsidR="00971C87" w:rsidRPr="00971C87">
        <w:rPr>
          <w:rFonts w:cstheme="minorHAnsi"/>
          <w:lang w:val="en-US"/>
        </w:rPr>
        <w:t>R</w:t>
      </w:r>
      <w:r w:rsidRPr="00971C87">
        <w:rPr>
          <w:rFonts w:cstheme="minorHAnsi"/>
          <w:lang w:val="en-US"/>
        </w:rPr>
        <w:t>egulations for conducting Preliminary Market Consultation</w:t>
      </w:r>
      <w:r w:rsidR="00D31DAC" w:rsidRPr="00971C87">
        <w:rPr>
          <w:rFonts w:cstheme="minorHAnsi"/>
          <w:lang w:val="en-US"/>
        </w:rPr>
        <w:t>;</w:t>
      </w:r>
    </w:p>
    <w:p w14:paraId="4C2F9BD8" w14:textId="5BBAA5C2" w:rsidR="00D31DAC" w:rsidRPr="00971C87" w:rsidRDefault="005C2146" w:rsidP="00883F84">
      <w:pPr>
        <w:pStyle w:val="Akapitzlist"/>
        <w:numPr>
          <w:ilvl w:val="0"/>
          <w:numId w:val="7"/>
        </w:numPr>
        <w:spacing w:after="0" w:line="276" w:lineRule="auto"/>
        <w:ind w:left="0" w:firstLine="0"/>
        <w:jc w:val="both"/>
        <w:rPr>
          <w:rFonts w:cstheme="minorHAnsi"/>
          <w:lang w:val="en-US"/>
        </w:rPr>
      </w:pPr>
      <w:r w:rsidRPr="00971C87">
        <w:rPr>
          <w:rFonts w:cstheme="minorHAnsi"/>
          <w:lang w:val="en-US"/>
        </w:rPr>
        <w:t xml:space="preserve">Participant - it means an entity participating in the Preliminary Market Consultation conducted by the </w:t>
      </w:r>
      <w:r w:rsidR="00323A29">
        <w:rPr>
          <w:rFonts w:cstheme="minorHAnsi"/>
          <w:lang w:val="en-US"/>
        </w:rPr>
        <w:t>Contracting Authority</w:t>
      </w:r>
      <w:r w:rsidR="00D31DAC" w:rsidRPr="00971C87">
        <w:rPr>
          <w:rFonts w:cstheme="minorHAnsi"/>
          <w:lang w:val="en-US"/>
        </w:rPr>
        <w:t>.</w:t>
      </w:r>
    </w:p>
    <w:p w14:paraId="597A7912" w14:textId="77777777" w:rsidR="00D31DAC" w:rsidRPr="00971C87" w:rsidRDefault="00D31DAC" w:rsidP="00883F84">
      <w:pPr>
        <w:spacing w:after="0" w:line="276" w:lineRule="auto"/>
        <w:jc w:val="center"/>
        <w:rPr>
          <w:rFonts w:cstheme="minorHAnsi"/>
          <w:b/>
          <w:lang w:val="en-US"/>
        </w:rPr>
      </w:pPr>
    </w:p>
    <w:p w14:paraId="4A838BF1"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w:t>
      </w:r>
      <w:r w:rsidR="00883F84" w:rsidRPr="00971C87">
        <w:rPr>
          <w:rFonts w:cstheme="minorHAnsi"/>
          <w:b/>
          <w:lang w:val="en-US"/>
        </w:rPr>
        <w:t xml:space="preserve"> </w:t>
      </w:r>
      <w:r w:rsidRPr="00971C87">
        <w:rPr>
          <w:rFonts w:cstheme="minorHAnsi"/>
          <w:b/>
          <w:lang w:val="en-US"/>
        </w:rPr>
        <w:t>3</w:t>
      </w:r>
    </w:p>
    <w:p w14:paraId="339C85AD" w14:textId="4358F7AE" w:rsidR="00D31DAC" w:rsidRPr="00971C87" w:rsidRDefault="0076473A" w:rsidP="00883F84">
      <w:pPr>
        <w:spacing w:after="0" w:line="276" w:lineRule="auto"/>
        <w:jc w:val="center"/>
        <w:rPr>
          <w:rFonts w:cstheme="minorHAnsi"/>
          <w:b/>
          <w:lang w:val="en-US"/>
        </w:rPr>
      </w:pPr>
      <w:r w:rsidRPr="00971C87">
        <w:rPr>
          <w:rFonts w:cstheme="minorHAnsi"/>
          <w:b/>
          <w:lang w:val="en-US"/>
        </w:rPr>
        <w:t>General Provisions</w:t>
      </w:r>
    </w:p>
    <w:p w14:paraId="16C1119F" w14:textId="77777777" w:rsidR="00D31DAC" w:rsidRPr="00971C87" w:rsidRDefault="00D31DAC" w:rsidP="00883F84">
      <w:pPr>
        <w:spacing w:after="0" w:line="276" w:lineRule="auto"/>
        <w:jc w:val="center"/>
        <w:rPr>
          <w:rFonts w:cstheme="minorHAnsi"/>
          <w:b/>
          <w:lang w:val="en-US"/>
        </w:rPr>
      </w:pPr>
    </w:p>
    <w:p w14:paraId="79F594EA" w14:textId="262EA4B8" w:rsidR="00D31DAC" w:rsidRPr="00971C87" w:rsidRDefault="00FC2DB2" w:rsidP="00883F84">
      <w:pPr>
        <w:pStyle w:val="Akapitzlist"/>
        <w:numPr>
          <w:ilvl w:val="0"/>
          <w:numId w:val="8"/>
        </w:numPr>
        <w:spacing w:after="0" w:line="276" w:lineRule="auto"/>
        <w:ind w:left="0" w:firstLine="0"/>
        <w:jc w:val="both"/>
        <w:rPr>
          <w:rFonts w:cstheme="minorHAnsi"/>
          <w:lang w:val="en-US"/>
        </w:rPr>
      </w:pPr>
      <w:r w:rsidRPr="00971C87">
        <w:rPr>
          <w:rFonts w:cstheme="minorHAnsi"/>
          <w:lang w:val="en-US"/>
        </w:rPr>
        <w:t>All activities</w:t>
      </w:r>
      <w:r w:rsidR="00DD2C12" w:rsidRPr="00971C87">
        <w:rPr>
          <w:rFonts w:cstheme="minorHAnsi"/>
          <w:lang w:val="en-US"/>
        </w:rPr>
        <w:t xml:space="preserve"> that are</w:t>
      </w:r>
      <w:r w:rsidRPr="00971C87">
        <w:rPr>
          <w:rFonts w:cstheme="minorHAnsi"/>
          <w:lang w:val="en-US"/>
        </w:rPr>
        <w:t xml:space="preserve"> part of the Consultation referred to in these Regulations shall be performed</w:t>
      </w:r>
      <w:r w:rsidR="00F64645">
        <w:rPr>
          <w:rFonts w:cstheme="minorHAnsi"/>
          <w:lang w:val="en-US"/>
        </w:rPr>
        <w:t xml:space="preserve"> </w:t>
      </w:r>
      <w:r w:rsidR="00F64645" w:rsidRPr="00971C87">
        <w:rPr>
          <w:rFonts w:cstheme="minorHAnsi"/>
          <w:lang w:val="en-US"/>
        </w:rPr>
        <w:t xml:space="preserve">on behalf of and for the benefit of the </w:t>
      </w:r>
      <w:r w:rsidR="009E74DA">
        <w:rPr>
          <w:rFonts w:cstheme="minorHAnsi"/>
          <w:lang w:val="en-US"/>
        </w:rPr>
        <w:t>Contracting Authority</w:t>
      </w:r>
      <w:r w:rsidR="009E74DA" w:rsidRPr="00971C87">
        <w:rPr>
          <w:rFonts w:cstheme="minorHAnsi"/>
          <w:lang w:val="en-US"/>
        </w:rPr>
        <w:t xml:space="preserve"> </w:t>
      </w:r>
      <w:r w:rsidRPr="00971C87">
        <w:rPr>
          <w:rFonts w:cstheme="minorHAnsi"/>
          <w:lang w:val="en-US"/>
        </w:rPr>
        <w:t xml:space="preserve">by a person or persons designated for this purpose by the </w:t>
      </w:r>
      <w:r w:rsidR="009E74DA">
        <w:rPr>
          <w:rFonts w:cstheme="minorHAnsi"/>
          <w:lang w:val="en-US"/>
        </w:rPr>
        <w:t>Contracting Authority</w:t>
      </w:r>
      <w:r w:rsidR="00CF0E1C" w:rsidRPr="00971C87">
        <w:rPr>
          <w:rFonts w:cstheme="minorHAnsi"/>
          <w:lang w:val="en-US"/>
        </w:rPr>
        <w:t>.</w:t>
      </w:r>
    </w:p>
    <w:p w14:paraId="5D5ED19D" w14:textId="4129A6B8" w:rsidR="00D31DAC" w:rsidRPr="00971C87" w:rsidRDefault="00FB397A"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Conducting the Consultation does not oblige the </w:t>
      </w:r>
      <w:r w:rsidR="009E74DA">
        <w:rPr>
          <w:rFonts w:cstheme="minorHAnsi"/>
          <w:lang w:val="en-US"/>
        </w:rPr>
        <w:t>Contracting Authority</w:t>
      </w:r>
      <w:r w:rsidR="009E74DA" w:rsidRPr="00971C87">
        <w:rPr>
          <w:rFonts w:cstheme="minorHAnsi"/>
          <w:lang w:val="en-US"/>
        </w:rPr>
        <w:t xml:space="preserve"> </w:t>
      </w:r>
      <w:r w:rsidRPr="00971C87">
        <w:rPr>
          <w:rFonts w:cstheme="minorHAnsi"/>
          <w:lang w:val="en-US"/>
        </w:rPr>
        <w:t xml:space="preserve">to initiate the Public Procurement </w:t>
      </w:r>
      <w:r w:rsidRPr="006D603E">
        <w:rPr>
          <w:rFonts w:cstheme="minorHAnsi"/>
          <w:lang w:val="en-US"/>
        </w:rPr>
        <w:t xml:space="preserve">Procedure to which the Consultation </w:t>
      </w:r>
      <w:r w:rsidR="004568F3">
        <w:rPr>
          <w:rFonts w:cstheme="minorHAnsi"/>
          <w:lang w:val="en-US"/>
        </w:rPr>
        <w:t>referred</w:t>
      </w:r>
      <w:r w:rsidR="00D31DAC" w:rsidRPr="00971C87">
        <w:rPr>
          <w:rFonts w:cstheme="minorHAnsi"/>
          <w:lang w:val="en-US"/>
        </w:rPr>
        <w:t xml:space="preserve">. </w:t>
      </w:r>
    </w:p>
    <w:p w14:paraId="199C5093" w14:textId="4DB539B6" w:rsidR="00D31DAC" w:rsidRPr="00971C87" w:rsidRDefault="007B4080"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Consultation </w:t>
      </w:r>
      <w:r w:rsidR="009308FA" w:rsidRPr="00971C87">
        <w:rPr>
          <w:rFonts w:cstheme="minorHAnsi"/>
          <w:lang w:val="en-US"/>
        </w:rPr>
        <w:t>is</w:t>
      </w:r>
      <w:r w:rsidRPr="00971C87">
        <w:rPr>
          <w:rFonts w:cstheme="minorHAnsi"/>
          <w:lang w:val="en-US"/>
        </w:rPr>
        <w:t xml:space="preserve"> conducted on the basis of and in accordance with </w:t>
      </w:r>
      <w:r w:rsidR="00523097">
        <w:rPr>
          <w:rFonts w:cstheme="minorHAnsi"/>
          <w:lang w:val="en-US"/>
        </w:rPr>
        <w:t>A</w:t>
      </w:r>
      <w:r w:rsidRPr="00971C87">
        <w:rPr>
          <w:rFonts w:cstheme="minorHAnsi"/>
          <w:lang w:val="en-US"/>
        </w:rPr>
        <w:t>rt. 84 of the PPL Act</w:t>
      </w:r>
      <w:r w:rsidR="00D31DAC" w:rsidRPr="00971C87">
        <w:rPr>
          <w:rFonts w:cstheme="minorHAnsi"/>
          <w:lang w:val="en-US"/>
        </w:rPr>
        <w:t>.</w:t>
      </w:r>
    </w:p>
    <w:p w14:paraId="1CCBD765" w14:textId="4CDF10C4" w:rsidR="00D31DAC" w:rsidRPr="00971C87" w:rsidRDefault="00C022FD"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The Consultation shall be conducted in a manner ensuring the transparency, fair competition and equal treatment of potential contractors</w:t>
      </w:r>
      <w:r w:rsidR="00D31DAC" w:rsidRPr="00971C87">
        <w:rPr>
          <w:rFonts w:cstheme="minorHAnsi"/>
          <w:lang w:val="en-US"/>
        </w:rPr>
        <w:t>.</w:t>
      </w:r>
    </w:p>
    <w:p w14:paraId="5312F5D0" w14:textId="0D8A1A26" w:rsidR="00D31DAC" w:rsidRPr="00BD3FD8" w:rsidRDefault="00583A37"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Consultation </w:t>
      </w:r>
      <w:r w:rsidR="00D10805" w:rsidRPr="00971C87">
        <w:rPr>
          <w:rFonts w:cstheme="minorHAnsi"/>
          <w:lang w:val="en-US"/>
        </w:rPr>
        <w:t>is</w:t>
      </w:r>
      <w:r w:rsidRPr="00971C87">
        <w:rPr>
          <w:rFonts w:cstheme="minorHAnsi"/>
          <w:lang w:val="en-US"/>
        </w:rPr>
        <w:t xml:space="preserve"> conducted in </w:t>
      </w:r>
      <w:r w:rsidRPr="00BD3FD8">
        <w:rPr>
          <w:rFonts w:cstheme="minorHAnsi"/>
          <w:lang w:val="en-US"/>
        </w:rPr>
        <w:t>Polish</w:t>
      </w:r>
      <w:r w:rsidR="00505B10" w:rsidRPr="00BD3FD8">
        <w:rPr>
          <w:rFonts w:cstheme="minorHAnsi"/>
          <w:lang w:val="en-US"/>
        </w:rPr>
        <w:t xml:space="preserve">, </w:t>
      </w:r>
      <w:r w:rsidRPr="00BD3FD8">
        <w:rPr>
          <w:rFonts w:cstheme="minorHAnsi"/>
          <w:lang w:val="en-US"/>
        </w:rPr>
        <w:t>English</w:t>
      </w:r>
      <w:r w:rsidR="00505B10" w:rsidRPr="00BD3FD8">
        <w:rPr>
          <w:rFonts w:cstheme="minorHAnsi"/>
          <w:lang w:val="en-US"/>
        </w:rPr>
        <w:t xml:space="preserve"> or Japanese</w:t>
      </w:r>
      <w:r w:rsidRPr="00BD3FD8">
        <w:rPr>
          <w:rFonts w:cstheme="minorHAnsi"/>
          <w:lang w:val="en-US"/>
        </w:rPr>
        <w:t xml:space="preserve"> language</w:t>
      </w:r>
      <w:r w:rsidR="00D31DAC" w:rsidRPr="00BD3FD8">
        <w:rPr>
          <w:rFonts w:cstheme="minorHAnsi"/>
          <w:lang w:val="en-US"/>
        </w:rPr>
        <w:t>.</w:t>
      </w:r>
    </w:p>
    <w:p w14:paraId="196D0847" w14:textId="73C32CD1" w:rsidR="00D31DAC" w:rsidRPr="00971C87" w:rsidRDefault="00054E44" w:rsidP="00883F84">
      <w:pPr>
        <w:pStyle w:val="Akapitzlist"/>
        <w:numPr>
          <w:ilvl w:val="0"/>
          <w:numId w:val="6"/>
        </w:numPr>
        <w:spacing w:after="0" w:line="276" w:lineRule="auto"/>
        <w:ind w:left="0" w:firstLine="0"/>
        <w:jc w:val="both"/>
        <w:rPr>
          <w:rFonts w:cstheme="minorHAnsi"/>
          <w:lang w:val="en-US"/>
        </w:rPr>
      </w:pPr>
      <w:r w:rsidRPr="00BD3FD8">
        <w:rPr>
          <w:rFonts w:cstheme="minorHAnsi"/>
          <w:lang w:val="en-US"/>
        </w:rPr>
        <w:t xml:space="preserve">Consultation </w:t>
      </w:r>
      <w:r w:rsidR="009308FA" w:rsidRPr="00BD3FD8">
        <w:rPr>
          <w:rFonts w:cstheme="minorHAnsi"/>
          <w:lang w:val="en-US"/>
        </w:rPr>
        <w:t>is</w:t>
      </w:r>
      <w:r w:rsidRPr="00BD3FD8">
        <w:rPr>
          <w:rFonts w:cstheme="minorHAnsi"/>
          <w:lang w:val="en-US"/>
        </w:rPr>
        <w:t xml:space="preserve"> public</w:t>
      </w:r>
      <w:r w:rsidR="007E6106" w:rsidRPr="00BD3FD8">
        <w:rPr>
          <w:rFonts w:cstheme="minorHAnsi"/>
          <w:lang w:val="en-US"/>
        </w:rPr>
        <w:t xml:space="preserve">, with </w:t>
      </w:r>
      <w:r w:rsidR="00A93235" w:rsidRPr="00BD3FD8">
        <w:rPr>
          <w:rFonts w:cstheme="minorHAnsi"/>
          <w:lang w:val="en-US"/>
        </w:rPr>
        <w:t>a</w:t>
      </w:r>
      <w:r w:rsidR="007E6106" w:rsidRPr="00BD3FD8">
        <w:rPr>
          <w:rFonts w:cstheme="minorHAnsi"/>
          <w:lang w:val="en-US"/>
        </w:rPr>
        <w:t xml:space="preserve"> provis</w:t>
      </w:r>
      <w:r w:rsidR="0002491E" w:rsidRPr="00BD3FD8">
        <w:rPr>
          <w:rFonts w:cstheme="minorHAnsi"/>
          <w:lang w:val="en-US"/>
        </w:rPr>
        <w:t>o</w:t>
      </w:r>
      <w:r w:rsidR="007E6106" w:rsidRPr="00BD3FD8">
        <w:rPr>
          <w:rFonts w:cstheme="minorHAnsi"/>
          <w:lang w:val="en-US"/>
        </w:rPr>
        <w:t xml:space="preserve"> that</w:t>
      </w:r>
      <w:r w:rsidRPr="00BD3FD8">
        <w:rPr>
          <w:rFonts w:cstheme="minorHAnsi"/>
          <w:lang w:val="en-US"/>
        </w:rPr>
        <w:t xml:space="preserve"> </w:t>
      </w:r>
      <w:r w:rsidR="00BD3FD8" w:rsidRPr="00BD3FD8">
        <w:rPr>
          <w:rFonts w:cstheme="minorHAnsi"/>
          <w:lang w:val="en-US"/>
        </w:rPr>
        <w:t>t</w:t>
      </w:r>
      <w:r w:rsidRPr="00BD3FD8">
        <w:rPr>
          <w:rFonts w:cstheme="minorHAnsi"/>
          <w:lang w:val="en-US"/>
        </w:rPr>
        <w:t xml:space="preserve">he </w:t>
      </w:r>
      <w:r w:rsidR="009E74DA" w:rsidRPr="00BD3FD8">
        <w:rPr>
          <w:rFonts w:cstheme="minorHAnsi"/>
          <w:lang w:val="en-US"/>
        </w:rPr>
        <w:t>Contracting</w:t>
      </w:r>
      <w:r w:rsidR="009E74DA">
        <w:rPr>
          <w:rFonts w:cstheme="minorHAnsi"/>
          <w:lang w:val="en-US"/>
        </w:rPr>
        <w:t xml:space="preserve"> Authority</w:t>
      </w:r>
      <w:r w:rsidR="009E74DA" w:rsidRPr="00971C87">
        <w:rPr>
          <w:rFonts w:cstheme="minorHAnsi"/>
          <w:lang w:val="en-US"/>
        </w:rPr>
        <w:t xml:space="preserve"> </w:t>
      </w:r>
      <w:r w:rsidRPr="00971C87">
        <w:rPr>
          <w:rFonts w:cstheme="minorHAnsi"/>
          <w:lang w:val="en-US"/>
        </w:rPr>
        <w:t xml:space="preserve">shall not disclose information constituting a business secret within the meaning of the Suppression of Unfair Competition Act during or </w:t>
      </w:r>
      <w:r w:rsidRPr="00971C87">
        <w:rPr>
          <w:rFonts w:cstheme="minorHAnsi"/>
          <w:lang w:val="en-US"/>
        </w:rPr>
        <w:lastRenderedPageBreak/>
        <w:t xml:space="preserve">after the Consultation, if the Participant, no later than at the moment of submitting the information to the </w:t>
      </w:r>
      <w:r w:rsidR="009E74DA">
        <w:rPr>
          <w:rFonts w:cstheme="minorHAnsi"/>
          <w:lang w:val="en-US"/>
        </w:rPr>
        <w:t>Contracting Authority</w:t>
      </w:r>
      <w:r w:rsidRPr="00971C87">
        <w:rPr>
          <w:rFonts w:cstheme="minorHAnsi"/>
          <w:lang w:val="en-US"/>
        </w:rPr>
        <w:t>, stipulated that the information provided is a business secret and may not be made available to other entities</w:t>
      </w:r>
      <w:r w:rsidR="00D31DAC" w:rsidRPr="00971C87">
        <w:rPr>
          <w:rFonts w:cstheme="minorHAnsi"/>
          <w:lang w:val="en-US"/>
        </w:rPr>
        <w:t>.</w:t>
      </w:r>
    </w:p>
    <w:p w14:paraId="06E34BDC" w14:textId="539E0F33" w:rsidR="00D31DAC" w:rsidRPr="00971C87" w:rsidRDefault="006806BF" w:rsidP="00883F84">
      <w:pPr>
        <w:pStyle w:val="Akapitzlist"/>
        <w:numPr>
          <w:ilvl w:val="0"/>
          <w:numId w:val="6"/>
        </w:numPr>
        <w:spacing w:after="0" w:line="276" w:lineRule="auto"/>
        <w:ind w:left="0" w:firstLine="0"/>
        <w:jc w:val="both"/>
        <w:rPr>
          <w:rFonts w:cstheme="minorHAnsi"/>
          <w:lang w:val="en-US"/>
        </w:rPr>
      </w:pPr>
      <w:r>
        <w:rPr>
          <w:rFonts w:cstheme="minorHAnsi"/>
          <w:lang w:val="en-US"/>
        </w:rPr>
        <w:t>S</w:t>
      </w:r>
      <w:r w:rsidR="005B4B84" w:rsidRPr="00971C87">
        <w:rPr>
          <w:rFonts w:cstheme="minorHAnsi"/>
          <w:lang w:val="en-US"/>
        </w:rPr>
        <w:t>election of the</w:t>
      </w:r>
      <w:r>
        <w:rPr>
          <w:rFonts w:cstheme="minorHAnsi"/>
          <w:lang w:val="en-US"/>
        </w:rPr>
        <w:t xml:space="preserve"> contractor for</w:t>
      </w:r>
      <w:r w:rsidR="005B4B84" w:rsidRPr="00971C87">
        <w:rPr>
          <w:rFonts w:cstheme="minorHAnsi"/>
          <w:lang w:val="en-US"/>
        </w:rPr>
        <w:t xml:space="preserve"> public procurement </w:t>
      </w:r>
      <w:r>
        <w:rPr>
          <w:rFonts w:cstheme="minorHAnsi"/>
          <w:lang w:val="en-US"/>
        </w:rPr>
        <w:t>to which</w:t>
      </w:r>
      <w:r w:rsidR="005B4B84" w:rsidRPr="00971C87">
        <w:rPr>
          <w:rFonts w:cstheme="minorHAnsi"/>
          <w:lang w:val="en-US"/>
        </w:rPr>
        <w:t xml:space="preserve"> the Consultation </w:t>
      </w:r>
      <w:r w:rsidR="0058283E">
        <w:rPr>
          <w:rFonts w:cstheme="minorHAnsi"/>
          <w:lang w:val="en-US"/>
        </w:rPr>
        <w:t>referred</w:t>
      </w:r>
      <w:r w:rsidR="005B4B84" w:rsidRPr="00971C87">
        <w:rPr>
          <w:rFonts w:cstheme="minorHAnsi"/>
          <w:lang w:val="en-US"/>
        </w:rPr>
        <w:t xml:space="preserve"> will be made during a separate Public Procurement Procedure conducted on the basis of the provisions of the PPL Act</w:t>
      </w:r>
      <w:r w:rsidR="00D31DAC" w:rsidRPr="00971C87">
        <w:rPr>
          <w:rFonts w:cstheme="minorHAnsi"/>
          <w:lang w:val="en-US"/>
        </w:rPr>
        <w:t>.</w:t>
      </w:r>
    </w:p>
    <w:p w14:paraId="58E1F603" w14:textId="71B06FCB" w:rsidR="00D31DAC" w:rsidRPr="00971C87" w:rsidRDefault="00EA7F4C"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The </w:t>
      </w:r>
      <w:r w:rsidRPr="008D6DB4">
        <w:rPr>
          <w:rFonts w:cstheme="minorHAnsi"/>
          <w:lang w:val="en-US"/>
        </w:rPr>
        <w:t>Consultation precede</w:t>
      </w:r>
      <w:r w:rsidR="009308FA" w:rsidRPr="008D6DB4">
        <w:rPr>
          <w:rFonts w:cstheme="minorHAnsi"/>
          <w:lang w:val="en-US"/>
        </w:rPr>
        <w:t>s</w:t>
      </w:r>
      <w:r w:rsidRPr="008D6DB4">
        <w:rPr>
          <w:rFonts w:cstheme="minorHAnsi"/>
          <w:lang w:val="en-US"/>
        </w:rPr>
        <w:t xml:space="preserve"> the initiation of the Public Procurement Procedure with a value higher than the EU thresholds. The </w:t>
      </w:r>
      <w:r w:rsidR="0003574B" w:rsidRPr="008D6DB4">
        <w:rPr>
          <w:rFonts w:cstheme="minorHAnsi"/>
          <w:lang w:val="en-US"/>
        </w:rPr>
        <w:t>Contracting</w:t>
      </w:r>
      <w:r w:rsidR="0003574B">
        <w:rPr>
          <w:rFonts w:cstheme="minorHAnsi"/>
          <w:lang w:val="en-US"/>
        </w:rPr>
        <w:t xml:space="preserve"> Authority</w:t>
      </w:r>
      <w:r w:rsidR="0003574B" w:rsidRPr="00971C87">
        <w:rPr>
          <w:rFonts w:cstheme="minorHAnsi"/>
          <w:lang w:val="en-US"/>
        </w:rPr>
        <w:t xml:space="preserve"> </w:t>
      </w:r>
      <w:r w:rsidRPr="00971C87">
        <w:rPr>
          <w:rFonts w:cstheme="minorHAnsi"/>
          <w:lang w:val="en-US"/>
        </w:rPr>
        <w:t>shall take the necessary measures to ensure that the Participants' participation in the planned Public Procurement Procedure does not distort competition, in particular</w:t>
      </w:r>
      <w:r w:rsidR="00533937">
        <w:rPr>
          <w:rFonts w:cstheme="minorHAnsi"/>
          <w:lang w:val="en-US"/>
        </w:rPr>
        <w:t xml:space="preserve"> </w:t>
      </w:r>
      <w:r w:rsidRPr="00971C87">
        <w:rPr>
          <w:rFonts w:cstheme="minorHAnsi"/>
          <w:lang w:val="en-US"/>
        </w:rPr>
        <w:t>it shall provide other contractors with relevant information that it has provided or obtained in connection with the Participants' involvement in the preparation of the Procedure and set an appropriate deadline for submitting tenders</w:t>
      </w:r>
      <w:r w:rsidR="00CF0E1C" w:rsidRPr="00971C87">
        <w:rPr>
          <w:rFonts w:cstheme="minorHAnsi"/>
          <w:lang w:val="en-US"/>
        </w:rPr>
        <w:t xml:space="preserve">. </w:t>
      </w:r>
    </w:p>
    <w:p w14:paraId="6FA7A8AE" w14:textId="77E262F1" w:rsidR="00D31DAC" w:rsidRPr="00971C87" w:rsidRDefault="006F14AA" w:rsidP="00883F84">
      <w:pPr>
        <w:pStyle w:val="Akapitzlist"/>
        <w:numPr>
          <w:ilvl w:val="0"/>
          <w:numId w:val="6"/>
        </w:numPr>
        <w:spacing w:after="0" w:line="276" w:lineRule="auto"/>
        <w:ind w:left="0" w:firstLine="0"/>
        <w:jc w:val="both"/>
        <w:rPr>
          <w:rFonts w:cstheme="minorHAnsi"/>
          <w:lang w:val="en-US"/>
        </w:rPr>
      </w:pPr>
      <w:r w:rsidRPr="00971C87">
        <w:rPr>
          <w:rFonts w:cstheme="minorHAnsi"/>
          <w:lang w:val="en-US"/>
        </w:rPr>
        <w:t xml:space="preserve">Information on the use of the Consultation is published in the notice of procurement to which the Consultation </w:t>
      </w:r>
      <w:r w:rsidR="0058283E">
        <w:rPr>
          <w:rFonts w:cstheme="minorHAnsi"/>
          <w:lang w:val="en-US"/>
        </w:rPr>
        <w:t>referred</w:t>
      </w:r>
      <w:r w:rsidR="00D31DAC" w:rsidRPr="00971C87">
        <w:rPr>
          <w:rFonts w:cstheme="minorHAnsi"/>
          <w:lang w:val="en-US"/>
        </w:rPr>
        <w:t>.</w:t>
      </w:r>
    </w:p>
    <w:p w14:paraId="0DFF0204" w14:textId="77777777" w:rsidR="00D31DAC" w:rsidRPr="00971C87" w:rsidRDefault="00D31DAC" w:rsidP="00883F84">
      <w:pPr>
        <w:spacing w:after="0" w:line="276" w:lineRule="auto"/>
        <w:jc w:val="both"/>
        <w:rPr>
          <w:rFonts w:cstheme="minorHAnsi"/>
          <w:lang w:val="en-US"/>
        </w:rPr>
      </w:pPr>
    </w:p>
    <w:p w14:paraId="0AFD0F06"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4</w:t>
      </w:r>
    </w:p>
    <w:p w14:paraId="1BE35FEF" w14:textId="6276F669" w:rsidR="00D31DAC" w:rsidRPr="00971C87" w:rsidRDefault="009F04C0" w:rsidP="00883F84">
      <w:pPr>
        <w:spacing w:after="0" w:line="276" w:lineRule="auto"/>
        <w:jc w:val="center"/>
        <w:rPr>
          <w:rFonts w:cstheme="minorHAnsi"/>
          <w:b/>
          <w:lang w:val="en-US"/>
        </w:rPr>
      </w:pPr>
      <w:r w:rsidRPr="00971C87">
        <w:rPr>
          <w:rFonts w:cstheme="minorHAnsi"/>
          <w:b/>
          <w:lang w:val="en-US"/>
        </w:rPr>
        <w:t>Purpose and subject of the Consultation</w:t>
      </w:r>
    </w:p>
    <w:p w14:paraId="5B2C2F2C" w14:textId="77777777" w:rsidR="007A5E31" w:rsidRPr="00971C87" w:rsidRDefault="007A5E31" w:rsidP="00883F84">
      <w:pPr>
        <w:spacing w:after="0" w:line="276" w:lineRule="auto"/>
        <w:jc w:val="center"/>
        <w:rPr>
          <w:rFonts w:cstheme="minorHAnsi"/>
          <w:b/>
          <w:lang w:val="en-US"/>
        </w:rPr>
      </w:pPr>
    </w:p>
    <w:p w14:paraId="7CE42425" w14:textId="451BA039" w:rsidR="00D31DAC" w:rsidRPr="00971C87" w:rsidRDefault="00580014"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 xml:space="preserve">The purpose of the Consultation is for the </w:t>
      </w:r>
      <w:r w:rsidR="0003574B">
        <w:rPr>
          <w:rFonts w:cstheme="minorHAnsi"/>
          <w:lang w:val="en-US"/>
        </w:rPr>
        <w:t>Contracting Authority</w:t>
      </w:r>
      <w:r w:rsidR="0003574B" w:rsidRPr="00971C87">
        <w:rPr>
          <w:rFonts w:cstheme="minorHAnsi"/>
          <w:lang w:val="en-US"/>
        </w:rPr>
        <w:t xml:space="preserve"> </w:t>
      </w:r>
      <w:r w:rsidRPr="00971C87">
        <w:rPr>
          <w:rFonts w:cstheme="minorHAnsi"/>
          <w:lang w:val="en-US"/>
        </w:rPr>
        <w:t>to obtain information to the extent necessary to prepare the Procedure and to inform contractors about its plans and requirements regarding the procurement</w:t>
      </w:r>
      <w:r w:rsidR="00D31DAC" w:rsidRPr="00971C87">
        <w:rPr>
          <w:rFonts w:cstheme="minorHAnsi"/>
          <w:lang w:val="en-US"/>
        </w:rPr>
        <w:t>.</w:t>
      </w:r>
    </w:p>
    <w:p w14:paraId="574B94DA" w14:textId="08D8042C" w:rsidR="00D31DAC" w:rsidRPr="00971C87" w:rsidRDefault="00BB15CC"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The subject of Consultation may be in particular</w:t>
      </w:r>
      <w:r w:rsidR="00D31DAC" w:rsidRPr="00971C87">
        <w:rPr>
          <w:rFonts w:cstheme="minorHAnsi"/>
          <w:lang w:val="en-US"/>
        </w:rPr>
        <w:t>:</w:t>
      </w:r>
    </w:p>
    <w:p w14:paraId="099A6151" w14:textId="21239A69" w:rsidR="00914960" w:rsidRPr="00971C87" w:rsidRDefault="006A7CAD" w:rsidP="00883F84">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obtaining information of a technical, organizational, economic and legal nature regarding: (a) description of the subject of the planned </w:t>
      </w:r>
      <w:r w:rsidR="00231FE7">
        <w:rPr>
          <w:rFonts w:cstheme="minorHAnsi"/>
          <w:lang w:val="en-US"/>
        </w:rPr>
        <w:t>procurement</w:t>
      </w:r>
      <w:r w:rsidRPr="00971C87">
        <w:rPr>
          <w:rFonts w:cstheme="minorHAnsi"/>
          <w:lang w:val="en-US"/>
        </w:rPr>
        <w:t xml:space="preserve">; (b) the possibility of dividing the </w:t>
      </w:r>
      <w:r w:rsidR="00E12FDC">
        <w:rPr>
          <w:rFonts w:cstheme="minorHAnsi"/>
          <w:lang w:val="en-US"/>
        </w:rPr>
        <w:t>contract</w:t>
      </w:r>
      <w:r w:rsidRPr="00971C87">
        <w:rPr>
          <w:rFonts w:cstheme="minorHAnsi"/>
          <w:lang w:val="en-US"/>
        </w:rPr>
        <w:t xml:space="preserve"> into lots due to the specificity of the </w:t>
      </w:r>
      <w:r w:rsidR="003613BB">
        <w:rPr>
          <w:rFonts w:cstheme="minorHAnsi"/>
          <w:lang w:val="en-US"/>
        </w:rPr>
        <w:t>procurement</w:t>
      </w:r>
      <w:r w:rsidRPr="00971C87">
        <w:rPr>
          <w:rFonts w:cstheme="minorHAnsi"/>
          <w:lang w:val="en-US"/>
        </w:rPr>
        <w:t>; (c) estimating the value of the contract; (c) conditions for participation in the procedure; (d) essential provisions of the public procurement contract</w:t>
      </w:r>
      <w:r w:rsidR="009D68AF" w:rsidRPr="00971C87">
        <w:rPr>
          <w:rFonts w:cstheme="minorHAnsi"/>
          <w:lang w:val="en-US"/>
        </w:rPr>
        <w:t>;</w:t>
      </w:r>
      <w:r w:rsidR="00914960" w:rsidRPr="00971C87">
        <w:rPr>
          <w:rFonts w:cstheme="minorHAnsi"/>
          <w:lang w:val="en-US"/>
        </w:rPr>
        <w:t xml:space="preserve"> </w:t>
      </w:r>
    </w:p>
    <w:p w14:paraId="0294060B" w14:textId="30E0D76F" w:rsidR="00B949D8" w:rsidRPr="00971C87" w:rsidRDefault="000B35C1" w:rsidP="006523D2">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informing the contractors of the </w:t>
      </w:r>
      <w:r w:rsidR="0003574B">
        <w:rPr>
          <w:rFonts w:cstheme="minorHAnsi"/>
          <w:lang w:val="en-US"/>
        </w:rPr>
        <w:t xml:space="preserve">Contracting Authority’s </w:t>
      </w:r>
      <w:r w:rsidRPr="00971C87">
        <w:rPr>
          <w:rFonts w:cstheme="minorHAnsi"/>
          <w:lang w:val="en-US"/>
        </w:rPr>
        <w:t>requirements regarding the planned Procedure</w:t>
      </w:r>
      <w:r w:rsidR="00B949D8" w:rsidRPr="00971C87">
        <w:rPr>
          <w:rFonts w:cstheme="minorHAnsi"/>
          <w:lang w:val="en-US"/>
        </w:rPr>
        <w:t>;</w:t>
      </w:r>
    </w:p>
    <w:p w14:paraId="03B88E85" w14:textId="1C4A0562" w:rsidR="00D31DAC" w:rsidRPr="009D2590" w:rsidRDefault="009A08B9" w:rsidP="00D177F0">
      <w:pPr>
        <w:pStyle w:val="Akapitzlist"/>
        <w:numPr>
          <w:ilvl w:val="0"/>
          <w:numId w:val="10"/>
        </w:numPr>
        <w:spacing w:after="0" w:line="276" w:lineRule="auto"/>
        <w:ind w:left="709" w:firstLine="0"/>
        <w:jc w:val="both"/>
        <w:rPr>
          <w:rFonts w:cstheme="minorHAnsi"/>
          <w:lang w:val="en-US"/>
        </w:rPr>
      </w:pPr>
      <w:r w:rsidRPr="00971C87">
        <w:rPr>
          <w:rFonts w:cstheme="minorHAnsi"/>
          <w:lang w:val="en-US"/>
        </w:rPr>
        <w:t xml:space="preserve">information related to the execution of the procurement and its costs in accordance with the </w:t>
      </w:r>
      <w:r w:rsidRPr="009D2590">
        <w:rPr>
          <w:rFonts w:cstheme="minorHAnsi"/>
          <w:lang w:val="en-US"/>
        </w:rPr>
        <w:t xml:space="preserve">needs of the </w:t>
      </w:r>
      <w:r w:rsidR="0003574B" w:rsidRPr="009D2590">
        <w:rPr>
          <w:rFonts w:cstheme="minorHAnsi"/>
          <w:lang w:val="en-US"/>
        </w:rPr>
        <w:t>Contracting Authority</w:t>
      </w:r>
      <w:r w:rsidR="00D31DAC" w:rsidRPr="009D2590">
        <w:rPr>
          <w:rFonts w:cstheme="minorHAnsi"/>
          <w:lang w:val="en-US"/>
        </w:rPr>
        <w:t>;</w:t>
      </w:r>
    </w:p>
    <w:p w14:paraId="5A403279" w14:textId="08D3F746" w:rsidR="00D31DAC" w:rsidRPr="009D2590" w:rsidRDefault="00463761" w:rsidP="00D177F0">
      <w:pPr>
        <w:pStyle w:val="Akapitzlist"/>
        <w:numPr>
          <w:ilvl w:val="0"/>
          <w:numId w:val="10"/>
        </w:numPr>
        <w:spacing w:after="0" w:line="276" w:lineRule="auto"/>
        <w:ind w:left="709" w:firstLine="0"/>
        <w:jc w:val="both"/>
        <w:rPr>
          <w:rFonts w:cstheme="minorHAnsi"/>
          <w:lang w:val="en-US"/>
        </w:rPr>
      </w:pPr>
      <w:r w:rsidRPr="009D2590">
        <w:rPr>
          <w:rFonts w:cstheme="minorHAnsi"/>
          <w:lang w:val="en-US"/>
        </w:rPr>
        <w:t>collecting other information used to prepare documentation of the planned Procedure</w:t>
      </w:r>
      <w:r w:rsidR="00B84B56" w:rsidRPr="009D2590">
        <w:rPr>
          <w:rFonts w:cstheme="minorHAnsi"/>
          <w:lang w:val="en-US"/>
        </w:rPr>
        <w:t>;</w:t>
      </w:r>
    </w:p>
    <w:p w14:paraId="191F2DF9" w14:textId="66923B83" w:rsidR="00B84B56" w:rsidRPr="009D2590" w:rsidRDefault="007767DE" w:rsidP="00D177F0">
      <w:pPr>
        <w:pStyle w:val="Akapitzlist"/>
        <w:numPr>
          <w:ilvl w:val="0"/>
          <w:numId w:val="10"/>
        </w:numPr>
        <w:spacing w:after="0" w:line="276" w:lineRule="auto"/>
        <w:ind w:left="709" w:firstLine="0"/>
        <w:jc w:val="both"/>
        <w:rPr>
          <w:rFonts w:cstheme="minorHAnsi"/>
          <w:lang w:val="en-US"/>
        </w:rPr>
      </w:pPr>
      <w:r w:rsidRPr="009D2590">
        <w:rPr>
          <w:rFonts w:cstheme="minorHAnsi"/>
          <w:lang w:val="en-US"/>
        </w:rPr>
        <w:t>information indicated in point II, subsection 2 of the Preliminary Market Consultations Notice.</w:t>
      </w:r>
    </w:p>
    <w:p w14:paraId="6BDD3897" w14:textId="794F1F9C" w:rsidR="00D31DAC" w:rsidRPr="00971C87" w:rsidRDefault="002903DD" w:rsidP="00883F84">
      <w:pPr>
        <w:pStyle w:val="Akapitzlist"/>
        <w:numPr>
          <w:ilvl w:val="0"/>
          <w:numId w:val="9"/>
        </w:numPr>
        <w:spacing w:after="0" w:line="276" w:lineRule="auto"/>
        <w:ind w:left="0" w:firstLine="0"/>
        <w:jc w:val="both"/>
        <w:rPr>
          <w:rFonts w:cstheme="minorHAnsi"/>
          <w:lang w:val="en-US"/>
        </w:rPr>
      </w:pPr>
      <w:r w:rsidRPr="00971C87">
        <w:rPr>
          <w:rFonts w:cstheme="minorHAnsi"/>
          <w:lang w:val="en-US"/>
        </w:rPr>
        <w:t xml:space="preserve">In the course of the Consultation, the </w:t>
      </w:r>
      <w:r w:rsidR="0003574B">
        <w:rPr>
          <w:rFonts w:cstheme="minorHAnsi"/>
          <w:lang w:val="en-US"/>
        </w:rPr>
        <w:t>Contracting Authority</w:t>
      </w:r>
      <w:r w:rsidR="0003574B" w:rsidRPr="00971C87">
        <w:rPr>
          <w:rFonts w:cstheme="minorHAnsi"/>
          <w:lang w:val="en-US"/>
        </w:rPr>
        <w:t xml:space="preserve"> </w:t>
      </w:r>
      <w:r w:rsidRPr="00971C87">
        <w:rPr>
          <w:rFonts w:cstheme="minorHAnsi"/>
          <w:lang w:val="en-US"/>
        </w:rPr>
        <w:t>is entitled to limit or extend the scope of the subject of the Consultation to the issues it selected, if in its opinion it will allow to obtain all relevant information for the planned</w:t>
      </w:r>
      <w:r w:rsidR="005E38D8">
        <w:rPr>
          <w:rFonts w:cstheme="minorHAnsi"/>
          <w:lang w:val="en-US"/>
        </w:rPr>
        <w:t xml:space="preserve"> Public</w:t>
      </w:r>
      <w:r w:rsidRPr="00971C87">
        <w:rPr>
          <w:rFonts w:cstheme="minorHAnsi"/>
          <w:lang w:val="en-US"/>
        </w:rPr>
        <w:t xml:space="preserve"> Procurement Procedure</w:t>
      </w:r>
      <w:r w:rsidR="00D31DAC" w:rsidRPr="00971C87">
        <w:rPr>
          <w:rFonts w:cstheme="minorHAnsi"/>
          <w:lang w:val="en-US"/>
        </w:rPr>
        <w:t xml:space="preserve">. </w:t>
      </w:r>
    </w:p>
    <w:p w14:paraId="20D0F850" w14:textId="77777777" w:rsidR="00D31DAC" w:rsidRPr="00971C87" w:rsidRDefault="00D31DAC" w:rsidP="00883F84">
      <w:pPr>
        <w:spacing w:after="0" w:line="276" w:lineRule="auto"/>
        <w:jc w:val="both"/>
        <w:rPr>
          <w:rFonts w:cstheme="minorHAnsi"/>
          <w:lang w:val="en-US"/>
        </w:rPr>
      </w:pPr>
    </w:p>
    <w:p w14:paraId="0BD2C77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5</w:t>
      </w:r>
    </w:p>
    <w:p w14:paraId="303BE99E" w14:textId="6A198B51" w:rsidR="00D31DAC" w:rsidRPr="00971C87" w:rsidRDefault="00422194" w:rsidP="00883F84">
      <w:pPr>
        <w:spacing w:after="0" w:line="276" w:lineRule="auto"/>
        <w:jc w:val="center"/>
        <w:rPr>
          <w:rFonts w:cstheme="minorHAnsi"/>
          <w:b/>
          <w:lang w:val="en-US"/>
        </w:rPr>
      </w:pPr>
      <w:r w:rsidRPr="00971C87">
        <w:rPr>
          <w:rFonts w:cstheme="minorHAnsi"/>
          <w:b/>
          <w:lang w:val="en-US"/>
        </w:rPr>
        <w:t>Initiation of the Consultation</w:t>
      </w:r>
    </w:p>
    <w:p w14:paraId="057E18C3" w14:textId="77777777" w:rsidR="00D31DAC" w:rsidRPr="00971C87" w:rsidRDefault="00D31DAC" w:rsidP="00883F84">
      <w:pPr>
        <w:spacing w:after="0" w:line="276" w:lineRule="auto"/>
        <w:jc w:val="center"/>
        <w:rPr>
          <w:rFonts w:cstheme="minorHAnsi"/>
          <w:b/>
          <w:lang w:val="en-US"/>
        </w:rPr>
      </w:pPr>
    </w:p>
    <w:p w14:paraId="51889375" w14:textId="7D508B57" w:rsidR="00D31DAC" w:rsidRPr="00971C87" w:rsidRDefault="00CD4AFE"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The </w:t>
      </w:r>
      <w:r w:rsidR="005E167D" w:rsidRPr="00971C87">
        <w:rPr>
          <w:rFonts w:cstheme="minorHAnsi"/>
          <w:lang w:val="en-US"/>
        </w:rPr>
        <w:t>C</w:t>
      </w:r>
      <w:r w:rsidRPr="00971C87">
        <w:rPr>
          <w:rFonts w:cstheme="minorHAnsi"/>
          <w:lang w:val="en-US"/>
        </w:rPr>
        <w:t xml:space="preserve">onsultation </w:t>
      </w:r>
      <w:r w:rsidR="005E167D" w:rsidRPr="00971C87">
        <w:rPr>
          <w:rFonts w:cstheme="minorHAnsi"/>
          <w:lang w:val="en-US"/>
        </w:rPr>
        <w:t>is</w:t>
      </w:r>
      <w:r w:rsidRPr="00971C87">
        <w:rPr>
          <w:rFonts w:cstheme="minorHAnsi"/>
          <w:lang w:val="en-US"/>
        </w:rPr>
        <w:t xml:space="preserve"> initiated on the date of p</w:t>
      </w:r>
      <w:r w:rsidR="003A680C" w:rsidRPr="00971C87">
        <w:rPr>
          <w:rFonts w:cstheme="minorHAnsi"/>
          <w:lang w:val="en-US"/>
        </w:rPr>
        <w:t xml:space="preserve">ublication of </w:t>
      </w:r>
      <w:r w:rsidRPr="00971C87">
        <w:rPr>
          <w:rFonts w:cstheme="minorHAnsi"/>
          <w:lang w:val="en-US"/>
        </w:rPr>
        <w:t>the Notice</w:t>
      </w:r>
      <w:r w:rsidR="00D31DAC" w:rsidRPr="00971C87">
        <w:rPr>
          <w:rFonts w:cstheme="minorHAnsi"/>
          <w:lang w:val="en-US"/>
        </w:rPr>
        <w:t>.</w:t>
      </w:r>
    </w:p>
    <w:p w14:paraId="7F8DC631" w14:textId="3EC8998D" w:rsidR="00D31DAC" w:rsidRPr="00971C87" w:rsidRDefault="004826A7"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 xml:space="preserve">publishes the </w:t>
      </w:r>
      <w:r w:rsidRPr="009D2590">
        <w:rPr>
          <w:rFonts w:cstheme="minorHAnsi"/>
          <w:lang w:val="en-US"/>
        </w:rPr>
        <w:t>Consultation Notice on its website</w:t>
      </w:r>
      <w:r w:rsidR="00C53843" w:rsidRPr="009D2590">
        <w:rPr>
          <w:rFonts w:cstheme="minorHAnsi"/>
          <w:lang w:val="en-US"/>
        </w:rPr>
        <w:t xml:space="preserve"> </w:t>
      </w:r>
      <w:r w:rsidR="00F9715A" w:rsidRPr="009D2590">
        <w:rPr>
          <w:rFonts w:cstheme="minorHAnsi"/>
          <w:lang w:val="en-US"/>
        </w:rPr>
        <w:t>www.paih.gov.pl and on the procurement platform https://paih.eb2b.com.pl</w:t>
      </w:r>
      <w:r w:rsidR="00D31DAC" w:rsidRPr="009D2590">
        <w:rPr>
          <w:rFonts w:cstheme="minorHAnsi"/>
          <w:lang w:val="en-US"/>
        </w:rPr>
        <w:t>.</w:t>
      </w:r>
    </w:p>
    <w:p w14:paraId="7CF94C12" w14:textId="770BB582" w:rsidR="00D31DAC" w:rsidRPr="00971C87" w:rsidRDefault="00EE30E8"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In the Notice,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indicates in particular</w:t>
      </w:r>
      <w:r w:rsidR="00D31DAC" w:rsidRPr="00971C87">
        <w:rPr>
          <w:rFonts w:cstheme="minorHAnsi"/>
          <w:lang w:val="en-US"/>
        </w:rPr>
        <w:t>:</w:t>
      </w:r>
    </w:p>
    <w:p w14:paraId="02E83B90" w14:textId="0C065919" w:rsidR="00D31DAC" w:rsidRPr="00971C87" w:rsidRDefault="00EE30E8"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lastRenderedPageBreak/>
        <w:t>the purpose of conducting the Consultation</w:t>
      </w:r>
      <w:r w:rsidR="00D31DAC" w:rsidRPr="00971C87">
        <w:rPr>
          <w:rFonts w:cstheme="minorHAnsi"/>
          <w:lang w:val="en-US"/>
        </w:rPr>
        <w:t>;</w:t>
      </w:r>
    </w:p>
    <w:p w14:paraId="2241C1E1" w14:textId="67319C35" w:rsidR="00D31DAC" w:rsidRPr="00971C87" w:rsidRDefault="00F33697" w:rsidP="00D177F0">
      <w:pPr>
        <w:pStyle w:val="Akapitzlist"/>
        <w:numPr>
          <w:ilvl w:val="0"/>
          <w:numId w:val="12"/>
        </w:numPr>
        <w:spacing w:after="0" w:line="276" w:lineRule="auto"/>
        <w:ind w:left="709" w:firstLine="0"/>
        <w:jc w:val="both"/>
        <w:rPr>
          <w:rFonts w:cstheme="minorHAnsi"/>
          <w:lang w:val="en-US"/>
        </w:rPr>
      </w:pPr>
      <w:r w:rsidRPr="00971C87">
        <w:rPr>
          <w:rFonts w:cstheme="minorHAnsi"/>
          <w:lang w:val="en-US"/>
        </w:rPr>
        <w:t>basic requirements for admission to the Consultation (or optionally the conditions of the invitation to participate in the Consultation and documents or statements confirming their fulfillment)</w:t>
      </w:r>
      <w:r w:rsidR="00D31DAC" w:rsidRPr="00971C87">
        <w:rPr>
          <w:rFonts w:cstheme="minorHAnsi"/>
          <w:lang w:val="en-US"/>
        </w:rPr>
        <w:t>;</w:t>
      </w:r>
    </w:p>
    <w:p w14:paraId="4FB7A1EB" w14:textId="75428E05" w:rsidR="00D31DAC" w:rsidRPr="00971C87" w:rsidRDefault="00451549"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t>the date, place and manner of submitting the application for participation in the Consultation</w:t>
      </w:r>
      <w:r w:rsidR="00D31DAC" w:rsidRPr="00971C87">
        <w:rPr>
          <w:rFonts w:cstheme="minorHAnsi"/>
          <w:lang w:val="en-US"/>
        </w:rPr>
        <w:t>;</w:t>
      </w:r>
    </w:p>
    <w:p w14:paraId="52CB824C" w14:textId="68B6BD2B" w:rsidR="00D31DAC" w:rsidRPr="00971C87" w:rsidRDefault="00B33F4F" w:rsidP="00883F84">
      <w:pPr>
        <w:pStyle w:val="Akapitzlist"/>
        <w:numPr>
          <w:ilvl w:val="0"/>
          <w:numId w:val="12"/>
        </w:numPr>
        <w:spacing w:after="0" w:line="276" w:lineRule="auto"/>
        <w:ind w:hanging="731"/>
        <w:jc w:val="both"/>
        <w:rPr>
          <w:rFonts w:cstheme="minorHAnsi"/>
          <w:lang w:val="en-US"/>
        </w:rPr>
      </w:pPr>
      <w:r w:rsidRPr="00971C87">
        <w:rPr>
          <w:rFonts w:cstheme="minorHAnsi"/>
          <w:lang w:val="en-US"/>
        </w:rPr>
        <w:t>method of communication with the Participants</w:t>
      </w:r>
      <w:r w:rsidR="00D31DAC" w:rsidRPr="00971C87">
        <w:rPr>
          <w:rFonts w:cstheme="minorHAnsi"/>
          <w:lang w:val="en-US"/>
        </w:rPr>
        <w:t>.</w:t>
      </w:r>
    </w:p>
    <w:p w14:paraId="645273DA" w14:textId="543A7BBB" w:rsidR="00D31DAC" w:rsidRPr="00971C87" w:rsidRDefault="002F1437" w:rsidP="00883F84">
      <w:pPr>
        <w:pStyle w:val="Akapitzlist"/>
        <w:numPr>
          <w:ilvl w:val="0"/>
          <w:numId w:val="11"/>
        </w:numPr>
        <w:spacing w:after="0" w:line="276" w:lineRule="auto"/>
        <w:ind w:left="0" w:firstLine="0"/>
        <w:jc w:val="both"/>
        <w:rPr>
          <w:rFonts w:cstheme="minorHAnsi"/>
          <w:lang w:val="en-US"/>
        </w:rPr>
      </w:pPr>
      <w:r w:rsidRPr="00971C87">
        <w:rPr>
          <w:rFonts w:cstheme="minorHAnsi"/>
          <w:lang w:val="en-US"/>
        </w:rPr>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 xml:space="preserve">may also, regardless of publishing the Notice on its website, inform selected entities about its intention to conduct Consultation. For this purpose, 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may, in particular, send information in writing or electronically to selected entities about the intention to conduct Consultation</w:t>
      </w:r>
      <w:r w:rsidR="00D31DAC" w:rsidRPr="00971C87">
        <w:rPr>
          <w:rFonts w:cstheme="minorHAnsi"/>
          <w:lang w:val="en-US"/>
        </w:rPr>
        <w:t>.</w:t>
      </w:r>
    </w:p>
    <w:p w14:paraId="4A334EA8" w14:textId="7AB4409C" w:rsidR="00D31DAC" w:rsidRPr="00971C87" w:rsidRDefault="00E30E95" w:rsidP="0050724F">
      <w:pPr>
        <w:pStyle w:val="Akapitzlist"/>
        <w:numPr>
          <w:ilvl w:val="0"/>
          <w:numId w:val="11"/>
        </w:numPr>
        <w:spacing w:after="0" w:line="276" w:lineRule="auto"/>
        <w:ind w:left="0" w:firstLine="0"/>
        <w:jc w:val="both"/>
        <w:rPr>
          <w:rFonts w:cstheme="minorHAnsi"/>
          <w:lang w:val="en-US"/>
        </w:rPr>
      </w:pPr>
      <w:r w:rsidRPr="00971C87">
        <w:rPr>
          <w:rFonts w:cstheme="minorHAnsi"/>
          <w:lang w:val="en-US"/>
        </w:rPr>
        <w:t>Failure to participate in the Consultation does not limit the rights and is not to the detriment of potential contractors in the planned Public Procurement Procedure</w:t>
      </w:r>
      <w:r w:rsidR="00D31DAC" w:rsidRPr="00971C87">
        <w:rPr>
          <w:rFonts w:cstheme="minorHAnsi"/>
          <w:lang w:val="en-US"/>
        </w:rPr>
        <w:t>.</w:t>
      </w:r>
    </w:p>
    <w:p w14:paraId="2D5D626B" w14:textId="77777777" w:rsidR="0050724F" w:rsidRPr="00971C87" w:rsidRDefault="0050724F" w:rsidP="0050724F">
      <w:pPr>
        <w:pStyle w:val="Akapitzlist"/>
        <w:spacing w:after="0" w:line="276" w:lineRule="auto"/>
        <w:ind w:left="0"/>
        <w:jc w:val="both"/>
        <w:rPr>
          <w:rFonts w:cstheme="minorHAnsi"/>
          <w:lang w:val="en-US"/>
        </w:rPr>
      </w:pPr>
    </w:p>
    <w:p w14:paraId="72955F1C"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6</w:t>
      </w:r>
    </w:p>
    <w:p w14:paraId="1D6A730A" w14:textId="701F9196" w:rsidR="00D31DAC" w:rsidRPr="00971C87" w:rsidRDefault="008F0F3F" w:rsidP="00883F84">
      <w:pPr>
        <w:spacing w:after="0" w:line="276" w:lineRule="auto"/>
        <w:jc w:val="center"/>
        <w:rPr>
          <w:rFonts w:cstheme="minorHAnsi"/>
          <w:b/>
          <w:lang w:val="en-US"/>
        </w:rPr>
      </w:pPr>
      <w:r w:rsidRPr="00971C87">
        <w:rPr>
          <w:rFonts w:cstheme="minorHAnsi"/>
          <w:b/>
          <w:lang w:val="en-US"/>
        </w:rPr>
        <w:t>Organization of the Consultation</w:t>
      </w:r>
    </w:p>
    <w:p w14:paraId="283E5686" w14:textId="77777777" w:rsidR="008F0F3F" w:rsidRPr="00971C87" w:rsidRDefault="008F0F3F" w:rsidP="00883F84">
      <w:pPr>
        <w:spacing w:after="0" w:line="276" w:lineRule="auto"/>
        <w:jc w:val="center"/>
        <w:rPr>
          <w:rFonts w:cstheme="minorHAnsi"/>
          <w:b/>
          <w:lang w:val="en-US"/>
        </w:rPr>
      </w:pPr>
    </w:p>
    <w:p w14:paraId="17CBFAEF" w14:textId="13E7DDE8" w:rsidR="00D31DAC" w:rsidRPr="00971C87" w:rsidRDefault="009623C3" w:rsidP="00883F84">
      <w:pPr>
        <w:pStyle w:val="Akapitzlist"/>
        <w:numPr>
          <w:ilvl w:val="0"/>
          <w:numId w:val="13"/>
        </w:numPr>
        <w:spacing w:after="0" w:line="276" w:lineRule="auto"/>
        <w:ind w:left="0" w:firstLine="0"/>
        <w:jc w:val="both"/>
        <w:rPr>
          <w:rFonts w:cstheme="minorHAnsi"/>
          <w:lang w:val="en-US"/>
        </w:rPr>
      </w:pPr>
      <w:r w:rsidRPr="00971C87">
        <w:rPr>
          <w:rFonts w:cstheme="minorHAnsi"/>
          <w:lang w:val="en-US"/>
        </w:rPr>
        <w:t xml:space="preserve">The </w:t>
      </w:r>
      <w:r w:rsidR="009323EB">
        <w:rPr>
          <w:rFonts w:cstheme="minorHAnsi"/>
          <w:lang w:val="en-US"/>
        </w:rPr>
        <w:t>Contracting Authority</w:t>
      </w:r>
      <w:r w:rsidR="009323EB" w:rsidRPr="00971C87">
        <w:rPr>
          <w:rFonts w:cstheme="minorHAnsi"/>
          <w:lang w:val="en-US"/>
        </w:rPr>
        <w:t xml:space="preserve"> </w:t>
      </w:r>
      <w:r w:rsidRPr="00971C87">
        <w:rPr>
          <w:rFonts w:cstheme="minorHAnsi"/>
          <w:lang w:val="en-US"/>
        </w:rPr>
        <w:t xml:space="preserve">may conduct Consultation with Participants selected from entities that submit an application to participate in the Consultation or have been invited to them by the </w:t>
      </w:r>
      <w:r w:rsidR="00235FB3">
        <w:rPr>
          <w:rFonts w:cstheme="minorHAnsi"/>
          <w:lang w:val="en-US"/>
        </w:rPr>
        <w:t>Contracting Authority</w:t>
      </w:r>
      <w:r w:rsidRPr="00971C87">
        <w:rPr>
          <w:rFonts w:cstheme="minorHAnsi"/>
          <w:lang w:val="en-US"/>
        </w:rPr>
        <w:t xml:space="preserve">. When inviting to participate in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shall</w:t>
      </w:r>
      <w:r w:rsidR="0054638E">
        <w:rPr>
          <w:rFonts w:cstheme="minorHAnsi"/>
          <w:lang w:val="en-US"/>
        </w:rPr>
        <w:t xml:space="preserve"> </w:t>
      </w:r>
      <w:r w:rsidR="000A5E8C">
        <w:rPr>
          <w:rFonts w:cstheme="minorHAnsi"/>
          <w:lang w:val="en-US"/>
        </w:rPr>
        <w:t xml:space="preserve">have in mind </w:t>
      </w:r>
      <w:r w:rsidRPr="000A5E8C">
        <w:rPr>
          <w:rFonts w:cstheme="minorHAnsi"/>
          <w:lang w:val="en-US"/>
        </w:rPr>
        <w:t xml:space="preserve">the </w:t>
      </w:r>
      <w:r w:rsidR="003C79FB" w:rsidRPr="000A5E8C">
        <w:rPr>
          <w:rFonts w:cstheme="minorHAnsi"/>
          <w:lang w:val="en-US"/>
        </w:rPr>
        <w:t>tasks of achieving</w:t>
      </w:r>
      <w:r w:rsidRPr="000A5E8C">
        <w:rPr>
          <w:rFonts w:cstheme="minorHAnsi"/>
          <w:lang w:val="en-US"/>
        </w:rPr>
        <w:t xml:space="preserve"> the purpose of conducting the Consultation and ensuring its effectiveness</w:t>
      </w:r>
      <w:r w:rsidR="00D31DAC" w:rsidRPr="000A5E8C">
        <w:rPr>
          <w:rFonts w:cstheme="minorHAnsi"/>
          <w:lang w:val="en-US"/>
        </w:rPr>
        <w:t>.</w:t>
      </w:r>
      <w:r w:rsidR="00D31DAC" w:rsidRPr="00971C87">
        <w:rPr>
          <w:rFonts w:cstheme="minorHAnsi"/>
          <w:lang w:val="en-US"/>
        </w:rPr>
        <w:t xml:space="preserve"> </w:t>
      </w:r>
    </w:p>
    <w:p w14:paraId="59E6049E" w14:textId="6278249F" w:rsidR="00D31DAC" w:rsidRPr="00971C87" w:rsidRDefault="00702D45" w:rsidP="002D3E3E">
      <w:pPr>
        <w:pStyle w:val="Akapitzlist"/>
        <w:numPr>
          <w:ilvl w:val="0"/>
          <w:numId w:val="13"/>
        </w:numPr>
        <w:spacing w:after="0" w:line="276" w:lineRule="auto"/>
        <w:ind w:left="0" w:firstLine="0"/>
        <w:jc w:val="both"/>
        <w:rPr>
          <w:rFonts w:cstheme="minorHAnsi"/>
          <w:lang w:val="en-US"/>
        </w:rPr>
      </w:pPr>
      <w:r w:rsidRPr="00971C87">
        <w:rPr>
          <w:rFonts w:cstheme="minorHAnsi"/>
          <w:lang w:val="en-US"/>
        </w:rPr>
        <w:t xml:space="preserve">In the Notice,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specify a template of application for participation in the Consultation</w:t>
      </w:r>
      <w:r w:rsidR="00D31DAC" w:rsidRPr="00971C87">
        <w:rPr>
          <w:rFonts w:cstheme="minorHAnsi"/>
          <w:lang w:val="en-US"/>
        </w:rPr>
        <w:t>.</w:t>
      </w:r>
      <w:r w:rsidR="002D3E3E" w:rsidRPr="00971C87">
        <w:rPr>
          <w:rFonts w:cstheme="minorHAnsi"/>
          <w:lang w:val="en-US"/>
        </w:rPr>
        <w:t xml:space="preserve"> </w:t>
      </w:r>
    </w:p>
    <w:p w14:paraId="461D42E4" w14:textId="77777777" w:rsidR="0050724F" w:rsidRPr="00971C87" w:rsidRDefault="0050724F" w:rsidP="0050724F">
      <w:pPr>
        <w:pStyle w:val="Akapitzlist"/>
        <w:spacing w:after="0" w:line="276" w:lineRule="auto"/>
        <w:ind w:left="0"/>
        <w:jc w:val="both"/>
        <w:rPr>
          <w:rFonts w:cstheme="minorHAnsi"/>
          <w:lang w:val="en-US"/>
        </w:rPr>
      </w:pPr>
    </w:p>
    <w:p w14:paraId="6B9C0D20" w14:textId="77777777" w:rsidR="00D31DAC" w:rsidRPr="00971C87" w:rsidRDefault="00D31DAC" w:rsidP="00883F84">
      <w:pPr>
        <w:pStyle w:val="Akapitzlist"/>
        <w:spacing w:after="0" w:line="276" w:lineRule="auto"/>
        <w:jc w:val="center"/>
        <w:rPr>
          <w:rFonts w:cstheme="minorHAnsi"/>
          <w:b/>
          <w:lang w:val="en-US"/>
        </w:rPr>
      </w:pPr>
      <w:r w:rsidRPr="00971C87">
        <w:rPr>
          <w:rFonts w:cstheme="minorHAnsi"/>
          <w:b/>
          <w:lang w:val="en-US"/>
        </w:rPr>
        <w:t>§ 7</w:t>
      </w:r>
    </w:p>
    <w:p w14:paraId="79FE951B" w14:textId="207DB8E4" w:rsidR="00D31DAC" w:rsidRPr="00971C87" w:rsidRDefault="00A81687" w:rsidP="00883F84">
      <w:pPr>
        <w:pStyle w:val="Akapitzlist"/>
        <w:spacing w:after="0" w:line="276" w:lineRule="auto"/>
        <w:jc w:val="center"/>
        <w:rPr>
          <w:rFonts w:cstheme="minorHAnsi"/>
          <w:b/>
          <w:lang w:val="en-US"/>
        </w:rPr>
      </w:pPr>
      <w:r w:rsidRPr="00971C87">
        <w:rPr>
          <w:rFonts w:cstheme="minorHAnsi"/>
          <w:b/>
          <w:lang w:val="en-US"/>
        </w:rPr>
        <w:t>Method of conducting the Consultation</w:t>
      </w:r>
    </w:p>
    <w:p w14:paraId="2F10AD8C" w14:textId="77777777" w:rsidR="00A81687" w:rsidRPr="00971C87" w:rsidRDefault="00A81687" w:rsidP="00883F84">
      <w:pPr>
        <w:pStyle w:val="Akapitzlist"/>
        <w:spacing w:after="0" w:line="276" w:lineRule="auto"/>
        <w:jc w:val="center"/>
        <w:rPr>
          <w:rFonts w:cstheme="minorHAnsi"/>
          <w:b/>
          <w:lang w:val="en-US"/>
        </w:rPr>
      </w:pPr>
    </w:p>
    <w:p w14:paraId="36AB23F2" w14:textId="6AF9ABCB" w:rsidR="00D31DAC" w:rsidRPr="00971C87" w:rsidRDefault="0034243A"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decides on the form of the Consultation in the Notice or in the invitation to the Consultation addressed to the Participants</w:t>
      </w:r>
      <w:r w:rsidR="00D31DAC" w:rsidRPr="00971C87">
        <w:rPr>
          <w:rFonts w:cstheme="minorHAnsi"/>
          <w:lang w:val="en-US"/>
        </w:rPr>
        <w:t>.</w:t>
      </w:r>
    </w:p>
    <w:p w14:paraId="5E8ECD8F" w14:textId="4227769D" w:rsidR="00D31DAC" w:rsidRPr="00971C87" w:rsidRDefault="007B4214"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is not obliged to conduct Consultation in a specific form with all Participants and may decide on various forms of Consultation with various Participants, depending on the substantive content of the positions presented by Participants in connection with the Consultation, respecting the principles of transparency, fair competition and equal treatment of Participants</w:t>
      </w:r>
      <w:r w:rsidR="00D31DAC" w:rsidRPr="00971C87">
        <w:rPr>
          <w:rFonts w:cstheme="minorHAnsi"/>
          <w:lang w:val="en-US"/>
        </w:rPr>
        <w:t>.</w:t>
      </w:r>
    </w:p>
    <w:p w14:paraId="2770CE34" w14:textId="01AF009D" w:rsidR="00D31DAC" w:rsidRPr="00971C87" w:rsidRDefault="00505C5D"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Consultation may take, in particular, the form of</w:t>
      </w:r>
      <w:r w:rsidR="00D31DAC" w:rsidRPr="00971C87">
        <w:rPr>
          <w:rFonts w:cstheme="minorHAnsi"/>
          <w:lang w:val="en-US"/>
        </w:rPr>
        <w:t>:</w:t>
      </w:r>
    </w:p>
    <w:p w14:paraId="2DA35FE8" w14:textId="5EEEB318" w:rsidR="00D31DAC" w:rsidRPr="00971C87" w:rsidRDefault="007618B3" w:rsidP="00883F84">
      <w:pPr>
        <w:pStyle w:val="Akapitzlist"/>
        <w:numPr>
          <w:ilvl w:val="0"/>
          <w:numId w:val="15"/>
        </w:numPr>
        <w:spacing w:after="0" w:line="276" w:lineRule="auto"/>
        <w:jc w:val="both"/>
        <w:rPr>
          <w:rFonts w:cstheme="minorHAnsi"/>
          <w:lang w:val="en-US"/>
        </w:rPr>
      </w:pPr>
      <w:r w:rsidRPr="00971C87">
        <w:rPr>
          <w:rFonts w:cstheme="minorHAnsi"/>
          <w:lang w:val="en-US"/>
        </w:rPr>
        <w:t>exchange of correspondence in written or electronic form</w:t>
      </w:r>
      <w:r w:rsidR="00D31DAC" w:rsidRPr="00971C87">
        <w:rPr>
          <w:rFonts w:cstheme="minorHAnsi"/>
          <w:lang w:val="en-US"/>
        </w:rPr>
        <w:t>;</w:t>
      </w:r>
    </w:p>
    <w:p w14:paraId="6FA317E7" w14:textId="24CEC0CA" w:rsidR="00F9192D" w:rsidRPr="00971C87" w:rsidRDefault="00404439" w:rsidP="00883F84">
      <w:pPr>
        <w:pStyle w:val="Akapitzlist"/>
        <w:numPr>
          <w:ilvl w:val="0"/>
          <w:numId w:val="15"/>
        </w:numPr>
        <w:spacing w:after="0" w:line="276" w:lineRule="auto"/>
        <w:jc w:val="both"/>
        <w:rPr>
          <w:rFonts w:cstheme="minorHAnsi"/>
          <w:lang w:val="en-US"/>
        </w:rPr>
      </w:pPr>
      <w:r w:rsidRPr="00971C87">
        <w:rPr>
          <w:rFonts w:cstheme="minorHAnsi"/>
          <w:lang w:val="en-US"/>
        </w:rPr>
        <w:t>videoconference with Participants</w:t>
      </w:r>
      <w:r w:rsidR="00F9192D" w:rsidRPr="00971C87">
        <w:rPr>
          <w:rFonts w:cstheme="minorHAnsi"/>
          <w:lang w:val="en-US"/>
        </w:rPr>
        <w:t>;</w:t>
      </w:r>
    </w:p>
    <w:p w14:paraId="5ED8E3D7" w14:textId="0CE335E3" w:rsidR="00D177F0" w:rsidRPr="00971C87" w:rsidRDefault="000A529F" w:rsidP="00883F84">
      <w:pPr>
        <w:pStyle w:val="Akapitzlist"/>
        <w:numPr>
          <w:ilvl w:val="0"/>
          <w:numId w:val="15"/>
        </w:numPr>
        <w:spacing w:after="0" w:line="276" w:lineRule="auto"/>
        <w:jc w:val="both"/>
        <w:rPr>
          <w:rFonts w:cstheme="minorHAnsi"/>
          <w:lang w:val="en-US"/>
        </w:rPr>
      </w:pPr>
      <w:r w:rsidRPr="00971C87">
        <w:rPr>
          <w:rFonts w:cstheme="minorHAnsi"/>
          <w:lang w:val="en-US"/>
        </w:rPr>
        <w:t>individual meeting</w:t>
      </w:r>
      <w:r w:rsidR="007045DE" w:rsidRPr="00971C87">
        <w:rPr>
          <w:rFonts w:cstheme="minorHAnsi"/>
          <w:lang w:val="en-US"/>
        </w:rPr>
        <w:t xml:space="preserve"> </w:t>
      </w:r>
      <w:r w:rsidRPr="00971C87">
        <w:rPr>
          <w:rFonts w:cstheme="minorHAnsi"/>
          <w:lang w:val="en-US"/>
        </w:rPr>
        <w:t>with Participants</w:t>
      </w:r>
      <w:r w:rsidR="00D31DAC" w:rsidRPr="00971C87">
        <w:rPr>
          <w:rFonts w:cstheme="minorHAnsi"/>
          <w:lang w:val="en-US"/>
        </w:rPr>
        <w:t>;</w:t>
      </w:r>
    </w:p>
    <w:p w14:paraId="41A990BD" w14:textId="3D6FC616" w:rsidR="00D31DAC" w:rsidRPr="00971C87" w:rsidRDefault="007045DE" w:rsidP="00D177F0">
      <w:pPr>
        <w:pStyle w:val="Akapitzlist"/>
        <w:numPr>
          <w:ilvl w:val="0"/>
          <w:numId w:val="15"/>
        </w:numPr>
        <w:spacing w:after="0" w:line="276" w:lineRule="auto"/>
        <w:jc w:val="both"/>
        <w:rPr>
          <w:rFonts w:cstheme="minorHAnsi"/>
          <w:lang w:val="en-US"/>
        </w:rPr>
      </w:pPr>
      <w:r w:rsidRPr="00971C87">
        <w:rPr>
          <w:rFonts w:cstheme="minorHAnsi"/>
          <w:lang w:val="en-US"/>
        </w:rPr>
        <w:t>group meeting with Participants</w:t>
      </w:r>
      <w:r w:rsidR="00D31DAC" w:rsidRPr="00971C87">
        <w:rPr>
          <w:rFonts w:cstheme="minorHAnsi"/>
          <w:lang w:val="en-US"/>
        </w:rPr>
        <w:t xml:space="preserve">, </w:t>
      </w:r>
      <w:r w:rsidRPr="00971C87">
        <w:rPr>
          <w:rFonts w:cstheme="minorHAnsi"/>
          <w:lang w:val="en-US"/>
        </w:rPr>
        <w:t xml:space="preserve">on the subject specified by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and within the d</w:t>
      </w:r>
      <w:r w:rsidR="007372C6">
        <w:rPr>
          <w:rFonts w:cstheme="minorHAnsi"/>
          <w:lang w:val="en-US"/>
        </w:rPr>
        <w:t>ates</w:t>
      </w:r>
      <w:r w:rsidRPr="00971C87">
        <w:rPr>
          <w:rFonts w:cstheme="minorHAnsi"/>
          <w:lang w:val="en-US"/>
        </w:rPr>
        <w:t xml:space="preserve"> specified by the </w:t>
      </w:r>
      <w:r w:rsidR="00235FB3">
        <w:rPr>
          <w:rFonts w:cstheme="minorHAnsi"/>
          <w:lang w:val="en-US"/>
        </w:rPr>
        <w:t>Contracting Authority</w:t>
      </w:r>
      <w:r w:rsidR="00D31DAC" w:rsidRPr="00971C87">
        <w:rPr>
          <w:rFonts w:cstheme="minorHAnsi"/>
          <w:lang w:val="en-US"/>
        </w:rPr>
        <w:t>.</w:t>
      </w:r>
    </w:p>
    <w:p w14:paraId="21227023" w14:textId="4CFCA487" w:rsidR="00D31DAC" w:rsidRPr="00971C87" w:rsidRDefault="003F2D2F"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decide to conduct Consultation with the use of selected or all of the above mentioned forms of communication</w:t>
      </w:r>
      <w:r w:rsidR="00D31DAC" w:rsidRPr="00971C87">
        <w:rPr>
          <w:rFonts w:cstheme="minorHAnsi"/>
          <w:lang w:val="en-US"/>
        </w:rPr>
        <w:t>.</w:t>
      </w:r>
    </w:p>
    <w:p w14:paraId="4134C183" w14:textId="6D54CE3F" w:rsidR="000A3988" w:rsidRPr="00971C87" w:rsidRDefault="00845646" w:rsidP="00883F84">
      <w:pPr>
        <w:pStyle w:val="Akapitzlist"/>
        <w:numPr>
          <w:ilvl w:val="0"/>
          <w:numId w:val="14"/>
        </w:numPr>
        <w:spacing w:after="0" w:line="276" w:lineRule="auto"/>
        <w:ind w:left="0" w:firstLine="0"/>
        <w:jc w:val="both"/>
        <w:rPr>
          <w:rFonts w:cstheme="minorHAnsi"/>
          <w:lang w:val="en-US"/>
        </w:rPr>
      </w:pPr>
      <w:r w:rsidRPr="00971C87">
        <w:rPr>
          <w:lang w:val="en-US"/>
        </w:rPr>
        <w:t xml:space="preserve">The </w:t>
      </w:r>
      <w:r w:rsidR="00235FB3">
        <w:rPr>
          <w:rFonts w:cstheme="minorHAnsi"/>
          <w:lang w:val="en-US"/>
        </w:rPr>
        <w:t>Contracting Authority</w:t>
      </w:r>
      <w:r w:rsidR="00235FB3" w:rsidRPr="00971C87">
        <w:rPr>
          <w:lang w:val="en-US"/>
        </w:rPr>
        <w:t xml:space="preserve"> </w:t>
      </w:r>
      <w:r w:rsidRPr="00971C87">
        <w:rPr>
          <w:lang w:val="en-US"/>
        </w:rPr>
        <w:t>reserves the right to record audio or video during Consultation</w:t>
      </w:r>
      <w:r w:rsidR="000A3988" w:rsidRPr="00971C87">
        <w:rPr>
          <w:lang w:val="en-US"/>
        </w:rPr>
        <w:t>.</w:t>
      </w:r>
    </w:p>
    <w:p w14:paraId="2B774F9F" w14:textId="6F22A8CC" w:rsidR="00A11C1D" w:rsidRPr="00971C87" w:rsidRDefault="00A11C1D"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lastRenderedPageBreak/>
        <w:t>As part of the Consultation, it is allowed to transfer materials, information, content related to the subject of the Consultation using electronic means of communication.</w:t>
      </w:r>
    </w:p>
    <w:p w14:paraId="6A6DF8A4" w14:textId="6E896E35" w:rsidR="00D31DAC" w:rsidRPr="00971C87" w:rsidRDefault="00014194"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may at any time resign from conducting the Consultation with the selected Participant if it considers that the information provided by this Participant is not useful to achieve the </w:t>
      </w:r>
      <w:r w:rsidR="00AE0A39">
        <w:rPr>
          <w:rFonts w:cstheme="minorHAnsi"/>
          <w:lang w:val="en-US"/>
        </w:rPr>
        <w:t xml:space="preserve">purpose </w:t>
      </w:r>
      <w:r w:rsidRPr="00971C87">
        <w:rPr>
          <w:rFonts w:cstheme="minorHAnsi"/>
          <w:lang w:val="en-US"/>
        </w:rPr>
        <w:t>of the Consultation</w:t>
      </w:r>
      <w:r w:rsidR="00D31DAC" w:rsidRPr="00971C87">
        <w:rPr>
          <w:rFonts w:cstheme="minorHAnsi"/>
          <w:lang w:val="en-US"/>
        </w:rPr>
        <w:t>.</w:t>
      </w:r>
    </w:p>
    <w:p w14:paraId="17E8A351" w14:textId="30BE7635" w:rsidR="00391794" w:rsidRPr="00971C87" w:rsidRDefault="00F83636" w:rsidP="00883F84">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During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use the advice of experts, public authorities or contractors. This advice may be used when planning, preparing or conducting the Public Procurement Procedure, provided that it does not distort competition or violate the principles of equal treatment of contractors and transparency</w:t>
      </w:r>
      <w:r w:rsidR="00391794" w:rsidRPr="00971C87">
        <w:rPr>
          <w:rFonts w:cstheme="minorHAnsi"/>
          <w:lang w:val="en-US"/>
        </w:rPr>
        <w:t xml:space="preserve">. </w:t>
      </w:r>
    </w:p>
    <w:p w14:paraId="52CE17F1" w14:textId="6FE57674" w:rsidR="00D31DAC" w:rsidRPr="00971C87" w:rsidRDefault="00776423" w:rsidP="0050724F">
      <w:pPr>
        <w:pStyle w:val="Akapitzlist"/>
        <w:numPr>
          <w:ilvl w:val="0"/>
          <w:numId w:val="14"/>
        </w:numPr>
        <w:spacing w:after="0" w:line="276" w:lineRule="auto"/>
        <w:ind w:left="0" w:firstLine="0"/>
        <w:jc w:val="both"/>
        <w:rPr>
          <w:rFonts w:cstheme="minorHAnsi"/>
          <w:lang w:val="en-US"/>
        </w:rPr>
      </w:pPr>
      <w:r w:rsidRPr="00971C87">
        <w:rPr>
          <w:rFonts w:cstheme="minorHAnsi"/>
          <w:lang w:val="en-US"/>
        </w:rPr>
        <w:t xml:space="preserve">The entities advising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are obliged to maintain confidentiality on the terms </w:t>
      </w:r>
      <w:r w:rsidR="008850C9">
        <w:rPr>
          <w:rFonts w:cstheme="minorHAnsi"/>
          <w:lang w:val="en-US"/>
        </w:rPr>
        <w:t>specified</w:t>
      </w:r>
      <w:r w:rsidRPr="00971C87">
        <w:rPr>
          <w:rFonts w:cstheme="minorHAnsi"/>
          <w:lang w:val="en-US"/>
        </w:rPr>
        <w:t xml:space="preserve"> in these Regulations</w:t>
      </w:r>
      <w:r w:rsidR="00D31DAC" w:rsidRPr="00971C87">
        <w:rPr>
          <w:rFonts w:cstheme="minorHAnsi"/>
          <w:lang w:val="en-US"/>
        </w:rPr>
        <w:t>.</w:t>
      </w:r>
    </w:p>
    <w:p w14:paraId="47795743" w14:textId="77777777" w:rsidR="0050724F" w:rsidRPr="00971C87" w:rsidRDefault="0050724F" w:rsidP="0050724F">
      <w:pPr>
        <w:pStyle w:val="Akapitzlist"/>
        <w:spacing w:after="0" w:line="276" w:lineRule="auto"/>
        <w:ind w:left="0"/>
        <w:jc w:val="both"/>
        <w:rPr>
          <w:rFonts w:cstheme="minorHAnsi"/>
          <w:lang w:val="en-US"/>
        </w:rPr>
      </w:pPr>
    </w:p>
    <w:p w14:paraId="15156F99"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8</w:t>
      </w:r>
    </w:p>
    <w:p w14:paraId="72B654BB" w14:textId="68F0571E" w:rsidR="00D31DAC" w:rsidRPr="00971C87" w:rsidRDefault="000B49D9" w:rsidP="00883F84">
      <w:pPr>
        <w:spacing w:after="0" w:line="276" w:lineRule="auto"/>
        <w:jc w:val="center"/>
        <w:rPr>
          <w:rFonts w:cstheme="minorHAnsi"/>
          <w:b/>
          <w:lang w:val="en-US"/>
        </w:rPr>
      </w:pPr>
      <w:r w:rsidRPr="00971C87">
        <w:rPr>
          <w:rFonts w:cstheme="minorHAnsi"/>
          <w:b/>
          <w:lang w:val="en-US"/>
        </w:rPr>
        <w:t>End of the Consultation</w:t>
      </w:r>
    </w:p>
    <w:p w14:paraId="68A10F8E" w14:textId="77777777" w:rsidR="000B49D9" w:rsidRPr="00971C87" w:rsidRDefault="000B49D9" w:rsidP="00883F84">
      <w:pPr>
        <w:spacing w:after="0" w:line="276" w:lineRule="auto"/>
        <w:jc w:val="center"/>
        <w:rPr>
          <w:rFonts w:cstheme="minorHAnsi"/>
          <w:b/>
          <w:lang w:val="en-US"/>
        </w:rPr>
      </w:pPr>
    </w:p>
    <w:p w14:paraId="57DD7D66" w14:textId="5BB71A07" w:rsidR="00D31DAC" w:rsidRPr="00971C87" w:rsidRDefault="0088620C" w:rsidP="00883F84">
      <w:pPr>
        <w:pStyle w:val="Akapitzlist"/>
        <w:numPr>
          <w:ilvl w:val="0"/>
          <w:numId w:val="17"/>
        </w:numPr>
        <w:tabs>
          <w:tab w:val="left" w:pos="709"/>
        </w:tabs>
        <w:spacing w:after="0" w:line="276" w:lineRule="auto"/>
        <w:ind w:left="0" w:firstLine="0"/>
        <w:jc w:val="both"/>
        <w:rPr>
          <w:rFonts w:cstheme="minorHAnsi"/>
          <w:lang w:val="en-US"/>
        </w:rPr>
      </w:pPr>
      <w:r w:rsidRPr="00971C87">
        <w:rPr>
          <w:rFonts w:cstheme="minorHAnsi"/>
          <w:lang w:val="en-US"/>
        </w:rPr>
        <w:t xml:space="preserve">The Consultation will last until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decides that their purpose has been achieved or decides that further consultation </w:t>
      </w:r>
      <w:r w:rsidR="005E167D" w:rsidRPr="00971C87">
        <w:rPr>
          <w:rFonts w:cstheme="minorHAnsi"/>
          <w:lang w:val="en-US"/>
        </w:rPr>
        <w:t>is</w:t>
      </w:r>
      <w:r w:rsidRPr="00971C87">
        <w:rPr>
          <w:rFonts w:cstheme="minorHAnsi"/>
          <w:lang w:val="en-US"/>
        </w:rPr>
        <w:t xml:space="preserve"> ineffective.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is not obliged to provide reasons for its decision</w:t>
      </w:r>
      <w:r w:rsidR="00D31DAC" w:rsidRPr="00971C87">
        <w:rPr>
          <w:rFonts w:cstheme="minorHAnsi"/>
          <w:lang w:val="en-US"/>
        </w:rPr>
        <w:t>.</w:t>
      </w:r>
    </w:p>
    <w:p w14:paraId="67208872" w14:textId="6F4321A2" w:rsidR="000A3988" w:rsidRPr="00971C87" w:rsidRDefault="00A6675A" w:rsidP="00883F84">
      <w:pPr>
        <w:pStyle w:val="Akapitzlist"/>
        <w:numPr>
          <w:ilvl w:val="0"/>
          <w:numId w:val="17"/>
        </w:numPr>
        <w:tabs>
          <w:tab w:val="left" w:pos="709"/>
        </w:tabs>
        <w:spacing w:after="0" w:line="276" w:lineRule="auto"/>
        <w:ind w:left="0" w:firstLine="0"/>
        <w:jc w:val="both"/>
        <w:rPr>
          <w:rFonts w:cstheme="minorHAnsi"/>
          <w:lang w:val="en-US"/>
        </w:rPr>
      </w:pPr>
      <w:r w:rsidRPr="00971C87">
        <w:rPr>
          <w:lang w:val="en-US"/>
        </w:rPr>
        <w:t xml:space="preserve">If the </w:t>
      </w:r>
      <w:r w:rsidR="00235FB3">
        <w:rPr>
          <w:rFonts w:cstheme="minorHAnsi"/>
          <w:lang w:val="en-US"/>
        </w:rPr>
        <w:t>Contracting Authority</w:t>
      </w:r>
      <w:r w:rsidR="00235FB3" w:rsidRPr="00971C87">
        <w:rPr>
          <w:lang w:val="en-US"/>
        </w:rPr>
        <w:t xml:space="preserve"> </w:t>
      </w:r>
      <w:r w:rsidRPr="00971C87">
        <w:rPr>
          <w:lang w:val="en-US"/>
        </w:rPr>
        <w:t xml:space="preserve">decides to initiate the Public Procurement Procedure, which was preceded by Consultation, it will include information about their conduct in the documentation of the procedure. At the same time, the </w:t>
      </w:r>
      <w:r w:rsidR="00235FB3">
        <w:rPr>
          <w:rFonts w:cstheme="minorHAnsi"/>
          <w:lang w:val="en-US"/>
        </w:rPr>
        <w:t>Contracting Authority</w:t>
      </w:r>
      <w:r w:rsidR="00235FB3" w:rsidRPr="00971C87">
        <w:rPr>
          <w:lang w:val="en-US"/>
        </w:rPr>
        <w:t xml:space="preserve"> </w:t>
      </w:r>
      <w:r w:rsidRPr="00971C87">
        <w:rPr>
          <w:lang w:val="en-US"/>
        </w:rPr>
        <w:t>will take the necessary measures to ensure that the Participants' participation in the planned Public Procurement Procedure will not distort competition</w:t>
      </w:r>
      <w:r w:rsidR="000A3988" w:rsidRPr="00971C87">
        <w:rPr>
          <w:lang w:val="en-US"/>
        </w:rPr>
        <w:t>.</w:t>
      </w:r>
    </w:p>
    <w:p w14:paraId="661F67CF" w14:textId="46D5E074" w:rsidR="00D31DAC" w:rsidRPr="00971C87" w:rsidRDefault="0087464C" w:rsidP="0050724F">
      <w:pPr>
        <w:pStyle w:val="Akapitzlist"/>
        <w:numPr>
          <w:ilvl w:val="0"/>
          <w:numId w:val="17"/>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shall immediately inform about the end of the Consultation by publishing information on its website, and in the case of the end of the Consultation after inviting selected Participants to participate in the Consultation, also by providing information to the Participants</w:t>
      </w:r>
      <w:r w:rsidR="00D31DAC" w:rsidRPr="00971C87">
        <w:rPr>
          <w:rFonts w:cstheme="minorHAnsi"/>
          <w:lang w:val="en-US"/>
        </w:rPr>
        <w:t>.</w:t>
      </w:r>
    </w:p>
    <w:p w14:paraId="5DDE6DB4" w14:textId="77777777" w:rsidR="0050724F" w:rsidRPr="00971C87" w:rsidRDefault="0050724F" w:rsidP="0050724F">
      <w:pPr>
        <w:pStyle w:val="Akapitzlist"/>
        <w:spacing w:after="0" w:line="276" w:lineRule="auto"/>
        <w:ind w:left="0"/>
        <w:jc w:val="both"/>
        <w:rPr>
          <w:rFonts w:cstheme="minorHAnsi"/>
          <w:lang w:val="en-US"/>
        </w:rPr>
      </w:pPr>
    </w:p>
    <w:p w14:paraId="392375BF"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9</w:t>
      </w:r>
    </w:p>
    <w:p w14:paraId="2068F4AF" w14:textId="694F8443" w:rsidR="00D31DAC" w:rsidRPr="00971C87" w:rsidRDefault="008D108B" w:rsidP="00883F84">
      <w:pPr>
        <w:spacing w:after="0" w:line="276" w:lineRule="auto"/>
        <w:jc w:val="center"/>
        <w:rPr>
          <w:rFonts w:cstheme="minorHAnsi"/>
          <w:b/>
          <w:lang w:val="en-US"/>
        </w:rPr>
      </w:pPr>
      <w:r w:rsidRPr="00971C87">
        <w:rPr>
          <w:rFonts w:cstheme="minorHAnsi"/>
          <w:b/>
          <w:lang w:val="en-US"/>
        </w:rPr>
        <w:t>Consultation Protocol</w:t>
      </w:r>
    </w:p>
    <w:p w14:paraId="757F9E4F" w14:textId="77777777" w:rsidR="00D31DAC" w:rsidRPr="00971C87" w:rsidRDefault="00D31DAC" w:rsidP="00883F84">
      <w:pPr>
        <w:spacing w:after="0" w:line="276" w:lineRule="auto"/>
        <w:jc w:val="center"/>
        <w:rPr>
          <w:rFonts w:cstheme="minorHAnsi"/>
          <w:b/>
          <w:lang w:val="en-US"/>
        </w:rPr>
      </w:pPr>
    </w:p>
    <w:p w14:paraId="3BE93A81" w14:textId="04127808" w:rsidR="00D31DAC" w:rsidRPr="00971C87" w:rsidRDefault="00581CD2" w:rsidP="00883F84">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draws up a protocol of the Consultation, containing at least</w:t>
      </w:r>
      <w:r w:rsidR="00D31DAC" w:rsidRPr="00971C87">
        <w:rPr>
          <w:rFonts w:cstheme="minorHAnsi"/>
          <w:lang w:val="en-US"/>
        </w:rPr>
        <w:t>:</w:t>
      </w:r>
    </w:p>
    <w:p w14:paraId="7D763FCD" w14:textId="3883C9DB" w:rsidR="00D31DAC" w:rsidRPr="00971C87" w:rsidRDefault="008C7C06" w:rsidP="00883F84">
      <w:pPr>
        <w:pStyle w:val="Akapitzlist"/>
        <w:numPr>
          <w:ilvl w:val="0"/>
          <w:numId w:val="18"/>
        </w:numPr>
        <w:spacing w:after="0" w:line="276" w:lineRule="auto"/>
        <w:ind w:left="709" w:firstLine="0"/>
        <w:jc w:val="both"/>
        <w:rPr>
          <w:rFonts w:cstheme="minorHAnsi"/>
          <w:lang w:val="en-US"/>
        </w:rPr>
      </w:pPr>
      <w:r w:rsidRPr="00971C87">
        <w:rPr>
          <w:rFonts w:cstheme="minorHAnsi"/>
          <w:lang w:val="en-US"/>
        </w:rPr>
        <w:t>information about the conducting of Consultation</w:t>
      </w:r>
      <w:r w:rsidR="00D31DAC" w:rsidRPr="00971C87">
        <w:rPr>
          <w:rFonts w:cstheme="minorHAnsi"/>
          <w:lang w:val="en-US"/>
        </w:rPr>
        <w:t>;</w:t>
      </w:r>
    </w:p>
    <w:p w14:paraId="3C7A8C9D" w14:textId="32E3B92A" w:rsidR="00B949D8" w:rsidRPr="00971C87" w:rsidRDefault="00602710" w:rsidP="00B949D8">
      <w:pPr>
        <w:pStyle w:val="Akapitzlist"/>
        <w:numPr>
          <w:ilvl w:val="0"/>
          <w:numId w:val="18"/>
        </w:numPr>
        <w:spacing w:after="0" w:line="276" w:lineRule="auto"/>
        <w:ind w:hanging="731"/>
        <w:jc w:val="both"/>
        <w:rPr>
          <w:rFonts w:cstheme="minorHAnsi"/>
          <w:lang w:val="en-US"/>
        </w:rPr>
      </w:pPr>
      <w:r w:rsidRPr="00971C87">
        <w:rPr>
          <w:rFonts w:cstheme="minorHAnsi"/>
          <w:lang w:val="en-US"/>
        </w:rPr>
        <w:t>information on the entities that participated in the Consultation</w:t>
      </w:r>
      <w:r w:rsidR="00D31DAC" w:rsidRPr="00971C87">
        <w:rPr>
          <w:rFonts w:cstheme="minorHAnsi"/>
          <w:lang w:val="en-US"/>
        </w:rPr>
        <w:t>;</w:t>
      </w:r>
    </w:p>
    <w:p w14:paraId="447147AA" w14:textId="65435B98" w:rsidR="00D31DAC" w:rsidRPr="00971C87" w:rsidRDefault="00A5581A" w:rsidP="00B949D8">
      <w:pPr>
        <w:pStyle w:val="Akapitzlist"/>
        <w:numPr>
          <w:ilvl w:val="0"/>
          <w:numId w:val="18"/>
        </w:numPr>
        <w:spacing w:after="0" w:line="276" w:lineRule="auto"/>
        <w:ind w:hanging="731"/>
        <w:jc w:val="both"/>
        <w:rPr>
          <w:rFonts w:cstheme="minorHAnsi"/>
          <w:lang w:val="en-US"/>
        </w:rPr>
      </w:pPr>
      <w:r w:rsidRPr="00971C87">
        <w:rPr>
          <w:rFonts w:cstheme="minorHAnsi"/>
          <w:lang w:val="en-US"/>
        </w:rPr>
        <w:t>information on the potential impact of the Consultation on the planning, preparation or conduct</w:t>
      </w:r>
      <w:r w:rsidR="00C71B0A" w:rsidRPr="00971C87">
        <w:rPr>
          <w:rFonts w:cstheme="minorHAnsi"/>
          <w:lang w:val="en-US"/>
        </w:rPr>
        <w:t>ing</w:t>
      </w:r>
      <w:r w:rsidRPr="00971C87">
        <w:rPr>
          <w:rFonts w:cstheme="minorHAnsi"/>
          <w:lang w:val="en-US"/>
        </w:rPr>
        <w:t xml:space="preserve"> the Procedure</w:t>
      </w:r>
      <w:r w:rsidR="00D31DAC" w:rsidRPr="00971C87">
        <w:rPr>
          <w:rFonts w:cstheme="minorHAnsi"/>
          <w:lang w:val="en-US"/>
        </w:rPr>
        <w:t>.</w:t>
      </w:r>
    </w:p>
    <w:p w14:paraId="48D71C6C" w14:textId="7655C96F" w:rsidR="00D31DAC" w:rsidRPr="00971C87" w:rsidRDefault="00953A9D" w:rsidP="00883F84">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The protocol with </w:t>
      </w:r>
      <w:r w:rsidR="005E58E9" w:rsidRPr="00971C87">
        <w:rPr>
          <w:rFonts w:cstheme="minorHAnsi"/>
          <w:lang w:val="en-US"/>
        </w:rPr>
        <w:t>a</w:t>
      </w:r>
      <w:r w:rsidR="005E58E9">
        <w:rPr>
          <w:rFonts w:cstheme="minorHAnsi"/>
          <w:lang w:val="en-US"/>
        </w:rPr>
        <w:t>ppendi</w:t>
      </w:r>
      <w:r w:rsidR="00B02E43">
        <w:rPr>
          <w:rFonts w:cstheme="minorHAnsi"/>
          <w:lang w:val="en-US"/>
        </w:rPr>
        <w:t>c</w:t>
      </w:r>
      <w:r w:rsidR="005E58E9">
        <w:rPr>
          <w:rFonts w:cstheme="minorHAnsi"/>
          <w:lang w:val="en-US"/>
        </w:rPr>
        <w:t>es</w:t>
      </w:r>
      <w:r w:rsidRPr="00971C87">
        <w:rPr>
          <w:rFonts w:cstheme="minorHAnsi"/>
          <w:lang w:val="en-US"/>
        </w:rPr>
        <w:t xml:space="preserve"> is public, subject to the information referred to in § 3 sec. 6 of the Regulations</w:t>
      </w:r>
      <w:r w:rsidR="00D31DAC" w:rsidRPr="00971C87">
        <w:rPr>
          <w:rFonts w:cstheme="minorHAnsi"/>
          <w:lang w:val="en-US"/>
        </w:rPr>
        <w:t>.</w:t>
      </w:r>
    </w:p>
    <w:p w14:paraId="7F6A4900" w14:textId="4EBAEAAB" w:rsidR="00D31DAC" w:rsidRPr="00971C87" w:rsidRDefault="004B57B3" w:rsidP="0050724F">
      <w:pPr>
        <w:pStyle w:val="Akapitzlist"/>
        <w:numPr>
          <w:ilvl w:val="0"/>
          <w:numId w:val="19"/>
        </w:numPr>
        <w:spacing w:after="0" w:line="276" w:lineRule="auto"/>
        <w:ind w:left="0" w:firstLine="0"/>
        <w:jc w:val="both"/>
        <w:rPr>
          <w:rFonts w:cstheme="minorHAnsi"/>
          <w:lang w:val="en-US"/>
        </w:rPr>
      </w:pPr>
      <w:r w:rsidRPr="00971C87">
        <w:rPr>
          <w:rFonts w:cstheme="minorHAnsi"/>
          <w:lang w:val="en-US"/>
        </w:rPr>
        <w:t xml:space="preserve">Correspondence, protocols, letters, studies, opinions and other documents related to the Consultation shall remain at the disposal of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 xml:space="preserve">and shall not be returned after the end of the Consultation. The </w:t>
      </w:r>
      <w:r w:rsidR="00235FB3">
        <w:rPr>
          <w:rFonts w:cstheme="minorHAnsi"/>
          <w:lang w:val="en-US"/>
        </w:rPr>
        <w:t>Contracting Authority</w:t>
      </w:r>
      <w:r w:rsidR="00235FB3" w:rsidRPr="00971C87">
        <w:rPr>
          <w:rFonts w:cstheme="minorHAnsi"/>
          <w:lang w:val="en-US"/>
        </w:rPr>
        <w:t xml:space="preserve"> </w:t>
      </w:r>
      <w:r w:rsidRPr="00971C87">
        <w:rPr>
          <w:rFonts w:cstheme="minorHAnsi"/>
          <w:lang w:val="en-US"/>
        </w:rPr>
        <w:t>may return to the Participant, at his request, samples, equipment or other materials provided in connection with the Consultation</w:t>
      </w:r>
      <w:r w:rsidR="00D31DAC" w:rsidRPr="00971C87">
        <w:rPr>
          <w:rFonts w:cstheme="minorHAnsi"/>
          <w:lang w:val="en-US"/>
        </w:rPr>
        <w:t xml:space="preserve">. </w:t>
      </w:r>
    </w:p>
    <w:p w14:paraId="2B7F892D" w14:textId="77777777" w:rsidR="0050724F" w:rsidRPr="00971C87" w:rsidRDefault="0050724F" w:rsidP="0050724F">
      <w:pPr>
        <w:pStyle w:val="Akapitzlist"/>
        <w:spacing w:after="0" w:line="276" w:lineRule="auto"/>
        <w:ind w:left="0"/>
        <w:jc w:val="both"/>
        <w:rPr>
          <w:rFonts w:cstheme="minorHAnsi"/>
          <w:lang w:val="en-US"/>
        </w:rPr>
      </w:pPr>
    </w:p>
    <w:p w14:paraId="56BE46B5"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10</w:t>
      </w:r>
    </w:p>
    <w:p w14:paraId="5CAB72E8" w14:textId="2E8C6AE1" w:rsidR="00D31DAC" w:rsidRPr="00971C87" w:rsidRDefault="00235AE7" w:rsidP="00883F84">
      <w:pPr>
        <w:spacing w:after="0" w:line="276" w:lineRule="auto"/>
        <w:jc w:val="center"/>
        <w:rPr>
          <w:rFonts w:cstheme="minorHAnsi"/>
          <w:b/>
          <w:lang w:val="en-US"/>
        </w:rPr>
      </w:pPr>
      <w:r w:rsidRPr="00971C87">
        <w:rPr>
          <w:rFonts w:cstheme="minorHAnsi"/>
          <w:b/>
          <w:lang w:val="en-US"/>
        </w:rPr>
        <w:t>Costs and means of appeal</w:t>
      </w:r>
    </w:p>
    <w:p w14:paraId="3864105D" w14:textId="77777777" w:rsidR="00D31DAC" w:rsidRPr="00971C87" w:rsidRDefault="00D31DAC" w:rsidP="00883F84">
      <w:pPr>
        <w:spacing w:after="0" w:line="276" w:lineRule="auto"/>
        <w:jc w:val="center"/>
        <w:rPr>
          <w:rFonts w:cstheme="minorHAnsi"/>
          <w:b/>
          <w:lang w:val="en-US"/>
        </w:rPr>
      </w:pPr>
    </w:p>
    <w:p w14:paraId="71D490B4" w14:textId="11C1BF7E" w:rsidR="00D31DAC" w:rsidRPr="00971C87" w:rsidRDefault="001B4554" w:rsidP="00883F84">
      <w:pPr>
        <w:pStyle w:val="Akapitzlist"/>
        <w:numPr>
          <w:ilvl w:val="0"/>
          <w:numId w:val="16"/>
        </w:numPr>
        <w:tabs>
          <w:tab w:val="left" w:pos="709"/>
        </w:tabs>
        <w:spacing w:after="0" w:line="276" w:lineRule="auto"/>
        <w:ind w:left="0" w:firstLine="0"/>
        <w:jc w:val="both"/>
        <w:rPr>
          <w:rFonts w:cstheme="minorHAnsi"/>
          <w:lang w:val="en-US"/>
        </w:rPr>
      </w:pPr>
      <w:r w:rsidRPr="00971C87">
        <w:rPr>
          <w:rFonts w:cstheme="minorHAnsi"/>
          <w:lang w:val="en-US"/>
        </w:rPr>
        <w:t>Each participant of the Consultation bears all costs arising in connection with the preparation for participation and his participation in the Consultation on his own</w:t>
      </w:r>
      <w:r w:rsidR="00D31DAC" w:rsidRPr="00971C87">
        <w:rPr>
          <w:rFonts w:cstheme="minorHAnsi"/>
          <w:lang w:val="en-US"/>
        </w:rPr>
        <w:t xml:space="preserve">. </w:t>
      </w:r>
    </w:p>
    <w:p w14:paraId="02C05031" w14:textId="153D8BAD" w:rsidR="00D31DAC" w:rsidRPr="00971C87" w:rsidRDefault="00E95B98" w:rsidP="00883F84">
      <w:pPr>
        <w:pStyle w:val="Akapitzlist"/>
        <w:numPr>
          <w:ilvl w:val="0"/>
          <w:numId w:val="16"/>
        </w:numPr>
        <w:spacing w:after="0" w:line="276" w:lineRule="auto"/>
        <w:ind w:left="0" w:firstLine="0"/>
        <w:jc w:val="both"/>
        <w:rPr>
          <w:rFonts w:cstheme="minorHAnsi"/>
          <w:lang w:val="en-US"/>
        </w:rPr>
      </w:pPr>
      <w:r w:rsidRPr="00971C87">
        <w:rPr>
          <w:rFonts w:cstheme="minorHAnsi"/>
          <w:lang w:val="en-US"/>
        </w:rPr>
        <w:t xml:space="preserve">Participants of the Consultation are not entitled to any claims regarding preliminary market consultation against the </w:t>
      </w:r>
      <w:r w:rsidR="00235FB3">
        <w:rPr>
          <w:rFonts w:cstheme="minorHAnsi"/>
          <w:lang w:val="en-US"/>
        </w:rPr>
        <w:t>Contracting Authority</w:t>
      </w:r>
      <w:r w:rsidRPr="00971C87">
        <w:rPr>
          <w:rFonts w:cstheme="minorHAnsi"/>
          <w:lang w:val="en-US"/>
        </w:rPr>
        <w:t>, including in particular for reimbursement of the costs of preparation for participation and participation in the Consultation</w:t>
      </w:r>
      <w:r w:rsidR="00D31DAC" w:rsidRPr="00971C87">
        <w:rPr>
          <w:rFonts w:cstheme="minorHAnsi"/>
          <w:lang w:val="en-US"/>
        </w:rPr>
        <w:t xml:space="preserve">. </w:t>
      </w:r>
    </w:p>
    <w:p w14:paraId="26D11296" w14:textId="73A9F005" w:rsidR="00D31DAC" w:rsidRPr="00971C87" w:rsidRDefault="00DF6803" w:rsidP="00B46F09">
      <w:pPr>
        <w:pStyle w:val="Akapitzlist"/>
        <w:numPr>
          <w:ilvl w:val="0"/>
          <w:numId w:val="16"/>
        </w:numPr>
        <w:spacing w:after="0" w:line="276" w:lineRule="auto"/>
        <w:ind w:left="0" w:firstLine="0"/>
        <w:jc w:val="both"/>
        <w:rPr>
          <w:rFonts w:cstheme="minorHAnsi"/>
          <w:lang w:val="en-US"/>
        </w:rPr>
      </w:pPr>
      <w:r w:rsidRPr="00971C87">
        <w:rPr>
          <w:rFonts w:cstheme="minorHAnsi"/>
          <w:lang w:val="en-US"/>
        </w:rPr>
        <w:t>Participant</w:t>
      </w:r>
      <w:r w:rsidR="00F3569C">
        <w:rPr>
          <w:rFonts w:cstheme="minorHAnsi"/>
          <w:lang w:val="en-US"/>
        </w:rPr>
        <w:t>s</w:t>
      </w:r>
      <w:r w:rsidRPr="00971C87">
        <w:rPr>
          <w:rFonts w:cstheme="minorHAnsi"/>
          <w:lang w:val="en-US"/>
        </w:rPr>
        <w:t xml:space="preserve"> of the Consultation and other entities are not entitled to legal remedies specified in the PPL Act within the scope of conducted Consultation</w:t>
      </w:r>
      <w:r w:rsidR="00D31DAC" w:rsidRPr="00971C87">
        <w:rPr>
          <w:rFonts w:cstheme="minorHAnsi"/>
          <w:lang w:val="en-US"/>
        </w:rPr>
        <w:t>.</w:t>
      </w:r>
    </w:p>
    <w:p w14:paraId="3DC2D378" w14:textId="77777777" w:rsidR="0050724F" w:rsidRPr="00971C87" w:rsidRDefault="0050724F" w:rsidP="0050724F">
      <w:pPr>
        <w:pStyle w:val="Akapitzlist"/>
        <w:spacing w:after="0" w:line="276" w:lineRule="auto"/>
        <w:ind w:left="0"/>
        <w:jc w:val="both"/>
        <w:rPr>
          <w:rFonts w:cstheme="minorHAnsi"/>
          <w:lang w:val="en-US"/>
        </w:rPr>
      </w:pPr>
    </w:p>
    <w:p w14:paraId="76377E4E" w14:textId="77777777" w:rsidR="00D31DAC" w:rsidRPr="00971C87" w:rsidRDefault="00D31DAC" w:rsidP="00883F84">
      <w:pPr>
        <w:spacing w:after="0" w:line="276" w:lineRule="auto"/>
        <w:jc w:val="center"/>
        <w:rPr>
          <w:rFonts w:cstheme="minorHAnsi"/>
          <w:b/>
          <w:lang w:val="en-US"/>
        </w:rPr>
      </w:pPr>
      <w:r w:rsidRPr="00971C87">
        <w:rPr>
          <w:rFonts w:cstheme="minorHAnsi"/>
          <w:b/>
          <w:lang w:val="en-US"/>
        </w:rPr>
        <w:t>§ 11</w:t>
      </w:r>
    </w:p>
    <w:p w14:paraId="49F55CC3" w14:textId="7CF0A49E" w:rsidR="00D31DAC" w:rsidRPr="00971C87" w:rsidRDefault="00DF6803" w:rsidP="00883F84">
      <w:pPr>
        <w:spacing w:after="0" w:line="276" w:lineRule="auto"/>
        <w:jc w:val="center"/>
        <w:rPr>
          <w:rFonts w:cstheme="minorHAnsi"/>
          <w:b/>
          <w:lang w:val="en-US"/>
        </w:rPr>
      </w:pPr>
      <w:r w:rsidRPr="00971C87">
        <w:rPr>
          <w:rFonts w:cstheme="minorHAnsi"/>
          <w:b/>
          <w:lang w:val="en-US"/>
        </w:rPr>
        <w:t>Personal data</w:t>
      </w:r>
    </w:p>
    <w:p w14:paraId="64F48A5E" w14:textId="77777777" w:rsidR="00D31DAC" w:rsidRPr="00971C87" w:rsidRDefault="00D31DAC" w:rsidP="00883F84">
      <w:pPr>
        <w:spacing w:after="0" w:line="276" w:lineRule="auto"/>
        <w:jc w:val="center"/>
        <w:rPr>
          <w:rFonts w:cstheme="minorHAnsi"/>
          <w:b/>
          <w:lang w:val="en-US"/>
        </w:rPr>
      </w:pPr>
    </w:p>
    <w:p w14:paraId="3026F728" w14:textId="77777777" w:rsidR="002E53C8" w:rsidRDefault="00833461" w:rsidP="002E53C8">
      <w:pPr>
        <w:pStyle w:val="Akapitzlist"/>
        <w:numPr>
          <w:ilvl w:val="0"/>
          <w:numId w:val="20"/>
        </w:numPr>
        <w:spacing w:after="0" w:line="276" w:lineRule="auto"/>
        <w:ind w:left="0" w:firstLine="0"/>
        <w:jc w:val="both"/>
        <w:rPr>
          <w:rFonts w:cstheme="minorHAnsi"/>
          <w:lang w:val="en-US"/>
        </w:rPr>
      </w:pPr>
      <w:r w:rsidRPr="00833461">
        <w:rPr>
          <w:rFonts w:cstheme="minorHAnsi"/>
          <w:lang w:val="en-US"/>
        </w:rPr>
        <w:t xml:space="preserve">In connection with the Consultations, the </w:t>
      </w:r>
      <w:r w:rsidR="00AB7F39">
        <w:rPr>
          <w:rFonts w:cstheme="minorHAnsi"/>
          <w:lang w:val="en-US"/>
        </w:rPr>
        <w:t>Contracting Authority</w:t>
      </w:r>
      <w:r w:rsidRPr="00833461">
        <w:rPr>
          <w:rFonts w:cstheme="minorHAnsi"/>
          <w:lang w:val="en-US"/>
        </w:rPr>
        <w:t xml:space="preserve"> fulfills the obligations of a data controller resulting from the provisions of Regulation (EU) 2016/679 of the European Parliament and of the Council of 27 April 2016 on the protection of natural persons with regard to the processing of personal data and on the free movement of such data, and repealing Directive 95/46/EC (General Data Protection Regulation) (hereinafter referred to as "Regulation 2016/679") or other relevant provisions.</w:t>
      </w:r>
    </w:p>
    <w:p w14:paraId="380D006F" w14:textId="61E48428" w:rsidR="00D31DAC" w:rsidRDefault="002E53C8" w:rsidP="002E53C8">
      <w:pPr>
        <w:pStyle w:val="Akapitzlist"/>
        <w:numPr>
          <w:ilvl w:val="0"/>
          <w:numId w:val="20"/>
        </w:numPr>
        <w:spacing w:after="0" w:line="276" w:lineRule="auto"/>
        <w:ind w:left="0" w:firstLine="0"/>
        <w:jc w:val="both"/>
        <w:rPr>
          <w:rFonts w:cstheme="minorHAnsi"/>
          <w:lang w:val="en-US"/>
        </w:rPr>
      </w:pPr>
      <w:r w:rsidRPr="002E53C8">
        <w:rPr>
          <w:rFonts w:cstheme="minorHAnsi"/>
          <w:lang w:val="en-US"/>
        </w:rPr>
        <w:t>Personal data obtained by the Contractin</w:t>
      </w:r>
      <w:r>
        <w:rPr>
          <w:rFonts w:cstheme="minorHAnsi"/>
          <w:lang w:val="en-US"/>
        </w:rPr>
        <w:t>g</w:t>
      </w:r>
      <w:r w:rsidRPr="002E53C8">
        <w:rPr>
          <w:rFonts w:cstheme="minorHAnsi"/>
          <w:lang w:val="en-US"/>
        </w:rPr>
        <w:t xml:space="preserve"> Authority in connection with the Consultations are processed in accordance with the provisions on the protection of personal data, in particular those resulting from the provisions of Regulation 2016/679 and the provisions of the Personal Data Protection Act of May 10, 2018. (consolidated text Journal of Laws of 2019, item 1781).</w:t>
      </w:r>
    </w:p>
    <w:p w14:paraId="5B9F7A76" w14:textId="77777777" w:rsidR="00D325FC" w:rsidRPr="002E53C8" w:rsidRDefault="00D325FC" w:rsidP="00D325FC">
      <w:pPr>
        <w:pStyle w:val="Akapitzlist"/>
        <w:spacing w:after="0" w:line="276" w:lineRule="auto"/>
        <w:ind w:left="0"/>
        <w:jc w:val="both"/>
        <w:rPr>
          <w:rFonts w:cstheme="minorHAnsi"/>
          <w:lang w:val="en-US"/>
        </w:rPr>
      </w:pPr>
    </w:p>
    <w:p w14:paraId="4DA5F123" w14:textId="5503E71A" w:rsidR="00F65C01" w:rsidRPr="00971C87" w:rsidRDefault="00D31DAC" w:rsidP="00F65C01">
      <w:pPr>
        <w:spacing w:after="0" w:line="276" w:lineRule="auto"/>
        <w:jc w:val="center"/>
        <w:rPr>
          <w:rFonts w:cstheme="minorHAnsi"/>
          <w:b/>
          <w:lang w:val="en-US"/>
        </w:rPr>
      </w:pPr>
      <w:r w:rsidRPr="00971C87">
        <w:rPr>
          <w:rFonts w:cstheme="minorHAnsi"/>
          <w:b/>
          <w:lang w:val="en-US"/>
        </w:rPr>
        <w:t>§</w:t>
      </w:r>
      <w:r w:rsidR="00883F84" w:rsidRPr="00971C87">
        <w:rPr>
          <w:rFonts w:cstheme="minorHAnsi"/>
          <w:b/>
          <w:lang w:val="en-US"/>
        </w:rPr>
        <w:t xml:space="preserve"> </w:t>
      </w:r>
      <w:r w:rsidRPr="00971C87">
        <w:rPr>
          <w:rFonts w:cstheme="minorHAnsi"/>
          <w:b/>
          <w:lang w:val="en-US"/>
        </w:rPr>
        <w:t>12</w:t>
      </w:r>
    </w:p>
    <w:p w14:paraId="4751C97F" w14:textId="7220A613" w:rsidR="00D31DAC" w:rsidRPr="00971C87" w:rsidRDefault="00F65C01" w:rsidP="00F65C01">
      <w:pPr>
        <w:spacing w:after="0" w:line="276" w:lineRule="auto"/>
        <w:jc w:val="center"/>
        <w:rPr>
          <w:rFonts w:cstheme="minorHAnsi"/>
          <w:b/>
          <w:lang w:val="en-US"/>
        </w:rPr>
      </w:pPr>
      <w:r w:rsidRPr="00971C87">
        <w:rPr>
          <w:rFonts w:cstheme="minorHAnsi"/>
          <w:b/>
          <w:lang w:val="en-US"/>
        </w:rPr>
        <w:t>Regulations' entry into force</w:t>
      </w:r>
    </w:p>
    <w:p w14:paraId="667EAB90" w14:textId="77777777" w:rsidR="00F65C01" w:rsidRPr="00971C87" w:rsidRDefault="00F65C01" w:rsidP="00F65C01">
      <w:pPr>
        <w:spacing w:after="0" w:line="276" w:lineRule="auto"/>
        <w:jc w:val="center"/>
        <w:rPr>
          <w:rFonts w:cstheme="minorHAnsi"/>
          <w:b/>
          <w:lang w:val="en-US"/>
        </w:rPr>
      </w:pPr>
    </w:p>
    <w:p w14:paraId="07A9636E" w14:textId="76EC1A9D" w:rsidR="00D31DAC" w:rsidRPr="00971C87" w:rsidRDefault="003C0F93" w:rsidP="005F11A3">
      <w:pPr>
        <w:spacing w:after="0" w:line="276" w:lineRule="auto"/>
        <w:jc w:val="both"/>
        <w:rPr>
          <w:rFonts w:cstheme="minorHAnsi"/>
          <w:b/>
          <w:lang w:val="en-US"/>
        </w:rPr>
      </w:pPr>
      <w:r w:rsidRPr="00971C87">
        <w:rPr>
          <w:rFonts w:cstheme="minorHAnsi"/>
          <w:lang w:val="en-US"/>
        </w:rPr>
        <w:t xml:space="preserve">Regulations enter into force after its signing, upon publication on the </w:t>
      </w:r>
      <w:r w:rsidR="00235FB3">
        <w:rPr>
          <w:rFonts w:cstheme="minorHAnsi"/>
          <w:lang w:val="en-US"/>
        </w:rPr>
        <w:t xml:space="preserve">Contracting Authority’s </w:t>
      </w:r>
      <w:r w:rsidRPr="00971C87">
        <w:rPr>
          <w:rFonts w:cstheme="minorHAnsi"/>
          <w:lang w:val="en-US"/>
        </w:rPr>
        <w:t>website.</w:t>
      </w:r>
    </w:p>
    <w:p w14:paraId="08581C1A" w14:textId="77777777" w:rsidR="00D31DAC" w:rsidRPr="00971C87" w:rsidRDefault="00D31DAC" w:rsidP="00883F84">
      <w:pPr>
        <w:spacing w:after="0" w:line="276" w:lineRule="auto"/>
        <w:ind w:left="709"/>
        <w:jc w:val="both"/>
        <w:rPr>
          <w:rFonts w:cstheme="minorHAnsi"/>
          <w:lang w:val="en-US"/>
        </w:rPr>
      </w:pPr>
    </w:p>
    <w:p w14:paraId="373ABA35" w14:textId="77777777" w:rsidR="002B65AC" w:rsidRPr="00971C87" w:rsidRDefault="002B65AC" w:rsidP="00883F84">
      <w:pPr>
        <w:spacing w:line="276" w:lineRule="auto"/>
        <w:rPr>
          <w:rFonts w:cstheme="minorHAnsi"/>
          <w:b/>
          <w:lang w:val="en-US"/>
        </w:rPr>
      </w:pPr>
    </w:p>
    <w:sectPr w:rsidR="002B65AC" w:rsidRPr="00971C87" w:rsidSect="009C1C7F">
      <w:headerReference w:type="default" r:id="rId8"/>
      <w:footerReference w:type="default" r:id="rId9"/>
      <w:headerReference w:type="first" r:id="rId10"/>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61E2D" w14:textId="77777777" w:rsidR="005F705D" w:rsidRDefault="005F705D" w:rsidP="000309AE">
      <w:pPr>
        <w:spacing w:after="0" w:line="240" w:lineRule="auto"/>
      </w:pPr>
      <w:r>
        <w:separator/>
      </w:r>
    </w:p>
  </w:endnote>
  <w:endnote w:type="continuationSeparator" w:id="0">
    <w:p w14:paraId="2DF434C4" w14:textId="77777777" w:rsidR="005F705D" w:rsidRDefault="005F705D"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6F31DF5D" w14:textId="1E646309" w:rsidR="006958F7" w:rsidRDefault="006958F7">
        <w:pPr>
          <w:pStyle w:val="Stopka"/>
          <w:jc w:val="right"/>
        </w:pPr>
        <w:r>
          <w:fldChar w:fldCharType="begin"/>
        </w:r>
        <w:r>
          <w:instrText>PAGE   \* MERGEFORMAT</w:instrText>
        </w:r>
        <w:r>
          <w:fldChar w:fldCharType="separate"/>
        </w:r>
        <w:r w:rsidR="00533588">
          <w:rPr>
            <w:noProof/>
          </w:rPr>
          <w:t>1</w:t>
        </w:r>
        <w:r>
          <w:fldChar w:fldCharType="end"/>
        </w:r>
      </w:p>
    </w:sdtContent>
  </w:sdt>
  <w:p w14:paraId="6752D7F0"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7C7FC" w14:textId="77777777" w:rsidR="005F705D" w:rsidRDefault="005F705D" w:rsidP="000309AE">
      <w:pPr>
        <w:spacing w:after="0" w:line="240" w:lineRule="auto"/>
      </w:pPr>
      <w:r>
        <w:separator/>
      </w:r>
    </w:p>
  </w:footnote>
  <w:footnote w:type="continuationSeparator" w:id="0">
    <w:p w14:paraId="7FCB0CCA" w14:textId="77777777" w:rsidR="005F705D" w:rsidRDefault="005F705D"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46E8A" w14:textId="370F118B"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37E7A" w14:textId="5A5C540C" w:rsidR="009C1C7F" w:rsidRDefault="009C1C7F">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23114374" wp14:editId="68556C9D">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42262"/>
    <w:multiLevelType w:val="hybridMultilevel"/>
    <w:tmpl w:val="8C5E93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EF35A6"/>
    <w:multiLevelType w:val="hybridMultilevel"/>
    <w:tmpl w:val="E6841D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7BC0BAA"/>
    <w:multiLevelType w:val="hybridMultilevel"/>
    <w:tmpl w:val="4F500FEA"/>
    <w:lvl w:ilvl="0" w:tplc="0415000F">
      <w:start w:val="1"/>
      <w:numFmt w:val="decimal"/>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4" w15:restartNumberingAfterBreak="0">
    <w:nsid w:val="2F1F63C7"/>
    <w:multiLevelType w:val="hybridMultilevel"/>
    <w:tmpl w:val="FD426F6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351354BE"/>
    <w:multiLevelType w:val="hybridMultilevel"/>
    <w:tmpl w:val="27DEC5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6077039"/>
    <w:multiLevelType w:val="hybridMultilevel"/>
    <w:tmpl w:val="DFCAF6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8166A00"/>
    <w:multiLevelType w:val="hybridMultilevel"/>
    <w:tmpl w:val="74429D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EB045B"/>
    <w:multiLevelType w:val="hybridMultilevel"/>
    <w:tmpl w:val="1D14FE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15020B8"/>
    <w:multiLevelType w:val="hybridMultilevel"/>
    <w:tmpl w:val="8E8613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8063831"/>
    <w:multiLevelType w:val="hybridMultilevel"/>
    <w:tmpl w:val="DD9C250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5DCF0669"/>
    <w:multiLevelType w:val="hybridMultilevel"/>
    <w:tmpl w:val="49B285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3366CEE"/>
    <w:multiLevelType w:val="hybridMultilevel"/>
    <w:tmpl w:val="08AAAC0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5163EB7"/>
    <w:multiLevelType w:val="hybridMultilevel"/>
    <w:tmpl w:val="58D8A8E8"/>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6F45705C"/>
    <w:multiLevelType w:val="hybridMultilevel"/>
    <w:tmpl w:val="76E80F5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E76369D"/>
    <w:multiLevelType w:val="hybridMultilevel"/>
    <w:tmpl w:val="4B2098D6"/>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num w:numId="1" w16cid:durableId="2102212461">
    <w:abstractNumId w:val="17"/>
  </w:num>
  <w:num w:numId="2" w16cid:durableId="480270658">
    <w:abstractNumId w:val="9"/>
  </w:num>
  <w:num w:numId="3" w16cid:durableId="1519780162">
    <w:abstractNumId w:val="2"/>
  </w:num>
  <w:num w:numId="4" w16cid:durableId="1423070611">
    <w:abstractNumId w:val="8"/>
  </w:num>
  <w:num w:numId="5" w16cid:durableId="671227733">
    <w:abstractNumId w:val="18"/>
  </w:num>
  <w:num w:numId="6" w16cid:durableId="1731147747">
    <w:abstractNumId w:val="1"/>
  </w:num>
  <w:num w:numId="7" w16cid:durableId="1792551645">
    <w:abstractNumId w:val="11"/>
  </w:num>
  <w:num w:numId="8" w16cid:durableId="944650424">
    <w:abstractNumId w:val="13"/>
  </w:num>
  <w:num w:numId="9" w16cid:durableId="1215848822">
    <w:abstractNumId w:val="7"/>
  </w:num>
  <w:num w:numId="10" w16cid:durableId="1887252846">
    <w:abstractNumId w:val="16"/>
  </w:num>
  <w:num w:numId="11" w16cid:durableId="804201040">
    <w:abstractNumId w:val="6"/>
  </w:num>
  <w:num w:numId="12" w16cid:durableId="457335618">
    <w:abstractNumId w:val="12"/>
  </w:num>
  <w:num w:numId="13" w16cid:durableId="701051823">
    <w:abstractNumId w:val="14"/>
  </w:num>
  <w:num w:numId="14" w16cid:durableId="1448937126">
    <w:abstractNumId w:val="0"/>
  </w:num>
  <w:num w:numId="15" w16cid:durableId="677925719">
    <w:abstractNumId w:val="19"/>
  </w:num>
  <w:num w:numId="16" w16cid:durableId="1838575725">
    <w:abstractNumId w:val="3"/>
  </w:num>
  <w:num w:numId="17" w16cid:durableId="886599300">
    <w:abstractNumId w:val="4"/>
  </w:num>
  <w:num w:numId="18" w16cid:durableId="971835410">
    <w:abstractNumId w:val="15"/>
  </w:num>
  <w:num w:numId="19" w16cid:durableId="409428348">
    <w:abstractNumId w:val="10"/>
  </w:num>
  <w:num w:numId="20" w16cid:durableId="17101058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21B9"/>
    <w:rsid w:val="00014194"/>
    <w:rsid w:val="0002013A"/>
    <w:rsid w:val="0002491E"/>
    <w:rsid w:val="000309AE"/>
    <w:rsid w:val="0003107D"/>
    <w:rsid w:val="000328CF"/>
    <w:rsid w:val="0003574B"/>
    <w:rsid w:val="000374EC"/>
    <w:rsid w:val="0004772C"/>
    <w:rsid w:val="00054010"/>
    <w:rsid w:val="00054E44"/>
    <w:rsid w:val="00066484"/>
    <w:rsid w:val="000A3988"/>
    <w:rsid w:val="000A529F"/>
    <w:rsid w:val="000A5E8C"/>
    <w:rsid w:val="000B35C1"/>
    <w:rsid w:val="000B49D9"/>
    <w:rsid w:val="000C32F9"/>
    <w:rsid w:val="000C4B50"/>
    <w:rsid w:val="000E7A31"/>
    <w:rsid w:val="000F09ED"/>
    <w:rsid w:val="000F53D9"/>
    <w:rsid w:val="000F64F5"/>
    <w:rsid w:val="000F7B58"/>
    <w:rsid w:val="00102F31"/>
    <w:rsid w:val="00117E6C"/>
    <w:rsid w:val="00121617"/>
    <w:rsid w:val="00122125"/>
    <w:rsid w:val="00153E5C"/>
    <w:rsid w:val="00163911"/>
    <w:rsid w:val="00171223"/>
    <w:rsid w:val="00182B05"/>
    <w:rsid w:val="00182BDD"/>
    <w:rsid w:val="00187A2B"/>
    <w:rsid w:val="001B4554"/>
    <w:rsid w:val="001C1AD6"/>
    <w:rsid w:val="001F12B5"/>
    <w:rsid w:val="002073D1"/>
    <w:rsid w:val="00214587"/>
    <w:rsid w:val="00216473"/>
    <w:rsid w:val="00231FE7"/>
    <w:rsid w:val="0023302D"/>
    <w:rsid w:val="00235AE7"/>
    <w:rsid w:val="00235FB3"/>
    <w:rsid w:val="0024315A"/>
    <w:rsid w:val="0025167A"/>
    <w:rsid w:val="00251E2D"/>
    <w:rsid w:val="00274C37"/>
    <w:rsid w:val="002903DD"/>
    <w:rsid w:val="002B0F49"/>
    <w:rsid w:val="002B65AC"/>
    <w:rsid w:val="002D3E3E"/>
    <w:rsid w:val="002E4C2F"/>
    <w:rsid w:val="002E53C8"/>
    <w:rsid w:val="002F00CE"/>
    <w:rsid w:val="002F094E"/>
    <w:rsid w:val="002F1437"/>
    <w:rsid w:val="002F312A"/>
    <w:rsid w:val="00323A29"/>
    <w:rsid w:val="00331236"/>
    <w:rsid w:val="0033248A"/>
    <w:rsid w:val="0034243A"/>
    <w:rsid w:val="00343E65"/>
    <w:rsid w:val="00351F45"/>
    <w:rsid w:val="003613BB"/>
    <w:rsid w:val="00367798"/>
    <w:rsid w:val="00383873"/>
    <w:rsid w:val="00385D1E"/>
    <w:rsid w:val="00391794"/>
    <w:rsid w:val="003A5A79"/>
    <w:rsid w:val="003A680C"/>
    <w:rsid w:val="003B0550"/>
    <w:rsid w:val="003C0BCD"/>
    <w:rsid w:val="003C0F93"/>
    <w:rsid w:val="003C79FB"/>
    <w:rsid w:val="003D09C8"/>
    <w:rsid w:val="003D3650"/>
    <w:rsid w:val="003F2D2F"/>
    <w:rsid w:val="00404439"/>
    <w:rsid w:val="00405932"/>
    <w:rsid w:val="004068A4"/>
    <w:rsid w:val="004112BB"/>
    <w:rsid w:val="0041159F"/>
    <w:rsid w:val="00416BE9"/>
    <w:rsid w:val="00422194"/>
    <w:rsid w:val="00422CB3"/>
    <w:rsid w:val="00426F7A"/>
    <w:rsid w:val="004304BF"/>
    <w:rsid w:val="00451549"/>
    <w:rsid w:val="00453166"/>
    <w:rsid w:val="004568F3"/>
    <w:rsid w:val="00463761"/>
    <w:rsid w:val="004751BD"/>
    <w:rsid w:val="004826A7"/>
    <w:rsid w:val="004B22CB"/>
    <w:rsid w:val="004B57B3"/>
    <w:rsid w:val="004C42CB"/>
    <w:rsid w:val="004F0217"/>
    <w:rsid w:val="00502121"/>
    <w:rsid w:val="0050393C"/>
    <w:rsid w:val="00505B10"/>
    <w:rsid w:val="00505C5D"/>
    <w:rsid w:val="00506BCA"/>
    <w:rsid w:val="0050724F"/>
    <w:rsid w:val="00521159"/>
    <w:rsid w:val="005221D7"/>
    <w:rsid w:val="00523097"/>
    <w:rsid w:val="0053336D"/>
    <w:rsid w:val="00533588"/>
    <w:rsid w:val="00533937"/>
    <w:rsid w:val="00537699"/>
    <w:rsid w:val="0054638E"/>
    <w:rsid w:val="00551E41"/>
    <w:rsid w:val="00562E34"/>
    <w:rsid w:val="00571465"/>
    <w:rsid w:val="00571FB5"/>
    <w:rsid w:val="00580014"/>
    <w:rsid w:val="00581061"/>
    <w:rsid w:val="00581CD2"/>
    <w:rsid w:val="0058283E"/>
    <w:rsid w:val="00583A37"/>
    <w:rsid w:val="00597BEC"/>
    <w:rsid w:val="005B31D7"/>
    <w:rsid w:val="005B4B84"/>
    <w:rsid w:val="005C2146"/>
    <w:rsid w:val="005C34A1"/>
    <w:rsid w:val="005E167D"/>
    <w:rsid w:val="005E32E8"/>
    <w:rsid w:val="005E38D8"/>
    <w:rsid w:val="005E58E9"/>
    <w:rsid w:val="005F11A3"/>
    <w:rsid w:val="005F705D"/>
    <w:rsid w:val="00602710"/>
    <w:rsid w:val="00610F4E"/>
    <w:rsid w:val="006210A6"/>
    <w:rsid w:val="00622043"/>
    <w:rsid w:val="006523D2"/>
    <w:rsid w:val="00667201"/>
    <w:rsid w:val="00670321"/>
    <w:rsid w:val="006806BF"/>
    <w:rsid w:val="0068194F"/>
    <w:rsid w:val="00681FB0"/>
    <w:rsid w:val="00694FCE"/>
    <w:rsid w:val="006958F7"/>
    <w:rsid w:val="006A30C1"/>
    <w:rsid w:val="006A7CAD"/>
    <w:rsid w:val="006C2F8C"/>
    <w:rsid w:val="006D5C20"/>
    <w:rsid w:val="006D603E"/>
    <w:rsid w:val="006F14AA"/>
    <w:rsid w:val="00702D45"/>
    <w:rsid w:val="007045DE"/>
    <w:rsid w:val="00711B27"/>
    <w:rsid w:val="0073103B"/>
    <w:rsid w:val="007372C6"/>
    <w:rsid w:val="00744B6E"/>
    <w:rsid w:val="00753EDC"/>
    <w:rsid w:val="007618B3"/>
    <w:rsid w:val="0076473A"/>
    <w:rsid w:val="00771ACE"/>
    <w:rsid w:val="0077218E"/>
    <w:rsid w:val="00773E31"/>
    <w:rsid w:val="00776423"/>
    <w:rsid w:val="007767DE"/>
    <w:rsid w:val="007A0EFE"/>
    <w:rsid w:val="007A5E31"/>
    <w:rsid w:val="007B4080"/>
    <w:rsid w:val="007B4214"/>
    <w:rsid w:val="007C1D46"/>
    <w:rsid w:val="007C422C"/>
    <w:rsid w:val="007D1995"/>
    <w:rsid w:val="007D4448"/>
    <w:rsid w:val="007E0739"/>
    <w:rsid w:val="007E46AA"/>
    <w:rsid w:val="007E6106"/>
    <w:rsid w:val="007F055C"/>
    <w:rsid w:val="007F4FA0"/>
    <w:rsid w:val="00810A08"/>
    <w:rsid w:val="00814440"/>
    <w:rsid w:val="008152B4"/>
    <w:rsid w:val="00833461"/>
    <w:rsid w:val="00844994"/>
    <w:rsid w:val="00845646"/>
    <w:rsid w:val="00856A12"/>
    <w:rsid w:val="008658CC"/>
    <w:rsid w:val="0087464C"/>
    <w:rsid w:val="00876864"/>
    <w:rsid w:val="00882DB9"/>
    <w:rsid w:val="00883F84"/>
    <w:rsid w:val="008850C9"/>
    <w:rsid w:val="0088620C"/>
    <w:rsid w:val="00896080"/>
    <w:rsid w:val="008968D4"/>
    <w:rsid w:val="008B6F08"/>
    <w:rsid w:val="008C6F93"/>
    <w:rsid w:val="008C7C06"/>
    <w:rsid w:val="008D108B"/>
    <w:rsid w:val="008D3F19"/>
    <w:rsid w:val="008D6DB4"/>
    <w:rsid w:val="008D7D7C"/>
    <w:rsid w:val="008E1C42"/>
    <w:rsid w:val="008E4266"/>
    <w:rsid w:val="008F0F3F"/>
    <w:rsid w:val="008F1E33"/>
    <w:rsid w:val="00904B3C"/>
    <w:rsid w:val="00911064"/>
    <w:rsid w:val="00914960"/>
    <w:rsid w:val="00917C49"/>
    <w:rsid w:val="00923CD9"/>
    <w:rsid w:val="009308FA"/>
    <w:rsid w:val="009323EB"/>
    <w:rsid w:val="009401D5"/>
    <w:rsid w:val="00953A9D"/>
    <w:rsid w:val="009623C3"/>
    <w:rsid w:val="00971C87"/>
    <w:rsid w:val="00980FD8"/>
    <w:rsid w:val="00987C4E"/>
    <w:rsid w:val="0099672A"/>
    <w:rsid w:val="009A08B9"/>
    <w:rsid w:val="009A3D96"/>
    <w:rsid w:val="009C1C7F"/>
    <w:rsid w:val="009D2590"/>
    <w:rsid w:val="009D68AF"/>
    <w:rsid w:val="009E6F55"/>
    <w:rsid w:val="009E74DA"/>
    <w:rsid w:val="009F04C0"/>
    <w:rsid w:val="009F38C7"/>
    <w:rsid w:val="009F451D"/>
    <w:rsid w:val="00A0315F"/>
    <w:rsid w:val="00A11C1D"/>
    <w:rsid w:val="00A5581A"/>
    <w:rsid w:val="00A6159B"/>
    <w:rsid w:val="00A6675A"/>
    <w:rsid w:val="00A7591B"/>
    <w:rsid w:val="00A81687"/>
    <w:rsid w:val="00A8567F"/>
    <w:rsid w:val="00A902A9"/>
    <w:rsid w:val="00A91F6A"/>
    <w:rsid w:val="00A93235"/>
    <w:rsid w:val="00A96CA0"/>
    <w:rsid w:val="00AB0B34"/>
    <w:rsid w:val="00AB0EBE"/>
    <w:rsid w:val="00AB7F39"/>
    <w:rsid w:val="00AC63C9"/>
    <w:rsid w:val="00AD0E2C"/>
    <w:rsid w:val="00AE0A39"/>
    <w:rsid w:val="00AE5173"/>
    <w:rsid w:val="00AF7B04"/>
    <w:rsid w:val="00AF7DCF"/>
    <w:rsid w:val="00B02E43"/>
    <w:rsid w:val="00B23D18"/>
    <w:rsid w:val="00B33F4F"/>
    <w:rsid w:val="00B350B7"/>
    <w:rsid w:val="00B46F09"/>
    <w:rsid w:val="00B536BE"/>
    <w:rsid w:val="00B648A5"/>
    <w:rsid w:val="00B80DCC"/>
    <w:rsid w:val="00B84B56"/>
    <w:rsid w:val="00B949D8"/>
    <w:rsid w:val="00B96992"/>
    <w:rsid w:val="00BB15CC"/>
    <w:rsid w:val="00BB4CC5"/>
    <w:rsid w:val="00BC7B1E"/>
    <w:rsid w:val="00BD14E5"/>
    <w:rsid w:val="00BD3FD8"/>
    <w:rsid w:val="00BE0B1F"/>
    <w:rsid w:val="00C022FD"/>
    <w:rsid w:val="00C10C0A"/>
    <w:rsid w:val="00C12059"/>
    <w:rsid w:val="00C31ED3"/>
    <w:rsid w:val="00C53843"/>
    <w:rsid w:val="00C7115B"/>
    <w:rsid w:val="00C71B0A"/>
    <w:rsid w:val="00C7418E"/>
    <w:rsid w:val="00C7540A"/>
    <w:rsid w:val="00CA517C"/>
    <w:rsid w:val="00CB1995"/>
    <w:rsid w:val="00CC6258"/>
    <w:rsid w:val="00CC70C9"/>
    <w:rsid w:val="00CD4AFE"/>
    <w:rsid w:val="00CE67D5"/>
    <w:rsid w:val="00CF0E1C"/>
    <w:rsid w:val="00D0019C"/>
    <w:rsid w:val="00D0087B"/>
    <w:rsid w:val="00D10805"/>
    <w:rsid w:val="00D177F0"/>
    <w:rsid w:val="00D2476F"/>
    <w:rsid w:val="00D31DAC"/>
    <w:rsid w:val="00D325FC"/>
    <w:rsid w:val="00D3286F"/>
    <w:rsid w:val="00D344A4"/>
    <w:rsid w:val="00D344ED"/>
    <w:rsid w:val="00D401F8"/>
    <w:rsid w:val="00D4429E"/>
    <w:rsid w:val="00D67E2E"/>
    <w:rsid w:val="00D838E0"/>
    <w:rsid w:val="00D87C99"/>
    <w:rsid w:val="00DD2C12"/>
    <w:rsid w:val="00DD326D"/>
    <w:rsid w:val="00DE42C8"/>
    <w:rsid w:val="00DF6803"/>
    <w:rsid w:val="00E12FDC"/>
    <w:rsid w:val="00E17EA7"/>
    <w:rsid w:val="00E20D59"/>
    <w:rsid w:val="00E30E95"/>
    <w:rsid w:val="00E44277"/>
    <w:rsid w:val="00E524A5"/>
    <w:rsid w:val="00E95B98"/>
    <w:rsid w:val="00E9729D"/>
    <w:rsid w:val="00EA2F10"/>
    <w:rsid w:val="00EA33CF"/>
    <w:rsid w:val="00EA40D5"/>
    <w:rsid w:val="00EA7F4C"/>
    <w:rsid w:val="00EB0E77"/>
    <w:rsid w:val="00EE30E8"/>
    <w:rsid w:val="00EE7D71"/>
    <w:rsid w:val="00F02649"/>
    <w:rsid w:val="00F02BB6"/>
    <w:rsid w:val="00F11D00"/>
    <w:rsid w:val="00F274D3"/>
    <w:rsid w:val="00F30FDC"/>
    <w:rsid w:val="00F33697"/>
    <w:rsid w:val="00F3569C"/>
    <w:rsid w:val="00F4520E"/>
    <w:rsid w:val="00F52829"/>
    <w:rsid w:val="00F52918"/>
    <w:rsid w:val="00F54D14"/>
    <w:rsid w:val="00F63DB4"/>
    <w:rsid w:val="00F64645"/>
    <w:rsid w:val="00F648C1"/>
    <w:rsid w:val="00F65C01"/>
    <w:rsid w:val="00F82A04"/>
    <w:rsid w:val="00F83636"/>
    <w:rsid w:val="00F85FA4"/>
    <w:rsid w:val="00F9192D"/>
    <w:rsid w:val="00F92858"/>
    <w:rsid w:val="00F9715A"/>
    <w:rsid w:val="00FA3230"/>
    <w:rsid w:val="00FB169F"/>
    <w:rsid w:val="00FB397A"/>
    <w:rsid w:val="00FC2DB2"/>
    <w:rsid w:val="00FD45BF"/>
    <w:rsid w:val="00FD6D71"/>
    <w:rsid w:val="00FE24B5"/>
    <w:rsid w:val="00FE32F4"/>
    <w:rsid w:val="00FE6B0F"/>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CE4CB"/>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1DA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basedOn w:val="Normalny"/>
    <w:uiPriority w:val="34"/>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D31DAC"/>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31DAC"/>
    <w:rPr>
      <w:sz w:val="20"/>
      <w:szCs w:val="20"/>
    </w:rPr>
  </w:style>
  <w:style w:type="character" w:styleId="Odwoanieprzypisudolnego">
    <w:name w:val="footnote reference"/>
    <w:aliases w:val="Footnote Reference Number,Footnote reference number,Footnote symbol,note TESI,SUPERS,EN Footnote Reference,Footnote number"/>
    <w:basedOn w:val="Domylnaczcionkaakapitu"/>
    <w:uiPriority w:val="99"/>
    <w:unhideWhenUsed/>
    <w:rsid w:val="00D31DAC"/>
    <w:rPr>
      <w:vertAlign w:val="superscript"/>
    </w:rPr>
  </w:style>
  <w:style w:type="character" w:styleId="Odwoaniedokomentarza">
    <w:name w:val="annotation reference"/>
    <w:basedOn w:val="Domylnaczcionkaakapitu"/>
    <w:uiPriority w:val="99"/>
    <w:semiHidden/>
    <w:unhideWhenUsed/>
    <w:rsid w:val="00744B6E"/>
    <w:rPr>
      <w:sz w:val="16"/>
      <w:szCs w:val="16"/>
    </w:rPr>
  </w:style>
  <w:style w:type="paragraph" w:styleId="Tekstkomentarza">
    <w:name w:val="annotation text"/>
    <w:basedOn w:val="Normalny"/>
    <w:link w:val="TekstkomentarzaZnak"/>
    <w:uiPriority w:val="99"/>
    <w:semiHidden/>
    <w:unhideWhenUsed/>
    <w:rsid w:val="00744B6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44B6E"/>
    <w:rPr>
      <w:sz w:val="20"/>
      <w:szCs w:val="20"/>
    </w:rPr>
  </w:style>
  <w:style w:type="paragraph" w:styleId="Tematkomentarza">
    <w:name w:val="annotation subject"/>
    <w:basedOn w:val="Tekstkomentarza"/>
    <w:next w:val="Tekstkomentarza"/>
    <w:link w:val="TematkomentarzaZnak"/>
    <w:uiPriority w:val="99"/>
    <w:semiHidden/>
    <w:unhideWhenUsed/>
    <w:rsid w:val="00744B6E"/>
    <w:rPr>
      <w:b/>
      <w:bCs/>
    </w:rPr>
  </w:style>
  <w:style w:type="character" w:customStyle="1" w:styleId="TematkomentarzaZnak">
    <w:name w:val="Temat komentarza Znak"/>
    <w:basedOn w:val="TekstkomentarzaZnak"/>
    <w:link w:val="Tematkomentarza"/>
    <w:uiPriority w:val="99"/>
    <w:semiHidden/>
    <w:rsid w:val="00744B6E"/>
    <w:rPr>
      <w:b/>
      <w:bCs/>
      <w:sz w:val="20"/>
      <w:szCs w:val="20"/>
    </w:rPr>
  </w:style>
  <w:style w:type="paragraph" w:styleId="Poprawka">
    <w:name w:val="Revision"/>
    <w:hidden/>
    <w:uiPriority w:val="99"/>
    <w:semiHidden/>
    <w:rsid w:val="00FB16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169668">
      <w:bodyDiv w:val="1"/>
      <w:marLeft w:val="0"/>
      <w:marRight w:val="0"/>
      <w:marTop w:val="0"/>
      <w:marBottom w:val="0"/>
      <w:divBdr>
        <w:top w:val="none" w:sz="0" w:space="0" w:color="auto"/>
        <w:left w:val="none" w:sz="0" w:space="0" w:color="auto"/>
        <w:bottom w:val="none" w:sz="0" w:space="0" w:color="auto"/>
        <w:right w:val="none" w:sz="0" w:space="0" w:color="auto"/>
      </w:divBdr>
    </w:div>
    <w:div w:id="793252117">
      <w:bodyDiv w:val="1"/>
      <w:marLeft w:val="0"/>
      <w:marRight w:val="0"/>
      <w:marTop w:val="0"/>
      <w:marBottom w:val="0"/>
      <w:divBdr>
        <w:top w:val="none" w:sz="0" w:space="0" w:color="auto"/>
        <w:left w:val="none" w:sz="0" w:space="0" w:color="auto"/>
        <w:bottom w:val="none" w:sz="0" w:space="0" w:color="auto"/>
        <w:right w:val="none" w:sz="0" w:space="0" w:color="auto"/>
      </w:divBdr>
    </w:div>
    <w:div w:id="1226913231">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57356735">
      <w:bodyDiv w:val="1"/>
      <w:marLeft w:val="0"/>
      <w:marRight w:val="0"/>
      <w:marTop w:val="0"/>
      <w:marBottom w:val="0"/>
      <w:divBdr>
        <w:top w:val="none" w:sz="0" w:space="0" w:color="auto"/>
        <w:left w:val="none" w:sz="0" w:space="0" w:color="auto"/>
        <w:bottom w:val="none" w:sz="0" w:space="0" w:color="auto"/>
        <w:right w:val="none" w:sz="0" w:space="0" w:color="auto"/>
      </w:divBdr>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9680B-34A5-410D-8907-D0B224BE4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5</Pages>
  <Words>1695</Words>
  <Characters>10173</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Grzegorz Kubski</cp:lastModifiedBy>
  <cp:revision>159</cp:revision>
  <cp:lastPrinted>2016-08-10T11:17:00Z</cp:lastPrinted>
  <dcterms:created xsi:type="dcterms:W3CDTF">2023-05-28T12:53:00Z</dcterms:created>
  <dcterms:modified xsi:type="dcterms:W3CDTF">2023-06-06T10:21:00Z</dcterms:modified>
</cp:coreProperties>
</file>