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52E18" w14:textId="47DB58E2" w:rsidR="002E0149" w:rsidRPr="000D48B3" w:rsidRDefault="002E0149" w:rsidP="000D48B3">
      <w:pPr>
        <w:suppressAutoHyphens/>
        <w:spacing w:after="120" w:line="276" w:lineRule="auto"/>
        <w:jc w:val="right"/>
        <w:rPr>
          <w:rFonts w:asciiTheme="majorHAnsi" w:hAnsiTheme="majorHAnsi" w:cstheme="majorHAnsi"/>
          <w:b/>
          <w:bCs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sz w:val="24"/>
          <w:szCs w:val="24"/>
        </w:rPr>
        <w:t>Załącznik nr 2 do SIWZ</w:t>
      </w:r>
    </w:p>
    <w:p w14:paraId="48097212" w14:textId="77777777" w:rsidR="00764E88" w:rsidRPr="000D48B3" w:rsidRDefault="00764E88" w:rsidP="000D48B3">
      <w:pPr>
        <w:overflowPunct/>
        <w:autoSpaceDE/>
        <w:autoSpaceDN/>
        <w:adjustRightInd/>
        <w:spacing w:line="276" w:lineRule="auto"/>
        <w:jc w:val="center"/>
        <w:textAlignment w:val="auto"/>
        <w:rPr>
          <w:rFonts w:asciiTheme="majorHAnsi" w:hAnsiTheme="majorHAnsi" w:cstheme="majorHAnsi"/>
          <w:b/>
          <w:sz w:val="24"/>
          <w:szCs w:val="24"/>
        </w:rPr>
      </w:pPr>
    </w:p>
    <w:p w14:paraId="6AC620C3" w14:textId="35ACFA41" w:rsidR="002E0149" w:rsidRPr="000D48B3" w:rsidRDefault="002E0149" w:rsidP="000D48B3">
      <w:pPr>
        <w:overflowPunct/>
        <w:autoSpaceDE/>
        <w:autoSpaceDN/>
        <w:adjustRightInd/>
        <w:spacing w:line="276" w:lineRule="auto"/>
        <w:jc w:val="center"/>
        <w:textAlignment w:val="auto"/>
        <w:rPr>
          <w:rFonts w:asciiTheme="majorHAnsi" w:hAnsiTheme="majorHAnsi" w:cstheme="majorHAnsi"/>
          <w:b/>
          <w:sz w:val="24"/>
          <w:szCs w:val="24"/>
        </w:rPr>
      </w:pPr>
      <w:r w:rsidRPr="000D48B3">
        <w:rPr>
          <w:rFonts w:asciiTheme="majorHAnsi" w:hAnsiTheme="majorHAnsi" w:cstheme="majorHAnsi"/>
          <w:b/>
          <w:sz w:val="24"/>
          <w:szCs w:val="24"/>
        </w:rPr>
        <w:t>ISTOTNE POSTANOWIENIA UMOWY</w:t>
      </w:r>
    </w:p>
    <w:p w14:paraId="4DE3D512" w14:textId="1FFFC52C" w:rsidR="002E0149" w:rsidRPr="000D48B3" w:rsidRDefault="002E0149" w:rsidP="000D48B3">
      <w:pPr>
        <w:widowControl w:val="0"/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color w:val="262626"/>
          <w:w w:val="161"/>
          <w:sz w:val="24"/>
          <w:szCs w:val="24"/>
        </w:rPr>
      </w:pPr>
    </w:p>
    <w:p w14:paraId="323BFCFB" w14:textId="77777777" w:rsidR="00764E88" w:rsidRPr="000D48B3" w:rsidRDefault="00764E88" w:rsidP="000D48B3">
      <w:pPr>
        <w:widowControl w:val="0"/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color w:val="262626"/>
          <w:w w:val="161"/>
          <w:sz w:val="24"/>
          <w:szCs w:val="24"/>
        </w:rPr>
      </w:pPr>
    </w:p>
    <w:p w14:paraId="186CC64A" w14:textId="19F1AE53" w:rsidR="00764E88" w:rsidRPr="000D48B3" w:rsidRDefault="00764E88" w:rsidP="000D48B3">
      <w:pPr>
        <w:overflowPunct/>
        <w:autoSpaceDE/>
        <w:autoSpaceDN/>
        <w:adjustRightInd/>
        <w:spacing w:line="276" w:lineRule="auto"/>
        <w:jc w:val="both"/>
        <w:textAlignment w:val="auto"/>
        <w:rPr>
          <w:rFonts w:asciiTheme="majorHAnsi" w:hAnsiTheme="majorHAnsi" w:cstheme="majorHAnsi"/>
          <w:bCs/>
          <w:sz w:val="24"/>
          <w:szCs w:val="24"/>
        </w:rPr>
      </w:pPr>
      <w:r w:rsidRPr="000D48B3">
        <w:rPr>
          <w:rFonts w:asciiTheme="majorHAnsi" w:hAnsiTheme="majorHAnsi" w:cstheme="majorHAnsi"/>
          <w:bCs/>
          <w:sz w:val="24"/>
          <w:szCs w:val="24"/>
        </w:rPr>
        <w:t xml:space="preserve">Niniejsza umowa zostaje zawarta w wyniku rozstrzygnięcia postępowania o udzielenie zamówienia w trybie przetargu nieograniczonego, zgodnie z </w:t>
      </w:r>
      <w:r w:rsidR="00414F37" w:rsidRPr="000D48B3">
        <w:rPr>
          <w:rFonts w:asciiTheme="majorHAnsi" w:hAnsiTheme="majorHAnsi" w:cstheme="majorHAnsi"/>
          <w:bCs/>
          <w:sz w:val="24"/>
          <w:szCs w:val="24"/>
        </w:rPr>
        <w:t xml:space="preserve">art. 39 </w:t>
      </w:r>
      <w:r w:rsidRPr="000D48B3">
        <w:rPr>
          <w:rFonts w:asciiTheme="majorHAnsi" w:hAnsiTheme="majorHAnsi" w:cstheme="majorHAnsi"/>
          <w:bCs/>
          <w:sz w:val="24"/>
          <w:szCs w:val="24"/>
        </w:rPr>
        <w:t>ustaw</w:t>
      </w:r>
      <w:r w:rsidR="00414F37" w:rsidRPr="000D48B3">
        <w:rPr>
          <w:rFonts w:asciiTheme="majorHAnsi" w:hAnsiTheme="majorHAnsi" w:cstheme="majorHAnsi"/>
          <w:bCs/>
          <w:sz w:val="24"/>
          <w:szCs w:val="24"/>
        </w:rPr>
        <w:t>y</w:t>
      </w:r>
      <w:r w:rsidRPr="000D48B3">
        <w:rPr>
          <w:rFonts w:asciiTheme="majorHAnsi" w:hAnsiTheme="majorHAnsi" w:cstheme="majorHAnsi"/>
          <w:bCs/>
          <w:sz w:val="24"/>
          <w:szCs w:val="24"/>
        </w:rPr>
        <w:t xml:space="preserve"> z dnia 29 stycznia 2004 r. – Prawo zamówień publicznych (t</w:t>
      </w:r>
      <w:r w:rsidR="008D3746" w:rsidRPr="000D48B3">
        <w:rPr>
          <w:rFonts w:asciiTheme="majorHAnsi" w:hAnsiTheme="majorHAnsi" w:cstheme="majorHAnsi"/>
          <w:bCs/>
          <w:sz w:val="24"/>
          <w:szCs w:val="24"/>
        </w:rPr>
        <w:t xml:space="preserve">ekst </w:t>
      </w:r>
      <w:r w:rsidRPr="000D48B3">
        <w:rPr>
          <w:rFonts w:asciiTheme="majorHAnsi" w:hAnsiTheme="majorHAnsi" w:cstheme="majorHAnsi"/>
          <w:bCs/>
          <w:sz w:val="24"/>
          <w:szCs w:val="24"/>
        </w:rPr>
        <w:t>j</w:t>
      </w:r>
      <w:r w:rsidR="008D3746" w:rsidRPr="000D48B3">
        <w:rPr>
          <w:rFonts w:asciiTheme="majorHAnsi" w:hAnsiTheme="majorHAnsi" w:cstheme="majorHAnsi"/>
          <w:bCs/>
          <w:sz w:val="24"/>
          <w:szCs w:val="24"/>
        </w:rPr>
        <w:t>edn</w:t>
      </w:r>
      <w:r w:rsidRPr="000D48B3">
        <w:rPr>
          <w:rFonts w:asciiTheme="majorHAnsi" w:hAnsiTheme="majorHAnsi" w:cstheme="majorHAnsi"/>
          <w:bCs/>
          <w:sz w:val="24"/>
          <w:szCs w:val="24"/>
        </w:rPr>
        <w:t xml:space="preserve">. </w:t>
      </w:r>
      <w:r w:rsidRPr="00627B16">
        <w:rPr>
          <w:rFonts w:asciiTheme="majorHAnsi" w:hAnsiTheme="majorHAnsi" w:cstheme="majorHAnsi"/>
          <w:bCs/>
          <w:sz w:val="24"/>
          <w:szCs w:val="24"/>
        </w:rPr>
        <w:t>Dz. U. 201</w:t>
      </w:r>
      <w:r w:rsidR="00BD4512" w:rsidRPr="00627B16">
        <w:rPr>
          <w:rFonts w:asciiTheme="majorHAnsi" w:hAnsiTheme="majorHAnsi" w:cstheme="majorHAnsi"/>
          <w:bCs/>
          <w:sz w:val="24"/>
          <w:szCs w:val="24"/>
        </w:rPr>
        <w:t>9</w:t>
      </w:r>
      <w:r w:rsidRPr="00627B16">
        <w:rPr>
          <w:rFonts w:asciiTheme="majorHAnsi" w:hAnsiTheme="majorHAnsi" w:cstheme="majorHAnsi"/>
          <w:bCs/>
          <w:sz w:val="24"/>
          <w:szCs w:val="24"/>
        </w:rPr>
        <w:t xml:space="preserve"> poz. </w:t>
      </w:r>
      <w:r w:rsidR="00BD4512" w:rsidRPr="00627B16">
        <w:rPr>
          <w:rFonts w:asciiTheme="majorHAnsi" w:hAnsiTheme="majorHAnsi" w:cstheme="majorHAnsi"/>
          <w:bCs/>
          <w:sz w:val="24"/>
          <w:szCs w:val="24"/>
        </w:rPr>
        <w:t xml:space="preserve">1843 </w:t>
      </w:r>
      <w:r w:rsidRPr="00627B16">
        <w:rPr>
          <w:rFonts w:asciiTheme="majorHAnsi" w:hAnsiTheme="majorHAnsi" w:cstheme="majorHAnsi"/>
          <w:bCs/>
          <w:sz w:val="24"/>
          <w:szCs w:val="24"/>
        </w:rPr>
        <w:t>z</w:t>
      </w:r>
      <w:r w:rsidR="008D3746" w:rsidRPr="00627B16">
        <w:rPr>
          <w:rFonts w:asciiTheme="majorHAnsi" w:hAnsiTheme="majorHAnsi" w:cstheme="majorHAnsi"/>
          <w:bCs/>
          <w:sz w:val="24"/>
          <w:szCs w:val="24"/>
        </w:rPr>
        <w:t xml:space="preserve"> </w:t>
      </w:r>
      <w:proofErr w:type="spellStart"/>
      <w:r w:rsidR="008D3746" w:rsidRPr="00627B16">
        <w:rPr>
          <w:rFonts w:asciiTheme="majorHAnsi" w:hAnsiTheme="majorHAnsi" w:cstheme="majorHAnsi"/>
          <w:bCs/>
          <w:sz w:val="24"/>
          <w:szCs w:val="24"/>
        </w:rPr>
        <w:t>późn</w:t>
      </w:r>
      <w:proofErr w:type="spellEnd"/>
      <w:r w:rsidR="008D3746" w:rsidRPr="00627B16">
        <w:rPr>
          <w:rFonts w:asciiTheme="majorHAnsi" w:hAnsiTheme="majorHAnsi" w:cstheme="majorHAnsi"/>
          <w:bCs/>
          <w:sz w:val="24"/>
          <w:szCs w:val="24"/>
        </w:rPr>
        <w:t>.</w:t>
      </w:r>
      <w:r w:rsidRPr="00627B16">
        <w:rPr>
          <w:rFonts w:asciiTheme="majorHAnsi" w:hAnsiTheme="majorHAnsi" w:cstheme="majorHAnsi"/>
          <w:bCs/>
          <w:sz w:val="24"/>
          <w:szCs w:val="24"/>
        </w:rPr>
        <w:t xml:space="preserve"> zm.)</w:t>
      </w:r>
      <w:r w:rsidRPr="000D48B3">
        <w:rPr>
          <w:rFonts w:asciiTheme="majorHAnsi" w:hAnsiTheme="majorHAnsi" w:cstheme="majorHAnsi"/>
          <w:bCs/>
          <w:sz w:val="24"/>
          <w:szCs w:val="24"/>
        </w:rPr>
        <w:t xml:space="preserve"> prowadzonego pod nazwą: „……………………………”</w:t>
      </w:r>
    </w:p>
    <w:p w14:paraId="07FD387D" w14:textId="77777777" w:rsidR="00764E88" w:rsidRPr="000D48B3" w:rsidRDefault="00764E88">
      <w:pPr>
        <w:widowControl w:val="0"/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color w:val="262626"/>
          <w:w w:val="161"/>
          <w:sz w:val="24"/>
          <w:szCs w:val="24"/>
        </w:rPr>
      </w:pPr>
    </w:p>
    <w:p w14:paraId="3871F3AC" w14:textId="67B957AE" w:rsidR="002E0149" w:rsidRPr="000D48B3" w:rsidRDefault="002E0149">
      <w:pPr>
        <w:widowControl w:val="0"/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262626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62626"/>
          <w:sz w:val="24"/>
          <w:szCs w:val="24"/>
        </w:rPr>
        <w:t>§</w:t>
      </w:r>
      <w:r w:rsidR="003C185E" w:rsidRPr="000D48B3">
        <w:rPr>
          <w:rFonts w:asciiTheme="majorHAnsi" w:hAnsiTheme="majorHAnsi" w:cstheme="majorHAnsi"/>
          <w:b/>
          <w:bCs/>
          <w:color w:val="262626"/>
          <w:sz w:val="24"/>
          <w:szCs w:val="24"/>
        </w:rPr>
        <w:t xml:space="preserve"> </w:t>
      </w:r>
      <w:r w:rsidR="007669AE" w:rsidRPr="000D48B3">
        <w:rPr>
          <w:rFonts w:asciiTheme="majorHAnsi" w:hAnsiTheme="majorHAnsi" w:cstheme="majorHAnsi"/>
          <w:b/>
          <w:bCs/>
          <w:color w:val="262626"/>
          <w:sz w:val="24"/>
          <w:szCs w:val="24"/>
        </w:rPr>
        <w:t>1</w:t>
      </w:r>
    </w:p>
    <w:p w14:paraId="069DE90D" w14:textId="77777777" w:rsidR="002E0149" w:rsidRPr="000D48B3" w:rsidRDefault="002E0149">
      <w:pPr>
        <w:widowControl w:val="0"/>
        <w:overflowPunct/>
        <w:spacing w:before="1"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730249D9" w14:textId="77777777" w:rsidR="002E0149" w:rsidRPr="000D48B3" w:rsidRDefault="002E0149">
      <w:pPr>
        <w:widowControl w:val="0"/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62626"/>
          <w:sz w:val="24"/>
          <w:szCs w:val="24"/>
        </w:rPr>
        <w:t>Postanowienia</w:t>
      </w:r>
      <w:r w:rsidRPr="000D48B3">
        <w:rPr>
          <w:rFonts w:asciiTheme="majorHAnsi" w:hAnsiTheme="majorHAnsi" w:cstheme="majorHAnsi"/>
          <w:b/>
          <w:bCs/>
          <w:color w:val="262626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62626"/>
          <w:w w:val="103"/>
          <w:sz w:val="24"/>
          <w:szCs w:val="24"/>
        </w:rPr>
        <w:t>wstępne</w:t>
      </w:r>
    </w:p>
    <w:p w14:paraId="39D7F787" w14:textId="77777777" w:rsidR="002E0149" w:rsidRPr="000D48B3" w:rsidRDefault="002E0149">
      <w:pPr>
        <w:widowControl w:val="0"/>
        <w:overflowPunct/>
        <w:spacing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2D3FCCE3" w14:textId="4C658A86" w:rsidR="002E0149" w:rsidRPr="000D48B3" w:rsidRDefault="002E0149">
      <w:pPr>
        <w:widowControl w:val="0"/>
        <w:numPr>
          <w:ilvl w:val="0"/>
          <w:numId w:val="32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262626"/>
          <w:sz w:val="24"/>
          <w:szCs w:val="24"/>
        </w:rPr>
        <w:t xml:space="preserve">Sprzedaż energii elektrycznej odbywa się na warunkach określonych przepisami ustawy z dnia </w:t>
      </w:r>
      <w:r w:rsidR="008D3746" w:rsidRPr="000D48B3">
        <w:rPr>
          <w:rFonts w:asciiTheme="majorHAnsi" w:hAnsiTheme="majorHAnsi" w:cstheme="majorHAnsi"/>
          <w:color w:val="262626"/>
          <w:sz w:val="24"/>
          <w:szCs w:val="24"/>
        </w:rPr>
        <w:t>10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 xml:space="preserve"> kwietnia 1997 r. - Prawo energetyczne (</w:t>
      </w:r>
      <w:r w:rsidR="005E6BE9" w:rsidRPr="000D48B3">
        <w:rPr>
          <w:rFonts w:asciiTheme="majorHAnsi" w:hAnsiTheme="majorHAnsi" w:cstheme="majorHAnsi"/>
          <w:color w:val="262626"/>
          <w:sz w:val="24"/>
          <w:szCs w:val="24"/>
        </w:rPr>
        <w:t>tekst jedn. z 2019 r. Dz. U.  poz. 755 z późniejszymi zmianami  zwaną dalej „Prawo energetyczne”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 xml:space="preserve">), zgodnie z obowiązującymi rozporządzeniami do ww. ustawy oraz przepisami ustawy z dnia 23 kwietnia 1964 r. - Kodeks cywilny (tekst jedn. z </w:t>
      </w:r>
      <w:r w:rsidR="00223DC8" w:rsidRPr="000D48B3">
        <w:rPr>
          <w:rFonts w:asciiTheme="majorHAnsi" w:hAnsiTheme="majorHAnsi" w:cstheme="majorHAnsi"/>
          <w:color w:val="262626"/>
          <w:sz w:val="24"/>
          <w:szCs w:val="24"/>
        </w:rPr>
        <w:t>Dz.U. 2019 poz. 1145</w:t>
      </w:r>
      <w:r w:rsidR="00223DC8" w:rsidRPr="000D48B3" w:rsidDel="00223DC8">
        <w:rPr>
          <w:rFonts w:asciiTheme="majorHAnsi" w:hAnsiTheme="majorHAnsi" w:cstheme="majorHAnsi"/>
          <w:color w:val="2626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 xml:space="preserve"> z </w:t>
      </w:r>
      <w:proofErr w:type="spellStart"/>
      <w:r w:rsidRPr="000D48B3">
        <w:rPr>
          <w:rFonts w:asciiTheme="majorHAnsi" w:hAnsiTheme="majorHAnsi" w:cstheme="majorHAnsi"/>
          <w:color w:val="262626"/>
          <w:sz w:val="24"/>
          <w:szCs w:val="24"/>
        </w:rPr>
        <w:t>późn</w:t>
      </w:r>
      <w:proofErr w:type="spellEnd"/>
      <w:r w:rsidRPr="000D48B3">
        <w:rPr>
          <w:rFonts w:asciiTheme="majorHAnsi" w:hAnsiTheme="majorHAnsi" w:cstheme="majorHAnsi"/>
          <w:color w:val="262626"/>
          <w:sz w:val="24"/>
          <w:szCs w:val="24"/>
        </w:rPr>
        <w:t>. zm.</w:t>
      </w:r>
      <w:r w:rsidR="00AF419A" w:rsidRPr="000D48B3">
        <w:rPr>
          <w:rFonts w:asciiTheme="majorHAnsi" w:hAnsiTheme="majorHAnsi" w:cstheme="majorHAnsi"/>
          <w:color w:val="262626"/>
          <w:sz w:val="24"/>
          <w:szCs w:val="24"/>
        </w:rPr>
        <w:t>)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 xml:space="preserve">, zwaną dalej "Kodeks Cywilny"), zasadami określonymi w </w:t>
      </w:r>
      <w:r w:rsidR="00BD4512" w:rsidRPr="000D48B3">
        <w:rPr>
          <w:rFonts w:asciiTheme="majorHAnsi" w:hAnsiTheme="majorHAnsi" w:cstheme="majorHAnsi"/>
          <w:color w:val="262626"/>
          <w:sz w:val="24"/>
          <w:szCs w:val="24"/>
        </w:rPr>
        <w:t>koncesji, o której mowa w ust. 3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>, postanowieniami niniejszej Umowy, a także zgodnie z Ofertą Wykonawcy</w:t>
      </w:r>
      <w:r w:rsidRPr="000D48B3">
        <w:rPr>
          <w:rFonts w:asciiTheme="majorHAnsi" w:hAnsiTheme="majorHAnsi" w:cstheme="majorHAnsi"/>
          <w:color w:val="161616"/>
          <w:sz w:val="24"/>
          <w:szCs w:val="24"/>
        </w:rPr>
        <w:t>.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 xml:space="preserve"> </w:t>
      </w:r>
    </w:p>
    <w:p w14:paraId="03A3E7F3" w14:textId="30E718C1" w:rsidR="002E0149" w:rsidRPr="000D48B3" w:rsidRDefault="002E0149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42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61616"/>
          <w:sz w:val="24"/>
          <w:szCs w:val="24"/>
        </w:rPr>
        <w:t>Sprzedaż odbywa</w:t>
      </w:r>
      <w:r w:rsidRPr="000D48B3">
        <w:rPr>
          <w:rFonts w:asciiTheme="majorHAnsi" w:hAnsiTheme="majorHAnsi" w:cstheme="majorHAnsi"/>
          <w:color w:val="161616"/>
          <w:spacing w:val="4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61616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61616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61616"/>
          <w:sz w:val="24"/>
          <w:szCs w:val="24"/>
        </w:rPr>
        <w:t>za</w:t>
      </w:r>
      <w:r w:rsidRPr="000D48B3">
        <w:rPr>
          <w:rFonts w:asciiTheme="majorHAnsi" w:hAnsiTheme="majorHAnsi" w:cstheme="majorHAnsi"/>
          <w:color w:val="161616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62626"/>
          <w:w w:val="106"/>
          <w:sz w:val="24"/>
          <w:szCs w:val="24"/>
        </w:rPr>
        <w:t>pośrednictwem</w:t>
      </w:r>
      <w:r w:rsidRPr="000D48B3">
        <w:rPr>
          <w:rFonts w:asciiTheme="majorHAnsi" w:hAnsiTheme="majorHAnsi" w:cstheme="majorHAnsi"/>
          <w:color w:val="262626"/>
          <w:spacing w:val="-3"/>
          <w:w w:val="10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61616"/>
          <w:sz w:val="24"/>
          <w:szCs w:val="24"/>
        </w:rPr>
        <w:t>sieci</w:t>
      </w:r>
      <w:r w:rsidRPr="000D48B3">
        <w:rPr>
          <w:rFonts w:asciiTheme="majorHAnsi" w:hAnsiTheme="majorHAnsi" w:cstheme="majorHAnsi"/>
          <w:color w:val="161616"/>
          <w:spacing w:val="2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62626"/>
          <w:w w:val="106"/>
          <w:sz w:val="24"/>
          <w:szCs w:val="24"/>
        </w:rPr>
        <w:t xml:space="preserve">dystrybucyjnej 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>należącej</w:t>
      </w:r>
      <w:r w:rsidRPr="000D48B3">
        <w:rPr>
          <w:rFonts w:asciiTheme="majorHAnsi" w:hAnsiTheme="majorHAnsi" w:cstheme="majorHAnsi"/>
          <w:color w:val="262626"/>
          <w:spacing w:val="5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62626"/>
          <w:sz w:val="24"/>
          <w:szCs w:val="24"/>
        </w:rPr>
        <w:t>do</w:t>
      </w:r>
      <w:r w:rsidRPr="000D48B3">
        <w:rPr>
          <w:rFonts w:asciiTheme="majorHAnsi" w:hAnsiTheme="majorHAnsi" w:cstheme="majorHAnsi"/>
          <w:color w:val="262626"/>
          <w:spacing w:val="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62626"/>
          <w:w w:val="101"/>
          <w:sz w:val="24"/>
          <w:szCs w:val="24"/>
        </w:rPr>
        <w:t>OS</w:t>
      </w:r>
      <w:r w:rsidRPr="000D48B3">
        <w:rPr>
          <w:rFonts w:asciiTheme="majorHAnsi" w:hAnsiTheme="majorHAnsi" w:cstheme="majorHAnsi"/>
          <w:color w:val="262626"/>
          <w:spacing w:val="3"/>
          <w:w w:val="101"/>
          <w:sz w:val="24"/>
          <w:szCs w:val="24"/>
        </w:rPr>
        <w:t>D</w:t>
      </w:r>
      <w:r w:rsidR="00E7710C" w:rsidRPr="000D48B3">
        <w:rPr>
          <w:rFonts w:asciiTheme="majorHAnsi" w:hAnsiTheme="majorHAnsi" w:cstheme="majorHAnsi"/>
          <w:color w:val="262626"/>
          <w:spacing w:val="3"/>
          <w:w w:val="101"/>
          <w:sz w:val="24"/>
          <w:szCs w:val="24"/>
        </w:rPr>
        <w:t xml:space="preserve">. </w:t>
      </w:r>
      <w:r w:rsidRPr="000D48B3" w:rsidDel="00DD18BC">
        <w:rPr>
          <w:rFonts w:asciiTheme="majorHAnsi" w:hAnsiTheme="majorHAnsi" w:cstheme="majorHAnsi"/>
          <w:color w:val="000000"/>
          <w:sz w:val="24"/>
          <w:szCs w:val="24"/>
        </w:rPr>
        <w:t xml:space="preserve"> </w:t>
      </w:r>
    </w:p>
    <w:p w14:paraId="420613B1" w14:textId="3314912F" w:rsidR="002E0149" w:rsidRPr="000D48B3" w:rsidRDefault="002E0149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63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Wykonawca </w:t>
      </w:r>
      <w:r w:rsidR="00BD4512" w:rsidRPr="000D48B3">
        <w:rPr>
          <w:rFonts w:asciiTheme="majorHAnsi" w:hAnsiTheme="majorHAnsi" w:cstheme="majorHAnsi"/>
          <w:sz w:val="24"/>
          <w:szCs w:val="24"/>
        </w:rPr>
        <w:t xml:space="preserve">oświadcza, że </w:t>
      </w:r>
      <w:r w:rsidRPr="000D48B3">
        <w:rPr>
          <w:rFonts w:asciiTheme="majorHAnsi" w:hAnsiTheme="majorHAnsi" w:cstheme="majorHAnsi"/>
          <w:sz w:val="24"/>
          <w:szCs w:val="24"/>
        </w:rPr>
        <w:t xml:space="preserve">posiada koncesję na obrót energią elektryczną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nr </w:t>
      </w:r>
      <w:r w:rsidRPr="000D48B3">
        <w:rPr>
          <w:rFonts w:asciiTheme="majorHAnsi" w:hAnsiTheme="majorHAnsi" w:cstheme="majorHAnsi"/>
          <w:color w:val="1F2121"/>
          <w:w w:val="130"/>
          <w:sz w:val="24"/>
          <w:szCs w:val="24"/>
        </w:rPr>
        <w:t>.........................................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,</w:t>
      </w:r>
      <w:r w:rsidRPr="000D48B3">
        <w:rPr>
          <w:rFonts w:asciiTheme="majorHAnsi" w:hAnsiTheme="majorHAnsi" w:cstheme="majorHAnsi"/>
          <w:color w:val="1F2121"/>
          <w:spacing w:val="-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wydaną</w:t>
      </w:r>
      <w:r w:rsidRPr="000D48B3">
        <w:rPr>
          <w:rFonts w:asciiTheme="majorHAnsi" w:hAnsiTheme="majorHAnsi" w:cstheme="majorHAnsi"/>
          <w:color w:val="1F2121"/>
          <w:spacing w:val="-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-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Prezesa</w:t>
      </w:r>
      <w:r w:rsidRPr="000D48B3">
        <w:rPr>
          <w:rFonts w:asciiTheme="majorHAnsi" w:hAnsiTheme="majorHAnsi" w:cstheme="majorHAnsi"/>
          <w:color w:val="1F2121"/>
          <w:spacing w:val="-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Urzędu</w:t>
      </w:r>
      <w:r w:rsidRPr="000D48B3">
        <w:rPr>
          <w:rFonts w:asciiTheme="majorHAnsi" w:hAnsiTheme="majorHAnsi" w:cstheme="majorHAnsi"/>
          <w:color w:val="1F2121"/>
          <w:spacing w:val="-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Regulacji</w:t>
      </w:r>
      <w:r w:rsidRPr="000D48B3">
        <w:rPr>
          <w:rFonts w:asciiTheme="majorHAnsi" w:hAnsiTheme="majorHAnsi" w:cstheme="majorHAnsi"/>
          <w:color w:val="1F2121"/>
          <w:spacing w:val="-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Energetyki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>, której okres ważności upływa w dniu….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.</w:t>
      </w:r>
    </w:p>
    <w:p w14:paraId="7E2E52E6" w14:textId="4DC82AB2" w:rsidR="002E0149" w:rsidRPr="000D48B3" w:rsidRDefault="002E0149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42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Wykonawca oświadcza, że ma zawartą Generalną </w:t>
      </w:r>
      <w:r w:rsidR="000F2279" w:rsidRPr="000D48B3">
        <w:rPr>
          <w:rFonts w:asciiTheme="majorHAnsi" w:hAnsiTheme="majorHAnsi" w:cstheme="majorHAnsi"/>
          <w:sz w:val="24"/>
          <w:szCs w:val="24"/>
        </w:rPr>
        <w:t xml:space="preserve">umowę dystrybucyjną </w:t>
      </w:r>
      <w:r w:rsidRPr="000D48B3">
        <w:rPr>
          <w:rFonts w:asciiTheme="majorHAnsi" w:hAnsiTheme="majorHAnsi" w:cstheme="majorHAnsi"/>
          <w:sz w:val="24"/>
          <w:szCs w:val="24"/>
        </w:rPr>
        <w:t>z OSD, w ramach której OSD zapewnia Wykonawcy świadczenie usług dystrybucji na rzecz Zamawiającego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>.</w:t>
      </w:r>
    </w:p>
    <w:p w14:paraId="522F4D72" w14:textId="36E27D5E" w:rsidR="002E0149" w:rsidRPr="000D48B3" w:rsidRDefault="002E0149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63" w:line="276" w:lineRule="auto"/>
        <w:ind w:right="72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Zamawiający oświadcza, że dysponuje tytułem prawnym do korzystania z obiektów, do których ma być dostarczana energia elektryczna na podstawie niniejszej Umowy.</w:t>
      </w:r>
    </w:p>
    <w:p w14:paraId="7BBAED0C" w14:textId="77777777" w:rsidR="002E0149" w:rsidRPr="000D48B3" w:rsidRDefault="002E0149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33" w:line="276" w:lineRule="auto"/>
        <w:ind w:right="72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Pojęciom użytym w Umowie nadaje się następujące znaczenie:</w:t>
      </w:r>
    </w:p>
    <w:p w14:paraId="4D24CF02" w14:textId="6E800820" w:rsidR="002E0149" w:rsidRPr="000D48B3" w:rsidRDefault="002E0149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0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OSD - przedsiębiorstwo energetyczne </w:t>
      </w:r>
      <w:bookmarkStart w:id="0" w:name="_Hlk38954885"/>
      <w:proofErr w:type="spellStart"/>
      <w:r w:rsidR="00F81990">
        <w:rPr>
          <w:rFonts w:asciiTheme="majorHAnsi" w:hAnsiTheme="majorHAnsi" w:cstheme="majorHAnsi"/>
          <w:sz w:val="24"/>
          <w:szCs w:val="24"/>
        </w:rPr>
        <w:t>I</w:t>
      </w:r>
      <w:r w:rsidR="00B52DA2" w:rsidRPr="000D48B3">
        <w:rPr>
          <w:rFonts w:asciiTheme="majorHAnsi" w:hAnsiTheme="majorHAnsi" w:cstheme="majorHAnsi"/>
          <w:sz w:val="24"/>
          <w:szCs w:val="24"/>
        </w:rPr>
        <w:t>nnogy</w:t>
      </w:r>
      <w:proofErr w:type="spellEnd"/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  <w:bookmarkStart w:id="1" w:name="_Hlk38919613"/>
      <w:r w:rsidRPr="000D48B3">
        <w:rPr>
          <w:rFonts w:asciiTheme="majorHAnsi" w:hAnsiTheme="majorHAnsi" w:cstheme="majorHAnsi"/>
          <w:sz w:val="24"/>
          <w:szCs w:val="24"/>
        </w:rPr>
        <w:t>Stoen Operator Sp. z o.o.</w:t>
      </w:r>
      <w:r w:rsidR="00B52DA2" w:rsidRPr="000D48B3">
        <w:rPr>
          <w:rFonts w:asciiTheme="majorHAnsi" w:hAnsiTheme="majorHAnsi" w:cstheme="majorHAnsi"/>
          <w:sz w:val="24"/>
          <w:szCs w:val="24"/>
        </w:rPr>
        <w:t xml:space="preserve"> </w:t>
      </w:r>
      <w:bookmarkEnd w:id="0"/>
      <w:bookmarkEnd w:id="1"/>
      <w:r w:rsidRPr="000D48B3">
        <w:rPr>
          <w:rFonts w:asciiTheme="majorHAnsi" w:hAnsiTheme="majorHAnsi" w:cstheme="majorHAnsi"/>
          <w:sz w:val="24"/>
          <w:szCs w:val="24"/>
        </w:rPr>
        <w:t>z siedzibą w Warszawie, wyznaczon</w:t>
      </w:r>
      <w:r w:rsidR="00C26BE7" w:rsidRPr="000D48B3">
        <w:rPr>
          <w:rFonts w:asciiTheme="majorHAnsi" w:hAnsiTheme="majorHAnsi" w:cstheme="majorHAnsi"/>
          <w:sz w:val="24"/>
          <w:szCs w:val="24"/>
        </w:rPr>
        <w:t>e</w:t>
      </w:r>
      <w:r w:rsidRPr="000D48B3">
        <w:rPr>
          <w:rFonts w:asciiTheme="majorHAnsi" w:hAnsiTheme="majorHAnsi" w:cstheme="majorHAnsi"/>
          <w:sz w:val="24"/>
          <w:szCs w:val="24"/>
        </w:rPr>
        <w:t xml:space="preserve"> przez Prezesa Urzędu Regulacji Energetyki na Operatora Systemu Dystrybucyjnego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.</w:t>
      </w:r>
    </w:p>
    <w:p w14:paraId="40FD08EC" w14:textId="15552499" w:rsidR="000F2279" w:rsidRPr="000D48B3" w:rsidRDefault="000F2279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0" w:line="276" w:lineRule="auto"/>
        <w:ind w:right="72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Generalna umowa dystrybucyjna – umowa zawarta pomiędzy Wykonawcą  a OSD określająca ich wzajemne prawa i obowiązki związane ze świadczeniem usługi dystrybucyjnej w celu realizacji niniejszej Umowy.</w:t>
      </w:r>
    </w:p>
    <w:p w14:paraId="18265E10" w14:textId="45F61D88" w:rsidR="002E0149" w:rsidRPr="000D48B3" w:rsidRDefault="002E0149">
      <w:pPr>
        <w:widowControl w:val="0"/>
        <w:numPr>
          <w:ilvl w:val="0"/>
          <w:numId w:val="33"/>
        </w:numPr>
        <w:tabs>
          <w:tab w:val="left" w:pos="920"/>
        </w:tabs>
        <w:overflowPunct/>
        <w:autoSpaceDE/>
        <w:autoSpaceDN/>
        <w:adjustRightInd/>
        <w:spacing w:before="42" w:line="276" w:lineRule="auto"/>
        <w:ind w:right="72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proofErr w:type="spellStart"/>
      <w:r w:rsidRPr="000D48B3">
        <w:rPr>
          <w:rFonts w:asciiTheme="majorHAnsi" w:hAnsiTheme="majorHAnsi" w:cstheme="majorHAnsi"/>
          <w:sz w:val="24"/>
          <w:szCs w:val="24"/>
        </w:rPr>
        <w:t>IRiESD</w:t>
      </w:r>
      <w:proofErr w:type="spellEnd"/>
      <w:r w:rsidR="00B018FA" w:rsidRPr="000D48B3">
        <w:rPr>
          <w:rFonts w:asciiTheme="majorHAnsi" w:hAnsiTheme="majorHAnsi" w:cstheme="majorHAnsi"/>
          <w:sz w:val="24"/>
          <w:szCs w:val="24"/>
        </w:rPr>
        <w:t xml:space="preserve"> - </w:t>
      </w:r>
      <w:r w:rsidRPr="000D48B3">
        <w:rPr>
          <w:rFonts w:asciiTheme="majorHAnsi" w:hAnsiTheme="majorHAnsi" w:cstheme="majorHAnsi"/>
          <w:sz w:val="24"/>
          <w:szCs w:val="24"/>
        </w:rPr>
        <w:t>Instrukcja Ruchu i Eksploatacji Sieci Dystrybucyjnej OSD określająca procedury i sposób wykonywania czynności związanych z ruchem sieciowym, eksploatacją sieci i działalnością dystrybucyjną.</w:t>
      </w:r>
    </w:p>
    <w:p w14:paraId="12F35997" w14:textId="2A486E49" w:rsidR="002E0149" w:rsidRPr="000D48B3" w:rsidRDefault="002E0149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45" w:line="276" w:lineRule="auto"/>
        <w:ind w:right="72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Taryfa - zbiór cen i stawek</w:t>
      </w:r>
      <w:r w:rsidR="00C26BE7" w:rsidRPr="000D48B3">
        <w:rPr>
          <w:rFonts w:asciiTheme="majorHAnsi" w:hAnsiTheme="majorHAnsi" w:cstheme="majorHAnsi"/>
          <w:sz w:val="24"/>
          <w:szCs w:val="24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opłat oraz warunków ich stosowania, przygotowany przez </w:t>
      </w:r>
      <w:r w:rsidRPr="000D48B3">
        <w:rPr>
          <w:rFonts w:asciiTheme="majorHAnsi" w:hAnsiTheme="majorHAnsi" w:cstheme="majorHAnsi"/>
          <w:sz w:val="24"/>
          <w:szCs w:val="24"/>
        </w:rPr>
        <w:lastRenderedPageBreak/>
        <w:t xml:space="preserve">Wykonawcę, wprowadzany w życie zgodnie z przepisami ustawy Prawo energetyczne. </w:t>
      </w:r>
    </w:p>
    <w:p w14:paraId="1CC0BE2A" w14:textId="0CA3B266" w:rsidR="002E0149" w:rsidRPr="000D48B3" w:rsidRDefault="002E0149">
      <w:pPr>
        <w:widowControl w:val="0"/>
        <w:numPr>
          <w:ilvl w:val="0"/>
          <w:numId w:val="33"/>
        </w:numPr>
        <w:tabs>
          <w:tab w:val="left" w:pos="940"/>
        </w:tabs>
        <w:overflowPunct/>
        <w:autoSpaceDE/>
        <w:autoSpaceDN/>
        <w:adjustRightInd/>
        <w:spacing w:before="40" w:line="276" w:lineRule="auto"/>
        <w:ind w:right="72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Sprzedawca rezerwowy </w:t>
      </w:r>
      <w:r w:rsidR="00B018FA" w:rsidRPr="000D48B3">
        <w:rPr>
          <w:rFonts w:asciiTheme="majorHAnsi" w:hAnsiTheme="majorHAnsi" w:cstheme="majorHAnsi"/>
          <w:sz w:val="24"/>
          <w:szCs w:val="24"/>
        </w:rPr>
        <w:t xml:space="preserve">- </w:t>
      </w:r>
      <w:r w:rsidRPr="000D48B3">
        <w:rPr>
          <w:rFonts w:asciiTheme="majorHAnsi" w:hAnsiTheme="majorHAnsi" w:cstheme="majorHAnsi"/>
          <w:sz w:val="24"/>
          <w:szCs w:val="24"/>
        </w:rPr>
        <w:t xml:space="preserve">przedsiębiorstwo energetyczne posiadające koncesję na obrót energią elektryczną oraz zawartą </w:t>
      </w:r>
      <w:r w:rsidR="00C26BE7" w:rsidRPr="000D48B3">
        <w:rPr>
          <w:rFonts w:asciiTheme="majorHAnsi" w:hAnsiTheme="majorHAnsi" w:cstheme="majorHAnsi"/>
          <w:sz w:val="24"/>
          <w:szCs w:val="24"/>
        </w:rPr>
        <w:t>Generalną umowę dystrybucyjną</w:t>
      </w:r>
      <w:r w:rsidRPr="000D48B3">
        <w:rPr>
          <w:rFonts w:asciiTheme="majorHAnsi" w:hAnsiTheme="majorHAnsi" w:cstheme="majorHAnsi"/>
          <w:sz w:val="24"/>
          <w:szCs w:val="24"/>
        </w:rPr>
        <w:t xml:space="preserve"> z OSD, które będzie sprzedawcą energii elektrycznej dla Zamawiającego w przypadku zaprzestania dostarczania tej energii przez Wykonawcę. Sprzedawcę rezerwowego wskazuje Wykonawca.</w:t>
      </w:r>
    </w:p>
    <w:p w14:paraId="294C0F9A" w14:textId="2F7F4E45" w:rsidR="002E0149" w:rsidRPr="000D48B3" w:rsidRDefault="002E0149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34" w:line="276" w:lineRule="auto"/>
        <w:ind w:right="72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Siła Wyższa</w:t>
      </w:r>
      <w:r w:rsidR="00B018FA" w:rsidRPr="000D48B3">
        <w:rPr>
          <w:rFonts w:asciiTheme="majorHAnsi" w:hAnsiTheme="majorHAnsi" w:cstheme="majorHAnsi"/>
          <w:sz w:val="24"/>
          <w:szCs w:val="24"/>
        </w:rPr>
        <w:t xml:space="preserve"> - </w:t>
      </w:r>
      <w:r w:rsidRPr="000D48B3">
        <w:rPr>
          <w:rFonts w:asciiTheme="majorHAnsi" w:hAnsiTheme="majorHAnsi" w:cstheme="majorHAnsi"/>
          <w:sz w:val="24"/>
          <w:szCs w:val="24"/>
        </w:rPr>
        <w:t>zdarzenie nagłe i nieprzewidywalne lub takie, któremu z  zachowaniem najwyższej staranności nie dało się zapobiec lub zniweczyć jego skutków, a w szczególności: powódź, wyładowanie atmosferyczne, pożar, porywisty wiatr, szadź, strajk generalny (za wyjątkiem strajków u Stron), wojna, akty sabotażu, akty władzy państwowej.</w:t>
      </w:r>
    </w:p>
    <w:p w14:paraId="4B63A68E" w14:textId="28F4E3F6" w:rsidR="00F5065E" w:rsidRPr="000D48B3" w:rsidRDefault="00F5065E">
      <w:pPr>
        <w:widowControl w:val="0"/>
        <w:numPr>
          <w:ilvl w:val="0"/>
          <w:numId w:val="33"/>
        </w:numPr>
        <w:overflowPunct/>
        <w:autoSpaceDE/>
        <w:autoSpaceDN/>
        <w:adjustRightInd/>
        <w:spacing w:before="34" w:line="276" w:lineRule="auto"/>
        <w:ind w:right="72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Umowa – niniejsza Umowa.</w:t>
      </w:r>
    </w:p>
    <w:p w14:paraId="65FF3F37" w14:textId="365F3D9F" w:rsidR="002E0149" w:rsidRPr="000D48B3" w:rsidRDefault="002E0149">
      <w:pPr>
        <w:widowControl w:val="0"/>
        <w:numPr>
          <w:ilvl w:val="0"/>
          <w:numId w:val="32"/>
        </w:numPr>
        <w:overflowPunct/>
        <w:autoSpaceDE/>
        <w:autoSpaceDN/>
        <w:adjustRightInd/>
        <w:spacing w:before="38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Pozostałe pojęcia, nie zdefiniowane powyżej, posiadają znaczenie nadane im w Taryfie Wykonawcy, Prawie energetycznym oraz aktach wykonawczych do tej ustawy, jak również w </w:t>
      </w:r>
      <w:proofErr w:type="spellStart"/>
      <w:r w:rsidRPr="000D48B3">
        <w:rPr>
          <w:rFonts w:asciiTheme="majorHAnsi" w:hAnsiTheme="majorHAnsi" w:cstheme="majorHAnsi"/>
          <w:sz w:val="24"/>
          <w:szCs w:val="24"/>
        </w:rPr>
        <w:t>IRiESD</w:t>
      </w:r>
      <w:proofErr w:type="spellEnd"/>
      <w:r w:rsidRPr="000D48B3">
        <w:rPr>
          <w:rFonts w:asciiTheme="majorHAnsi" w:hAnsiTheme="majorHAnsi" w:cstheme="majorHAnsi"/>
          <w:color w:val="1F2121"/>
          <w:w w:val="104"/>
          <w:sz w:val="24"/>
          <w:szCs w:val="24"/>
        </w:rPr>
        <w:t>.</w:t>
      </w:r>
    </w:p>
    <w:p w14:paraId="0C290AA2" w14:textId="77777777" w:rsidR="002E0149" w:rsidRPr="000D48B3" w:rsidRDefault="002E0149">
      <w:pPr>
        <w:widowControl w:val="0"/>
        <w:overflowPunct/>
        <w:spacing w:before="71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1F2121"/>
          <w:w w:val="126"/>
          <w:sz w:val="24"/>
          <w:szCs w:val="24"/>
        </w:rPr>
      </w:pPr>
    </w:p>
    <w:p w14:paraId="1D89A0AD" w14:textId="544BF171" w:rsidR="002E0149" w:rsidRPr="000D48B3" w:rsidRDefault="002E0149">
      <w:pPr>
        <w:widowControl w:val="0"/>
        <w:overflowPunct/>
        <w:spacing w:before="46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1F21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sz w:val="24"/>
          <w:szCs w:val="24"/>
        </w:rPr>
        <w:t>2</w:t>
      </w:r>
    </w:p>
    <w:p w14:paraId="43E5CCB0" w14:textId="77777777" w:rsidR="002E0149" w:rsidRPr="000D48B3" w:rsidRDefault="002E0149">
      <w:pPr>
        <w:widowControl w:val="0"/>
        <w:overflowPunct/>
        <w:spacing w:before="46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sz w:val="24"/>
          <w:szCs w:val="24"/>
        </w:rPr>
        <w:t>Zobowiązania</w:t>
      </w:r>
      <w:r w:rsidRPr="000D48B3">
        <w:rPr>
          <w:rFonts w:asciiTheme="majorHAnsi" w:hAnsiTheme="majorHAnsi" w:cstheme="majorHAnsi"/>
          <w:b/>
          <w:bCs/>
          <w:color w:val="1F2121"/>
          <w:spacing w:val="4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w w:val="107"/>
          <w:sz w:val="24"/>
          <w:szCs w:val="24"/>
        </w:rPr>
        <w:t>Stron</w:t>
      </w:r>
    </w:p>
    <w:p w14:paraId="61EA4C7C" w14:textId="77777777" w:rsidR="002E0149" w:rsidRPr="000D48B3" w:rsidRDefault="002E0149">
      <w:pPr>
        <w:widowControl w:val="0"/>
        <w:overflowPunct/>
        <w:spacing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322556B3" w14:textId="69483749" w:rsidR="00BD4512" w:rsidRPr="000D48B3" w:rsidRDefault="002E0149" w:rsidP="00627B16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Wykonawca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0F0F0F"/>
          <w:sz w:val="24"/>
          <w:szCs w:val="24"/>
        </w:rPr>
        <w:t>zobowiązuje</w:t>
      </w:r>
      <w:r w:rsidRPr="000D48B3">
        <w:rPr>
          <w:rFonts w:asciiTheme="majorHAnsi" w:hAnsiTheme="majorHAnsi" w:cstheme="majorHAnsi"/>
          <w:color w:val="0F0F0F"/>
          <w:spacing w:val="-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F2121"/>
          <w:spacing w:val="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</w:t>
      </w:r>
      <w:r w:rsidRPr="000D48B3">
        <w:rPr>
          <w:rFonts w:asciiTheme="majorHAnsi" w:hAnsiTheme="majorHAnsi" w:cstheme="majorHAnsi"/>
          <w:color w:val="1F2121"/>
          <w:spacing w:val="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sprzedaży</w:t>
      </w:r>
      <w:r w:rsidRPr="000D48B3">
        <w:rPr>
          <w:rFonts w:asciiTheme="majorHAnsi" w:hAnsiTheme="majorHAnsi" w:cstheme="majorHAnsi"/>
          <w:color w:val="1F2121"/>
          <w:spacing w:val="-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color w:val="1F2121"/>
          <w:spacing w:val="-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97"/>
          <w:sz w:val="24"/>
          <w:szCs w:val="24"/>
        </w:rPr>
        <w:t>elektrycznej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pacing w:val="-8"/>
          <w:sz w:val="24"/>
          <w:szCs w:val="24"/>
        </w:rPr>
        <w:t xml:space="preserve"> w celu dostarczenia  jej 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 obiektów</w:t>
      </w:r>
      <w:r w:rsidR="00BD4512"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 do których tytuł prawny posiada </w:t>
      </w:r>
      <w:r w:rsidR="00667A94"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Zamawiający - </w:t>
      </w:r>
      <w:r w:rsidR="00BD4512" w:rsidRPr="000D48B3">
        <w:rPr>
          <w:rFonts w:asciiTheme="majorHAnsi" w:hAnsiTheme="majorHAnsi" w:cstheme="majorHAnsi"/>
          <w:color w:val="000000"/>
          <w:sz w:val="24"/>
          <w:szCs w:val="24"/>
        </w:rPr>
        <w:t>POLSKA AGENCJA INWESTYCJI I HANDLU S.A. położonych w następujących lokalizacjach:</w:t>
      </w:r>
    </w:p>
    <w:p w14:paraId="40D2876B" w14:textId="5182AA18" w:rsidR="002E0149" w:rsidRPr="000D48B3" w:rsidRDefault="002E0149" w:rsidP="00627B16">
      <w:pPr>
        <w:widowControl w:val="0"/>
        <w:numPr>
          <w:ilvl w:val="1"/>
          <w:numId w:val="34"/>
        </w:numPr>
        <w:overflowPunct/>
        <w:autoSpaceDE/>
        <w:autoSpaceDN/>
        <w:adjustRightInd/>
        <w:spacing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ul. Bagatela 1</w:t>
      </w:r>
      <w:r w:rsidR="00DC46E4" w:rsidRPr="000D48B3">
        <w:rPr>
          <w:rFonts w:asciiTheme="majorHAnsi" w:hAnsiTheme="majorHAnsi" w:cstheme="majorHAnsi"/>
          <w:color w:val="000000"/>
          <w:sz w:val="24"/>
          <w:szCs w:val="24"/>
        </w:rPr>
        <w:t>2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 w Warszawie</w:t>
      </w:r>
    </w:p>
    <w:p w14:paraId="4B4B83BA" w14:textId="127DE249" w:rsidR="002E0149" w:rsidRPr="000D48B3" w:rsidRDefault="002E0149" w:rsidP="00627B16">
      <w:pPr>
        <w:widowControl w:val="0"/>
        <w:numPr>
          <w:ilvl w:val="1"/>
          <w:numId w:val="34"/>
        </w:numPr>
        <w:tabs>
          <w:tab w:val="left" w:pos="3340"/>
          <w:tab w:val="left" w:pos="4360"/>
          <w:tab w:val="left" w:pos="6320"/>
        </w:tabs>
        <w:overflowPunct/>
        <w:autoSpaceDE/>
        <w:autoSpaceDN/>
        <w:adjustRightInd/>
        <w:spacing w:before="32"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Al. Stanów Zjednoczonych 53 w Warszawie</w:t>
      </w:r>
    </w:p>
    <w:p w14:paraId="2B0955BB" w14:textId="5CF5C793" w:rsidR="002E0149" w:rsidRPr="000D48B3" w:rsidRDefault="002E0149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Wykonawca oświadcza, że przez cały okres wykonywania przedmiotu Umowy posiada i będzie posiadał wszelkie wymagane prawem uprawnienia, w szczególności koncesję na obrót energią elektryczn</w:t>
      </w:r>
      <w:r w:rsidR="007F1803" w:rsidRPr="000D48B3">
        <w:rPr>
          <w:rFonts w:asciiTheme="majorHAnsi" w:hAnsiTheme="majorHAnsi" w:cstheme="majorHAnsi"/>
          <w:color w:val="000000"/>
          <w:sz w:val="24"/>
          <w:szCs w:val="24"/>
        </w:rPr>
        <w:t>ą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, </w:t>
      </w:r>
      <w:r w:rsidR="00F5065E" w:rsidRPr="000D48B3">
        <w:rPr>
          <w:rFonts w:asciiTheme="majorHAnsi" w:hAnsiTheme="majorHAnsi" w:cstheme="majorHAnsi"/>
          <w:color w:val="000000"/>
          <w:sz w:val="24"/>
          <w:szCs w:val="24"/>
        </w:rPr>
        <w:t>G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>eneralną umowę dystrybucyjną z OSD właściwym terytorialne Zamawiającemu, zapewni bilansowanie handlowe na rzecz Zamawiającego, zezwolenia i decyzje, a także inne niezbędne do właściwego wykonania niniejszej Umowy dokumenty. W przypadku gdy okres obowiązywania niniejszej Umowy jest dłuższy niż okres ważności któregokolwiek z ww. dokumentów Wykonawca zobowiązany jest w terminie nie późniejszym niż 3 (trzy) miesiące przed upływem ważności danego dokumentu dostarczyć Zamawiającemu aktualny dokument lub oświadczenie o przedłużeniu ważności ww. dokumentu na okres obowiązywania niniejszej Umowy.</w:t>
      </w:r>
    </w:p>
    <w:p w14:paraId="202AB4A3" w14:textId="77777777" w:rsidR="002E0149" w:rsidRPr="000D48B3" w:rsidRDefault="002E0149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Wykonawca zobowiązuje się do:</w:t>
      </w:r>
    </w:p>
    <w:p w14:paraId="2160928E" w14:textId="025EBA2E" w:rsidR="002E0149" w:rsidRPr="000D48B3" w:rsidRDefault="002E0149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sprzedaży energii elektrycznej z zachowaniem wymagań określonych </w:t>
      </w:r>
      <w:r w:rsidR="00667A94"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Prawie energetycznym oraz aktach wykonawczych do tej ustawy</w:t>
      </w:r>
      <w:r w:rsidR="00F5065E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przy zachowaniu obowiązujących standardów jakościowych;</w:t>
      </w:r>
    </w:p>
    <w:p w14:paraId="7320CDC2" w14:textId="0E065875" w:rsidR="000B2317" w:rsidRPr="000D48B3" w:rsidDel="00F5065E" w:rsidRDefault="00F5065E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pełnienia funkcji podmiotu odpowiedzialnego za bilansowanie handlowe energii elektrycznej sprzedawanej Zamawiającemu. Koszty wynikające z dokonania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lastRenderedPageBreak/>
        <w:t xml:space="preserve">bilansowania handlowego </w:t>
      </w:r>
      <w:r w:rsidR="00E7710C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uwzględnione są w cenie energii elektrycznej. Wykonawca zwalnia Zamawiającego z </w:t>
      </w:r>
      <w:r w:rsidR="00C26BE7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ponoszenia </w:t>
      </w:r>
      <w:r w:rsidR="00E7710C" w:rsidRPr="000D48B3">
        <w:rPr>
          <w:rFonts w:asciiTheme="majorHAnsi" w:hAnsiTheme="majorHAnsi" w:cstheme="majorHAnsi"/>
          <w:color w:val="1F2121"/>
          <w:sz w:val="24"/>
          <w:szCs w:val="24"/>
        </w:rPr>
        <w:t>wszelkich kosztów i obowiązków związanych z bilansowaniem handlowym</w:t>
      </w:r>
      <w:r w:rsidR="00C26BE7" w:rsidRPr="000D48B3">
        <w:rPr>
          <w:rFonts w:asciiTheme="majorHAnsi" w:hAnsiTheme="majorHAnsi" w:cstheme="majorHAnsi"/>
          <w:color w:val="1F2121"/>
          <w:sz w:val="24"/>
          <w:szCs w:val="24"/>
        </w:rPr>
        <w:t>;</w:t>
      </w:r>
    </w:p>
    <w:p w14:paraId="4C827A98" w14:textId="1D1F20CA" w:rsidR="000B2317" w:rsidRPr="000D48B3" w:rsidRDefault="000B2317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przestrzegania</w:t>
      </w:r>
      <w:r w:rsidRPr="000D48B3" w:rsidDel="000B2317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aktualnie</w:t>
      </w:r>
      <w:r w:rsidRPr="000D48B3" w:rsidDel="000B2317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obowiązujących</w:t>
      </w:r>
      <w:r w:rsidRPr="000D48B3" w:rsidDel="000B2317">
        <w:rPr>
          <w:rFonts w:asciiTheme="majorHAnsi" w:hAnsiTheme="majorHAnsi" w:cstheme="majorHAnsi"/>
          <w:color w:val="1F2121"/>
          <w:spacing w:val="-4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przepisów</w:t>
      </w:r>
      <w:r w:rsidRPr="000D48B3" w:rsidDel="000B2317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 w:rsidDel="000B2317">
        <w:rPr>
          <w:rFonts w:asciiTheme="majorHAnsi" w:hAnsiTheme="majorHAnsi" w:cstheme="majorHAnsi"/>
          <w:color w:val="1F2121"/>
          <w:spacing w:val="37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sprawie</w:t>
      </w:r>
      <w:r w:rsidRPr="000D48B3" w:rsidDel="000B2317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warunków</w:t>
      </w:r>
      <w:r w:rsidRPr="000D48B3" w:rsidDel="000B2317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pobierania</w:t>
      </w:r>
      <w:r w:rsidRPr="000D48B3" w:rsidDel="000B2317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opłat</w:t>
      </w:r>
      <w:r w:rsidRPr="000D48B3" w:rsidDel="000B2317">
        <w:rPr>
          <w:rFonts w:asciiTheme="majorHAnsi" w:hAnsiTheme="majorHAnsi" w:cstheme="majorHAnsi"/>
          <w:color w:val="1F2121"/>
          <w:spacing w:val="37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za sprzedaż</w:t>
      </w:r>
      <w:r w:rsidRPr="000D48B3" w:rsidDel="000B2317">
        <w:rPr>
          <w:rFonts w:asciiTheme="majorHAnsi" w:hAnsiTheme="majorHAnsi" w:cstheme="majorHAnsi"/>
          <w:color w:val="1F2121"/>
          <w:spacing w:val="-18"/>
          <w:sz w:val="24"/>
          <w:szCs w:val="24"/>
        </w:rPr>
        <w:t xml:space="preserve"> </w:t>
      </w:r>
      <w:r w:rsidRPr="000D48B3" w:rsidDel="000B2317">
        <w:rPr>
          <w:rFonts w:asciiTheme="majorHAnsi" w:hAnsiTheme="majorHAnsi" w:cstheme="majorHAnsi"/>
          <w:color w:val="1F2121"/>
          <w:sz w:val="24"/>
          <w:szCs w:val="24"/>
        </w:rPr>
        <w:t>energii elektrycznej;</w:t>
      </w:r>
    </w:p>
    <w:p w14:paraId="4E39AB4A" w14:textId="247C3BC6" w:rsidR="000B2317" w:rsidRPr="000D48B3" w:rsidRDefault="000B2317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złożenia u OSD w imieniu własnym i Zamawiającego zgłoszenia o zawarciu </w:t>
      </w:r>
      <w:r w:rsidR="00C26BE7" w:rsidRPr="000D48B3">
        <w:rPr>
          <w:rFonts w:asciiTheme="majorHAnsi" w:hAnsiTheme="majorHAnsi" w:cstheme="majorHAnsi"/>
          <w:color w:val="1F2121"/>
          <w:sz w:val="24"/>
          <w:szCs w:val="24"/>
        </w:rPr>
        <w:t>U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mowy na sprzedaż energii elektrycznej;</w:t>
      </w:r>
    </w:p>
    <w:p w14:paraId="7C6B1DA5" w14:textId="35BCB37E" w:rsidR="000B2317" w:rsidRPr="00627B16" w:rsidRDefault="000B2317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bookmarkStart w:id="2" w:name="_Hlk40278203"/>
      <w:r w:rsidRPr="000D48B3">
        <w:rPr>
          <w:rFonts w:asciiTheme="majorHAnsi" w:hAnsiTheme="majorHAnsi" w:cstheme="majorHAnsi"/>
          <w:color w:val="1F2121"/>
          <w:sz w:val="24"/>
          <w:szCs w:val="24"/>
        </w:rPr>
        <w:t>reprezentowania Zamawiającego przed OSD w procesie zmiany sprzedawcy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w sytuacji gdy to jest konieczne, na podstawie pełnomocnictwa udzielonego do takich działań i pod</w:t>
      </w:r>
      <w:r w:rsidR="008E0489">
        <w:rPr>
          <w:rFonts w:asciiTheme="majorHAnsi" w:hAnsiTheme="majorHAnsi" w:cstheme="majorHAnsi"/>
          <w:color w:val="1F2121"/>
          <w:sz w:val="24"/>
          <w:szCs w:val="24"/>
        </w:rPr>
        <w:t>jęcia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czynności w tym zakresie niezwłocznie po zawarciu Umowy, jednak nie później niż 1</w:t>
      </w:r>
      <w:r w:rsidR="008E0489">
        <w:rPr>
          <w:rFonts w:asciiTheme="majorHAnsi" w:hAnsiTheme="majorHAnsi" w:cstheme="majorHAnsi"/>
          <w:color w:val="1F2121"/>
          <w:sz w:val="24"/>
          <w:szCs w:val="24"/>
        </w:rPr>
        <w:t>4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dni po otrzymaniu pełnomocnictw</w:t>
      </w:r>
      <w:r w:rsidR="00F10AFF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 i niezbędnych do zmiany sprzedaży dokumentów</w:t>
      </w:r>
      <w:r w:rsidR="005D59B5" w:rsidRPr="000D48B3">
        <w:rPr>
          <w:rFonts w:asciiTheme="majorHAnsi" w:hAnsiTheme="majorHAnsi" w:cstheme="majorHAnsi"/>
          <w:color w:val="1F2121"/>
          <w:sz w:val="24"/>
          <w:szCs w:val="24"/>
        </w:rPr>
        <w:t>. Wykonanie tych czynności nie wiąże się z dodatkowymi kosztami dla Zamawiającego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;</w:t>
      </w:r>
    </w:p>
    <w:bookmarkEnd w:id="2"/>
    <w:p w14:paraId="063343B1" w14:textId="0028944A" w:rsidR="005D59B5" w:rsidRPr="000D48B3" w:rsidDel="000B2317" w:rsidRDefault="005D59B5" w:rsidP="00627B16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wykonania wszelkich czynności i uzgodnień z OSD niezbędnych do przeprowadzenia procedury zmiany sprzedawcy. W przypadku zaistnienia okoliczności uniemożliwiających lub opóźniających zmianę sprzedawcy, Wykonawca niezwłocznie poinformuje o tym fakcie Zamawiającego w formie pisemnej oraz podejmie w imieniu Zamawiającego na podstawie pełnomocnictwa niezbędne w tym zakresie czynności;</w:t>
      </w:r>
    </w:p>
    <w:p w14:paraId="44A60172" w14:textId="4D0DE868" w:rsidR="000B2317" w:rsidRPr="000D48B3" w:rsidRDefault="000B2317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 w:rsidDel="000B2317">
        <w:rPr>
          <w:rFonts w:asciiTheme="majorHAnsi" w:hAnsiTheme="majorHAnsi" w:cstheme="majorHAnsi"/>
          <w:color w:val="000000"/>
          <w:sz w:val="24"/>
          <w:szCs w:val="24"/>
        </w:rPr>
        <w:t>prowadzenia ewidencji wpłat należności zapewniającej poprawność rozliczeń</w:t>
      </w:r>
      <w:r w:rsidR="007F1803" w:rsidRPr="000D48B3">
        <w:rPr>
          <w:rFonts w:asciiTheme="majorHAnsi" w:hAnsiTheme="majorHAnsi" w:cstheme="majorHAnsi"/>
          <w:color w:val="000000"/>
          <w:sz w:val="24"/>
          <w:szCs w:val="24"/>
        </w:rPr>
        <w:t>,</w:t>
      </w:r>
      <w:r w:rsidRPr="000D48B3">
        <w:rPr>
          <w:rFonts w:asciiTheme="majorHAnsi" w:hAnsiTheme="majorHAnsi" w:cstheme="majorHAnsi"/>
          <w:color w:val="000000"/>
          <w:sz w:val="24"/>
          <w:szCs w:val="24"/>
        </w:rPr>
        <w:t xml:space="preserve"> reklamacji i zgłoszeń dotyczących warunków realizacji Umowy;</w:t>
      </w:r>
    </w:p>
    <w:p w14:paraId="2F4B4A42" w14:textId="022967C0" w:rsidR="009E2D4C" w:rsidRPr="000D48B3" w:rsidRDefault="00815DB1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815DB1">
        <w:rPr>
          <w:rFonts w:asciiTheme="majorHAnsi" w:hAnsiTheme="majorHAnsi" w:cstheme="majorHAnsi"/>
          <w:color w:val="000000"/>
          <w:sz w:val="24"/>
          <w:szCs w:val="24"/>
        </w:rPr>
        <w:t>przyjmowania reklamacji i zgłoszeń dotyczących warunków realizacji Umowy w godzinach urzędowania Wykonawcy, tj.  od………………do…………………”</w:t>
      </w:r>
      <w:r w:rsidR="009E2D4C" w:rsidRPr="000D48B3">
        <w:rPr>
          <w:rFonts w:asciiTheme="majorHAnsi" w:hAnsiTheme="majorHAnsi" w:cstheme="majorHAnsi"/>
          <w:color w:val="000000"/>
          <w:sz w:val="24"/>
          <w:szCs w:val="24"/>
        </w:rPr>
        <w:t>;</w:t>
      </w:r>
    </w:p>
    <w:p w14:paraId="45274734" w14:textId="5ECF0ECD" w:rsidR="009E2D4C" w:rsidRPr="000D48B3" w:rsidRDefault="000B2317">
      <w:pPr>
        <w:widowControl w:val="0"/>
        <w:numPr>
          <w:ilvl w:val="0"/>
          <w:numId w:val="35"/>
        </w:numPr>
        <w:overflowPunct/>
        <w:autoSpaceDE/>
        <w:autoSpaceDN/>
        <w:adjustRightInd/>
        <w:spacing w:before="67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r</w:t>
      </w:r>
      <w:r w:rsidR="009E2D4C" w:rsidRPr="000D48B3">
        <w:rPr>
          <w:rFonts w:asciiTheme="majorHAnsi" w:hAnsiTheme="majorHAnsi" w:cstheme="majorHAnsi"/>
          <w:color w:val="000000"/>
          <w:sz w:val="24"/>
          <w:szCs w:val="24"/>
        </w:rPr>
        <w:t>ozpatrywania wniosków i reklamacji Zamawiającego w sprawie rozliczeń i udzielania odpowiedzi nie później niż w ciągu 14 dni od dnia zgłoszenia takiego wniosku lub reklamacji.</w:t>
      </w:r>
    </w:p>
    <w:p w14:paraId="70C31091" w14:textId="77777777" w:rsidR="002E0149" w:rsidRPr="000D48B3" w:rsidRDefault="002E0149">
      <w:pPr>
        <w:widowControl w:val="0"/>
        <w:overflowPunct/>
        <w:spacing w:before="3"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65F7D8B" w14:textId="77777777" w:rsidR="002E0149" w:rsidRPr="000D48B3" w:rsidRDefault="002E0149">
      <w:pPr>
        <w:widowControl w:val="0"/>
        <w:numPr>
          <w:ilvl w:val="0"/>
          <w:numId w:val="34"/>
        </w:numPr>
        <w:overflowPunct/>
        <w:autoSpaceDE/>
        <w:autoSpaceDN/>
        <w:adjustRightInd/>
        <w:spacing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Zamawiający</w:t>
      </w:r>
      <w:r w:rsidRPr="000D48B3">
        <w:rPr>
          <w:rFonts w:asciiTheme="majorHAnsi" w:hAnsiTheme="majorHAnsi" w:cstheme="majorHAnsi"/>
          <w:color w:val="1F2121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zobowiązuje</w:t>
      </w:r>
      <w:r w:rsidRPr="000D48B3">
        <w:rPr>
          <w:rFonts w:asciiTheme="majorHAnsi" w:hAnsiTheme="majorHAnsi" w:cstheme="majorHAnsi"/>
          <w:color w:val="1F2121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1"/>
          <w:sz w:val="24"/>
          <w:szCs w:val="24"/>
        </w:rPr>
        <w:t>do:</w:t>
      </w:r>
    </w:p>
    <w:p w14:paraId="18600282" w14:textId="053FC800" w:rsidR="002E0149" w:rsidRPr="00627B16" w:rsidRDefault="002E0149">
      <w:pPr>
        <w:widowControl w:val="0"/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przekazania Wykonawcy niezbędnego pełnomocnictwa do skutecznego przeprowadzenia procesu zmiany sprzedawcy, w dacie podpisania </w:t>
      </w:r>
      <w:r w:rsidR="000B2317" w:rsidRPr="000D48B3">
        <w:rPr>
          <w:rFonts w:asciiTheme="majorHAnsi" w:hAnsiTheme="majorHAnsi" w:cstheme="majorHAnsi"/>
          <w:color w:val="1F2121"/>
          <w:sz w:val="24"/>
          <w:szCs w:val="24"/>
        </w:rPr>
        <w:t>U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mowy</w:t>
      </w:r>
      <w:r w:rsidR="002F69CF" w:rsidRPr="000D48B3">
        <w:rPr>
          <w:rFonts w:asciiTheme="majorHAnsi" w:hAnsiTheme="majorHAnsi" w:cstheme="majorHAnsi"/>
          <w:color w:val="1F2121"/>
          <w:sz w:val="24"/>
          <w:szCs w:val="24"/>
        </w:rPr>
        <w:t>;</w:t>
      </w:r>
    </w:p>
    <w:p w14:paraId="7AE84A64" w14:textId="097DE0EF" w:rsidR="00F10AFF" w:rsidRPr="000D48B3" w:rsidRDefault="008E0489">
      <w:pPr>
        <w:widowControl w:val="0"/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8E0489">
        <w:rPr>
          <w:rFonts w:asciiTheme="majorHAnsi" w:hAnsiTheme="majorHAnsi" w:cstheme="majorHAnsi"/>
          <w:color w:val="000000"/>
          <w:sz w:val="24"/>
          <w:szCs w:val="24"/>
        </w:rPr>
        <w:t>Zamawiający zobowiązuje się do  przekazania Wykonawcy niezbędnych danych w wersji elektronicznej oraz dokumentów do przeprowadzenia procedury zmiany sprzedawcy  najpóźniej  w dniu zawarcia umowy</w:t>
      </w:r>
      <w:r w:rsidR="00F10AFF" w:rsidRPr="000D48B3">
        <w:rPr>
          <w:rFonts w:asciiTheme="majorHAnsi" w:hAnsiTheme="majorHAnsi" w:cstheme="majorHAnsi"/>
          <w:color w:val="000000"/>
          <w:sz w:val="24"/>
          <w:szCs w:val="24"/>
        </w:rPr>
        <w:t>;</w:t>
      </w:r>
    </w:p>
    <w:p w14:paraId="364CF3DE" w14:textId="77777777" w:rsidR="002E0149" w:rsidRPr="000D48B3" w:rsidRDefault="002E0149">
      <w:pPr>
        <w:widowControl w:val="0"/>
        <w:numPr>
          <w:ilvl w:val="0"/>
          <w:numId w:val="36"/>
        </w:numPr>
        <w:overflowPunct/>
        <w:autoSpaceDE/>
        <w:autoSpaceDN/>
        <w:adjustRightInd/>
        <w:spacing w:before="48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pobierania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zgodnie</w:t>
      </w:r>
      <w:r w:rsidRPr="000D48B3">
        <w:rPr>
          <w:rFonts w:asciiTheme="majorHAnsi" w:hAnsiTheme="majorHAnsi" w:cstheme="majorHAnsi"/>
          <w:color w:val="1F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</w:t>
      </w:r>
      <w:r w:rsidRPr="000D48B3">
        <w:rPr>
          <w:rFonts w:asciiTheme="majorHAnsi" w:hAnsiTheme="majorHAnsi" w:cstheme="majorHAnsi"/>
          <w:color w:val="1F2121"/>
          <w:spacing w:val="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obowiązującymi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przepisami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warunkami</w:t>
      </w:r>
      <w:r w:rsidRPr="000D48B3">
        <w:rPr>
          <w:rFonts w:asciiTheme="majorHAnsi" w:hAnsiTheme="majorHAnsi" w:cstheme="majorHAnsi"/>
          <w:color w:val="1F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Umowy;</w:t>
      </w:r>
    </w:p>
    <w:p w14:paraId="41345FCB" w14:textId="77777777" w:rsidR="002E0149" w:rsidRPr="000D48B3" w:rsidRDefault="002E0149">
      <w:pPr>
        <w:widowControl w:val="0"/>
        <w:numPr>
          <w:ilvl w:val="0"/>
          <w:numId w:val="36"/>
        </w:numPr>
        <w:overflowPunct/>
        <w:autoSpaceDE/>
        <w:autoSpaceDN/>
        <w:adjustRightInd/>
        <w:spacing w:before="43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zabezpieczenia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przed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uszkodzeniem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zniszczeniem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urządzeń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pomiarowych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oraz</w:t>
      </w:r>
      <w:r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1"/>
          <w:sz w:val="24"/>
          <w:szCs w:val="24"/>
        </w:rPr>
        <w:t xml:space="preserve">plomb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legalizacyjnych</w:t>
      </w:r>
      <w:r w:rsidRPr="000D48B3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oraz</w:t>
      </w:r>
      <w:r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plomb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założonych</w:t>
      </w:r>
      <w:r w:rsidRPr="000D48B3">
        <w:rPr>
          <w:rFonts w:asciiTheme="majorHAnsi" w:hAnsiTheme="majorHAnsi" w:cstheme="majorHAnsi"/>
          <w:color w:val="1F2121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OSD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na</w:t>
      </w:r>
      <w:r w:rsidRPr="000D48B3">
        <w:rPr>
          <w:rFonts w:asciiTheme="majorHAnsi" w:hAnsiTheme="majorHAnsi" w:cstheme="majorHAnsi"/>
          <w:color w:val="1F2121"/>
          <w:spacing w:val="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wszystkich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elementach,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a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w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szczególności</w:t>
      </w:r>
      <w:r w:rsidRPr="000D48B3">
        <w:rPr>
          <w:rFonts w:asciiTheme="majorHAnsi" w:hAnsiTheme="majorHAnsi" w:cstheme="majorHAnsi"/>
          <w:color w:val="1F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plomb</w:t>
      </w:r>
      <w:r w:rsidRPr="000D48B3">
        <w:rPr>
          <w:rFonts w:asciiTheme="majorHAnsi" w:hAnsiTheme="majorHAnsi" w:cstheme="majorHAnsi"/>
          <w:color w:val="1F2121"/>
          <w:spacing w:val="1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zabezpieczeń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głównych</w:t>
      </w:r>
      <w:r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</w:t>
      </w:r>
      <w:r w:rsidRPr="000D48B3">
        <w:rPr>
          <w:rFonts w:asciiTheme="majorHAnsi" w:hAnsiTheme="majorHAnsi" w:cstheme="majorHAnsi"/>
          <w:color w:val="1F2121"/>
          <w:spacing w:val="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układzie/układach</w:t>
      </w:r>
      <w:r w:rsidRPr="000D48B3">
        <w:rPr>
          <w:rFonts w:asciiTheme="majorHAnsi" w:hAnsiTheme="majorHAnsi" w:cstheme="majorHAnsi"/>
          <w:color w:val="1F2121"/>
          <w:spacing w:val="3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pomiarowo­ rozliczeniowym/rozliczeniowych;</w:t>
      </w:r>
    </w:p>
    <w:p w14:paraId="23411554" w14:textId="77777777" w:rsidR="002E0149" w:rsidRPr="000D48B3" w:rsidRDefault="002E0149">
      <w:pPr>
        <w:widowControl w:val="0"/>
        <w:numPr>
          <w:ilvl w:val="0"/>
          <w:numId w:val="36"/>
        </w:numPr>
        <w:overflowPunct/>
        <w:autoSpaceDE/>
        <w:autoSpaceDN/>
        <w:adjustRightInd/>
        <w:spacing w:before="2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terminowego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regulowania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należności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</w:t>
      </w:r>
      <w:r w:rsidRPr="000D48B3">
        <w:rPr>
          <w:rFonts w:asciiTheme="majorHAnsi" w:hAnsiTheme="majorHAnsi" w:cstheme="majorHAnsi"/>
          <w:color w:val="1F2121"/>
          <w:spacing w:val="1"/>
          <w:sz w:val="24"/>
          <w:szCs w:val="24"/>
        </w:rPr>
        <w:t xml:space="preserve"> zakupioną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energię</w:t>
      </w:r>
      <w:r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elektryczną zgodnie z cenami wynikającymi z oferty Wykonawcy; </w:t>
      </w:r>
    </w:p>
    <w:p w14:paraId="5583B746" w14:textId="06E6395A" w:rsidR="002E0149" w:rsidRPr="000D48B3" w:rsidRDefault="002E0149">
      <w:pPr>
        <w:numPr>
          <w:ilvl w:val="0"/>
          <w:numId w:val="36"/>
        </w:numPr>
        <w:overflowPunct/>
        <w:autoSpaceDE/>
        <w:autoSpaceDN/>
        <w:adjustRightInd/>
        <w:spacing w:line="276" w:lineRule="auto"/>
        <w:ind w:right="72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lastRenderedPageBreak/>
        <w:t>przekazywania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Wykonawcy</w:t>
      </w:r>
      <w:r w:rsidRPr="000D48B3">
        <w:rPr>
          <w:rFonts w:asciiTheme="majorHAnsi" w:hAnsiTheme="majorHAnsi" w:cstheme="majorHAnsi"/>
          <w:color w:val="1F2121"/>
          <w:spacing w:val="3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wszelkich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informacji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koniecznych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dla</w:t>
      </w:r>
      <w:r w:rsidRPr="000D48B3">
        <w:rPr>
          <w:rFonts w:asciiTheme="majorHAnsi" w:hAnsiTheme="majorHAnsi" w:cstheme="majorHAnsi"/>
          <w:color w:val="1F2121"/>
          <w:spacing w:val="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prawidłowej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realizacji Umowy, w tym zapewnienie dystrybucji energii elektrycznej przez OS</w:t>
      </w:r>
      <w:r w:rsidR="00BC4BFA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D.</w:t>
      </w:r>
    </w:p>
    <w:p w14:paraId="4D36BCA0" w14:textId="0B7D691F" w:rsidR="000B2317" w:rsidRPr="000D48B3" w:rsidRDefault="002E0149">
      <w:pPr>
        <w:widowControl w:val="0"/>
        <w:numPr>
          <w:ilvl w:val="0"/>
          <w:numId w:val="34"/>
        </w:numPr>
        <w:overflowPunct/>
        <w:autoSpaceDE/>
        <w:autoSpaceDN/>
        <w:adjustRightInd/>
        <w:spacing w:before="29" w:line="276" w:lineRule="auto"/>
        <w:ind w:right="72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Strony zobowiązują się do</w:t>
      </w:r>
      <w:r w:rsidR="000B2317" w:rsidRPr="000D48B3">
        <w:rPr>
          <w:rFonts w:asciiTheme="majorHAnsi" w:hAnsiTheme="majorHAnsi" w:cstheme="majorHAnsi"/>
          <w:color w:val="1F2121"/>
          <w:sz w:val="24"/>
          <w:szCs w:val="24"/>
        </w:rPr>
        <w:t>:</w:t>
      </w:r>
    </w:p>
    <w:p w14:paraId="532D7B51" w14:textId="58540F48" w:rsidR="000B2317" w:rsidRPr="000D48B3" w:rsidRDefault="00F276EE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right="72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niezwłocznego wzajemnego informowania się</w:t>
      </w:r>
      <w:r w:rsidRPr="000D48B3">
        <w:rPr>
          <w:rFonts w:asciiTheme="majorHAnsi" w:hAnsiTheme="majorHAnsi" w:cstheme="majorHAnsi"/>
          <w:color w:val="1F2121"/>
          <w:sz w:val="24"/>
          <w:szCs w:val="24"/>
          <w:lang w:val="pl-PL"/>
        </w:rPr>
        <w:t xml:space="preserve"> o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zauważonych wadach lub usterkach w układzie pomiarowo-rozliczeniowym</w:t>
      </w:r>
      <w:r w:rsidR="000B2317"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;</w:t>
      </w:r>
    </w:p>
    <w:p w14:paraId="391AD079" w14:textId="2F3CE739" w:rsidR="002E0149" w:rsidRPr="000D48B3" w:rsidRDefault="000B2317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right="72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niezwłocznego wzajemnego informowania się o wszelkich okolicznościach mających wpływ na rozliczenia za energię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;</w:t>
      </w:r>
    </w:p>
    <w:p w14:paraId="6DE52AF0" w14:textId="4E7F3DB6" w:rsidR="000B2317" w:rsidRPr="000D48B3" w:rsidRDefault="00F276EE">
      <w:pPr>
        <w:pStyle w:val="Akapitzlist"/>
        <w:widowControl w:val="0"/>
        <w:numPr>
          <w:ilvl w:val="1"/>
          <w:numId w:val="50"/>
        </w:numPr>
        <w:overflowPunct/>
        <w:autoSpaceDE/>
        <w:autoSpaceDN/>
        <w:adjustRightInd/>
        <w:spacing w:before="29" w:line="276" w:lineRule="auto"/>
        <w:ind w:left="1134" w:right="72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z</w:t>
      </w:r>
      <w:r w:rsidR="000B2317" w:rsidRPr="000D48B3">
        <w:rPr>
          <w:rFonts w:asciiTheme="majorHAnsi" w:hAnsiTheme="majorHAnsi" w:cstheme="majorHAnsi"/>
          <w:color w:val="1F2121"/>
          <w:sz w:val="24"/>
          <w:szCs w:val="24"/>
          <w:lang w:val="pl-PL" w:eastAsia="pl-PL"/>
        </w:rPr>
        <w:t>apewnienia wzajemnego dostępu do danych oraz wglądu do materiałów stanowiących podstawę do rozliczeń za dostarczoną energię.</w:t>
      </w:r>
    </w:p>
    <w:p w14:paraId="23B0BA15" w14:textId="408BBAC9" w:rsidR="002E0149" w:rsidRPr="00CC0B4C" w:rsidRDefault="002E0149" w:rsidP="00627B16">
      <w:pPr>
        <w:widowControl w:val="0"/>
        <w:numPr>
          <w:ilvl w:val="0"/>
          <w:numId w:val="34"/>
        </w:numPr>
        <w:overflowPunct/>
        <w:autoSpaceDE/>
        <w:autoSpaceDN/>
        <w:adjustRightInd/>
        <w:spacing w:before="8" w:line="276" w:lineRule="auto"/>
        <w:ind w:right="72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CC0B4C">
        <w:rPr>
          <w:rFonts w:asciiTheme="majorHAnsi" w:hAnsiTheme="majorHAnsi" w:cstheme="majorHAnsi"/>
          <w:color w:val="1F2121"/>
          <w:sz w:val="24"/>
          <w:szCs w:val="24"/>
        </w:rPr>
        <w:t xml:space="preserve">Strony ustalają, że w przypadku wprowadzenia w trybie zgodnym z prawem ograniczeń </w:t>
      </w:r>
      <w:r w:rsidRPr="00CC0B4C">
        <w:rPr>
          <w:rFonts w:asciiTheme="majorHAnsi" w:hAnsiTheme="majorHAnsi" w:cstheme="majorHAnsi"/>
          <w:color w:val="1F2121"/>
          <w:sz w:val="24"/>
          <w:szCs w:val="24"/>
        </w:rPr>
        <w:br/>
        <w:t>w dostarczaniu i poborze energii, Zamawiający jest obowiąza</w:t>
      </w:r>
      <w:r w:rsidRPr="00627B16">
        <w:rPr>
          <w:rFonts w:asciiTheme="majorHAnsi" w:hAnsiTheme="majorHAnsi" w:cstheme="majorHAnsi"/>
          <w:color w:val="1F2121"/>
          <w:sz w:val="24"/>
          <w:szCs w:val="24"/>
        </w:rPr>
        <w:t xml:space="preserve">ny do dostosowania dobowego poboru energii do planu ograniczeń stosownie do komunikatów radiowych lub indywidualnego zawiadomienia. </w:t>
      </w:r>
    </w:p>
    <w:p w14:paraId="4DDF8B2C" w14:textId="007A5CA3" w:rsidR="002E0149" w:rsidRPr="000D48B3" w:rsidRDefault="002E0149">
      <w:pPr>
        <w:widowControl w:val="0"/>
        <w:overflowPunct/>
        <w:spacing w:before="50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3</w:t>
      </w:r>
    </w:p>
    <w:p w14:paraId="13EB0522" w14:textId="77777777" w:rsidR="002E0149" w:rsidRPr="000D48B3" w:rsidRDefault="002E0149">
      <w:pPr>
        <w:widowControl w:val="0"/>
        <w:overflowPunct/>
        <w:spacing w:before="35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Bilansowanie</w:t>
      </w:r>
      <w:r w:rsidRPr="000D48B3">
        <w:rPr>
          <w:rFonts w:asciiTheme="majorHAnsi" w:hAnsiTheme="majorHAnsi" w:cstheme="majorHAnsi"/>
          <w:b/>
          <w:bCs/>
          <w:color w:val="21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3"/>
          <w:sz w:val="24"/>
          <w:szCs w:val="24"/>
        </w:rPr>
        <w:t>handlowe</w:t>
      </w:r>
    </w:p>
    <w:p w14:paraId="3A309D47" w14:textId="77777777" w:rsidR="002E0149" w:rsidRPr="000D48B3" w:rsidRDefault="002E0149">
      <w:pPr>
        <w:widowControl w:val="0"/>
        <w:overflowPunct/>
        <w:spacing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760E81E9" w14:textId="77777777" w:rsidR="002E0149" w:rsidRPr="000D48B3" w:rsidRDefault="002E0149">
      <w:pPr>
        <w:widowControl w:val="0"/>
        <w:overflowPunct/>
        <w:spacing w:before="39" w:line="276" w:lineRule="auto"/>
        <w:ind w:left="426" w:right="72" w:hanging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1.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ab/>
        <w:t>Zamawiający wyznacza</w:t>
      </w:r>
      <w:r w:rsidRPr="000D48B3">
        <w:rPr>
          <w:rFonts w:asciiTheme="majorHAnsi" w:hAnsiTheme="majorHAnsi" w:cstheme="majorHAnsi"/>
          <w:color w:val="212121"/>
          <w:spacing w:val="3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21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ramach</w:t>
      </w:r>
      <w:r w:rsidRPr="000D48B3">
        <w:rPr>
          <w:rFonts w:asciiTheme="majorHAnsi" w:hAnsiTheme="majorHAnsi" w:cstheme="majorHAnsi"/>
          <w:color w:val="21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niniejszej</w:t>
      </w:r>
      <w:r w:rsidRPr="000D48B3">
        <w:rPr>
          <w:rFonts w:asciiTheme="majorHAnsi" w:hAnsiTheme="majorHAnsi" w:cstheme="majorHAnsi"/>
          <w:color w:val="21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Umowy</w:t>
      </w:r>
      <w:r w:rsidRPr="000D48B3">
        <w:rPr>
          <w:rFonts w:asciiTheme="majorHAnsi" w:hAnsiTheme="majorHAnsi" w:cstheme="majorHAnsi"/>
          <w:color w:val="21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Wykonawcę do</w:t>
      </w:r>
      <w:r w:rsidRPr="000D48B3">
        <w:rPr>
          <w:rFonts w:asciiTheme="majorHAnsi" w:hAnsiTheme="majorHAnsi" w:cstheme="majorHAnsi"/>
          <w:color w:val="21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realizacji</w:t>
      </w:r>
      <w:r w:rsidRPr="000D48B3">
        <w:rPr>
          <w:rFonts w:asciiTheme="majorHAnsi" w:hAnsiTheme="majorHAnsi" w:cstheme="majorHAnsi"/>
          <w:color w:val="212121"/>
          <w:spacing w:val="3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funkcji</w:t>
      </w:r>
      <w:r w:rsidRPr="000D48B3">
        <w:rPr>
          <w:rFonts w:asciiTheme="majorHAnsi" w:hAnsiTheme="majorHAnsi" w:cstheme="majorHAnsi"/>
          <w:color w:val="212121"/>
          <w:spacing w:val="4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podmiotu odpowiedzialnego za swoje bilansowanie handlowe. Bilansowanie handlowe rozumiane jest jako pokrycie strat wynikających z różnicy zużycia energii prognozowanego w stosunku do rzeczywistego w danym okresie rozliczeniowym.</w:t>
      </w:r>
    </w:p>
    <w:p w14:paraId="259AAEAC" w14:textId="77777777" w:rsidR="002E0149" w:rsidRPr="000D48B3" w:rsidRDefault="002E0149">
      <w:pPr>
        <w:widowControl w:val="0"/>
        <w:overflowPunct/>
        <w:spacing w:before="39" w:line="276" w:lineRule="auto"/>
        <w:ind w:left="426" w:right="72" w:hanging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2.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ab/>
        <w:t>Strony ustalają,</w:t>
      </w:r>
      <w:r w:rsidRPr="000D48B3">
        <w:rPr>
          <w:rFonts w:asciiTheme="majorHAnsi" w:hAnsiTheme="majorHAnsi" w:cstheme="majorHAnsi"/>
          <w:color w:val="212121"/>
          <w:spacing w:val="5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że rozliczanie</w:t>
      </w:r>
      <w:r w:rsidRPr="000D48B3">
        <w:rPr>
          <w:rFonts w:asciiTheme="majorHAnsi" w:hAnsiTheme="majorHAnsi" w:cstheme="majorHAnsi"/>
          <w:color w:val="212121"/>
          <w:spacing w:val="3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niezbilansowania</w:t>
      </w:r>
      <w:r w:rsidRPr="000D48B3">
        <w:rPr>
          <w:rFonts w:asciiTheme="majorHAnsi" w:hAnsiTheme="majorHAnsi" w:cstheme="majorHAnsi"/>
          <w:color w:val="21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będzie</w:t>
      </w:r>
      <w:r w:rsidRPr="000D48B3">
        <w:rPr>
          <w:rFonts w:asciiTheme="majorHAnsi" w:hAnsiTheme="majorHAnsi" w:cstheme="majorHAnsi"/>
          <w:color w:val="212121"/>
          <w:spacing w:val="5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następować</w:t>
      </w:r>
      <w:r w:rsidRPr="000D48B3">
        <w:rPr>
          <w:rFonts w:asciiTheme="majorHAnsi" w:hAnsiTheme="majorHAnsi" w:cstheme="majorHAnsi"/>
          <w:color w:val="21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na podstawie</w:t>
      </w:r>
      <w:r w:rsidRPr="000D48B3">
        <w:rPr>
          <w:rFonts w:asciiTheme="majorHAnsi" w:hAnsiTheme="majorHAnsi" w:cstheme="majorHAnsi"/>
          <w:color w:val="212121"/>
          <w:spacing w:val="5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grafiku indywidualnego</w:t>
      </w:r>
      <w:r w:rsidRPr="000D48B3">
        <w:rPr>
          <w:rFonts w:asciiTheme="majorHAnsi" w:hAnsiTheme="majorHAnsi" w:cstheme="majorHAnsi"/>
          <w:color w:val="21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przedstawiającego</w:t>
      </w:r>
      <w:r w:rsidRPr="000D48B3">
        <w:rPr>
          <w:rFonts w:asciiTheme="majorHAnsi" w:hAnsiTheme="majorHAnsi" w:cstheme="majorHAnsi"/>
          <w:color w:val="21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zbiór</w:t>
      </w:r>
      <w:r w:rsidRPr="000D48B3">
        <w:rPr>
          <w:rFonts w:asciiTheme="majorHAnsi" w:hAnsiTheme="majorHAnsi" w:cstheme="majorHAnsi"/>
          <w:color w:val="212121"/>
          <w:spacing w:val="6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danych</w:t>
      </w:r>
      <w:r w:rsidRPr="000D48B3">
        <w:rPr>
          <w:rFonts w:asciiTheme="majorHAnsi" w:hAnsiTheme="majorHAnsi" w:cstheme="majorHAnsi"/>
          <w:color w:val="212121"/>
          <w:spacing w:val="4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o planowanej</w:t>
      </w:r>
      <w:r w:rsidRPr="000D48B3">
        <w:rPr>
          <w:rFonts w:asciiTheme="majorHAnsi" w:hAnsiTheme="majorHAnsi" w:cstheme="majorHAnsi"/>
          <w:color w:val="212121"/>
          <w:spacing w:val="3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realizacji</w:t>
      </w:r>
      <w:r w:rsidRPr="000D48B3">
        <w:rPr>
          <w:rFonts w:asciiTheme="majorHAnsi" w:hAnsiTheme="majorHAnsi" w:cstheme="majorHAnsi"/>
          <w:color w:val="212121"/>
          <w:spacing w:val="5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umowy</w:t>
      </w:r>
      <w:r w:rsidRPr="000D48B3">
        <w:rPr>
          <w:rFonts w:asciiTheme="majorHAnsi" w:hAnsiTheme="majorHAnsi" w:cstheme="majorHAnsi"/>
          <w:color w:val="212121"/>
          <w:spacing w:val="5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sprzedaży energii</w:t>
      </w:r>
      <w:r w:rsidRPr="000D48B3">
        <w:rPr>
          <w:rFonts w:asciiTheme="majorHAnsi" w:hAnsiTheme="majorHAnsi" w:cstheme="majorHAnsi"/>
          <w:color w:val="212121"/>
          <w:spacing w:val="3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elektrycznej</w:t>
      </w:r>
      <w:r w:rsidRPr="000D48B3">
        <w:rPr>
          <w:rFonts w:asciiTheme="majorHAnsi" w:hAnsiTheme="majorHAnsi" w:cstheme="majorHAnsi"/>
          <w:color w:val="21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oddzielnie</w:t>
      </w:r>
      <w:r w:rsidRPr="000D48B3">
        <w:rPr>
          <w:rFonts w:asciiTheme="majorHAnsi" w:hAnsiTheme="majorHAnsi" w:cstheme="majorHAnsi"/>
          <w:color w:val="21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dla poszczególnych okresów rozliczeniowych centralnego mechanizmu bilansowania handlowego, zwanego dalej "grafikiem handlowym", oraz rzeczywistego poboru energii elektrycznej.</w:t>
      </w:r>
    </w:p>
    <w:p w14:paraId="3A2BCD08" w14:textId="799C35B2" w:rsidR="002E0149" w:rsidRPr="000D48B3" w:rsidRDefault="002E0149">
      <w:pPr>
        <w:widowControl w:val="0"/>
        <w:overflowPunct/>
        <w:spacing w:before="43" w:line="276" w:lineRule="auto"/>
        <w:ind w:left="426" w:right="72" w:hanging="426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3.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ab/>
        <w:t>Zamawiający oświadcza, iż wszystkie prawa i obowiązki związane z bilansowaniem handlowym z niniejszej Umowy, w tym zgłaszanie grafików handlowych do OSD, przysługują Wykonawcy.</w:t>
      </w:r>
    </w:p>
    <w:p w14:paraId="7C4CD099" w14:textId="50CC2921" w:rsidR="002E0149" w:rsidRPr="000D48B3" w:rsidRDefault="00286F6A" w:rsidP="00627B16">
      <w:pPr>
        <w:widowControl w:val="0"/>
        <w:overflowPunct/>
        <w:spacing w:line="276" w:lineRule="auto"/>
        <w:ind w:left="567" w:right="72" w:hanging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4.     Koszty wynikające z dokonania przez Wykonawcę bilansowania handlowego</w:t>
      </w:r>
      <w:r w:rsidR="007669AE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uwzględnione s</w:t>
      </w:r>
      <w:r w:rsidR="007669AE" w:rsidRPr="000D48B3">
        <w:rPr>
          <w:rFonts w:asciiTheme="majorHAnsi" w:hAnsiTheme="majorHAnsi" w:cstheme="majorHAnsi"/>
          <w:color w:val="212121"/>
          <w:sz w:val="24"/>
          <w:szCs w:val="24"/>
        </w:rPr>
        <w:t>ą</w:t>
      </w:r>
      <w:r w:rsidR="00F276EE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 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w cenie energii elektrycznej. </w:t>
      </w:r>
    </w:p>
    <w:p w14:paraId="1487989D" w14:textId="77777777" w:rsidR="00286F6A" w:rsidRPr="000D48B3" w:rsidRDefault="00286F6A">
      <w:pPr>
        <w:widowControl w:val="0"/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212121"/>
          <w:w w:val="127"/>
          <w:sz w:val="24"/>
          <w:szCs w:val="24"/>
        </w:rPr>
      </w:pPr>
    </w:p>
    <w:p w14:paraId="29EB6A14" w14:textId="32CE37C3" w:rsidR="002E0149" w:rsidRPr="000D48B3" w:rsidRDefault="002E0149">
      <w:pPr>
        <w:widowControl w:val="0"/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§</w:t>
      </w:r>
      <w:r w:rsidR="00D46B3E"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4</w:t>
      </w:r>
    </w:p>
    <w:p w14:paraId="47515BB4" w14:textId="77777777" w:rsidR="002E0149" w:rsidRPr="000D48B3" w:rsidRDefault="002E0149">
      <w:pPr>
        <w:widowControl w:val="0"/>
        <w:overflowPunct/>
        <w:spacing w:before="50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Standardy</w:t>
      </w:r>
      <w:r w:rsidRPr="000D48B3">
        <w:rPr>
          <w:rFonts w:asciiTheme="majorHAnsi" w:hAnsiTheme="majorHAnsi" w:cstheme="majorHAnsi"/>
          <w:b/>
          <w:bCs/>
          <w:color w:val="212121"/>
          <w:spacing w:val="7"/>
          <w:w w:val="10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jakościowe oraz</w:t>
      </w:r>
      <w:r w:rsidRPr="000D48B3">
        <w:rPr>
          <w:rFonts w:asciiTheme="majorHAnsi" w:hAnsiTheme="majorHAnsi" w:cstheme="majorHAnsi"/>
          <w:b/>
          <w:bCs/>
          <w:color w:val="212121"/>
          <w:spacing w:val="3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9"/>
          <w:sz w:val="24"/>
          <w:szCs w:val="24"/>
        </w:rPr>
        <w:t>parametry</w:t>
      </w:r>
      <w:r w:rsidRPr="000D48B3">
        <w:rPr>
          <w:rFonts w:asciiTheme="majorHAnsi" w:hAnsiTheme="majorHAnsi" w:cstheme="majorHAnsi"/>
          <w:b/>
          <w:bCs/>
          <w:color w:val="212121"/>
          <w:spacing w:val="3"/>
          <w:w w:val="10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jakości</w:t>
      </w:r>
      <w:r w:rsidRPr="000D48B3">
        <w:rPr>
          <w:rFonts w:asciiTheme="majorHAnsi" w:hAnsiTheme="majorHAnsi" w:cstheme="majorHAnsi"/>
          <w:b/>
          <w:bCs/>
          <w:color w:val="21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b/>
          <w:bCs/>
          <w:color w:val="212121"/>
          <w:spacing w:val="2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elektrycznej</w:t>
      </w:r>
    </w:p>
    <w:p w14:paraId="1737EB73" w14:textId="77777777" w:rsidR="002E0149" w:rsidRPr="000D48B3" w:rsidRDefault="002E0149">
      <w:pPr>
        <w:widowControl w:val="0"/>
        <w:overflowPunct/>
        <w:spacing w:line="276" w:lineRule="auto"/>
        <w:ind w:right="72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57505332" w14:textId="0581EBD2" w:rsidR="002E0149" w:rsidRPr="000D48B3" w:rsidRDefault="002E0149">
      <w:pPr>
        <w:widowControl w:val="0"/>
        <w:numPr>
          <w:ilvl w:val="0"/>
          <w:numId w:val="37"/>
        </w:numPr>
        <w:overflowPunct/>
        <w:autoSpaceDE/>
        <w:autoSpaceDN/>
        <w:adjustRightInd/>
        <w:spacing w:line="276" w:lineRule="auto"/>
        <w:ind w:right="283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  <w:lang w:val="x-none" w:eastAsia="x-none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  <w:lang w:val="x-none" w:eastAsia="x-none"/>
        </w:rPr>
        <w:t>Wykonawca zobowiązuje się zapewnić Zamawiającemu standardy jakościowe obsługi zgodne z</w:t>
      </w:r>
      <w:r w:rsidR="00F276EE" w:rsidRPr="000D48B3">
        <w:rPr>
          <w:rFonts w:asciiTheme="majorHAnsi" w:hAnsiTheme="majorHAnsi" w:cstheme="majorHAnsi"/>
          <w:color w:val="212121"/>
          <w:sz w:val="24"/>
          <w:szCs w:val="24"/>
          <w:lang w:eastAsia="x-none"/>
        </w:rPr>
        <w:t> </w:t>
      </w:r>
      <w:r w:rsidRPr="000D48B3">
        <w:rPr>
          <w:rFonts w:asciiTheme="majorHAnsi" w:hAnsiTheme="majorHAnsi" w:cstheme="majorHAnsi"/>
          <w:color w:val="212121"/>
          <w:sz w:val="24"/>
          <w:szCs w:val="24"/>
          <w:lang w:val="x-none" w:eastAsia="x-none"/>
        </w:rPr>
        <w:t>obowiązującymi przepisami Prawa energetycznego.</w:t>
      </w:r>
    </w:p>
    <w:p w14:paraId="2D48F3A3" w14:textId="538B52D6" w:rsidR="00667A94" w:rsidRPr="000D48B3" w:rsidRDefault="00667A94">
      <w:pPr>
        <w:pStyle w:val="Akapitzlist"/>
        <w:widowControl w:val="0"/>
        <w:numPr>
          <w:ilvl w:val="0"/>
          <w:numId w:val="37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W przypadku niedotrzymania standardów jakościowych obsługi dotyczącej sprzedaży energii, Zamawiającemu przysługuje bonifikata - zgodnie z zasadami określonymi w § 42 Rozporządzenia Ministra Energii z dnia 15 marca 2019 r. w sprawie szczegółowych zasad kształtowania i kalkulacji taryf oraz rozliczeń w obrocie energią elektryczną (Dz.U. 2019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lastRenderedPageBreak/>
        <w:t>poz. 503) lub w każdym później wydanym akcie prawnym dotyczącym jakościowych standardów obsług.</w:t>
      </w:r>
    </w:p>
    <w:p w14:paraId="2D213841" w14:textId="0A4B35FD" w:rsidR="002E0149" w:rsidRPr="000D48B3" w:rsidRDefault="002E0149">
      <w:pPr>
        <w:pStyle w:val="Akapitzlist"/>
        <w:widowControl w:val="0"/>
        <w:numPr>
          <w:ilvl w:val="0"/>
          <w:numId w:val="37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Postępowanie reklamacyjne w zakresie realizacji zadań wynikających z zapisów </w:t>
      </w:r>
      <w:proofErr w:type="spellStart"/>
      <w:r w:rsidRPr="000D48B3">
        <w:rPr>
          <w:rFonts w:asciiTheme="majorHAnsi" w:hAnsiTheme="majorHAnsi" w:cstheme="majorHAnsi"/>
          <w:color w:val="212121"/>
          <w:sz w:val="24"/>
          <w:szCs w:val="24"/>
        </w:rPr>
        <w:t>IRiESD</w:t>
      </w:r>
      <w:proofErr w:type="spellEnd"/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odbywa się na zasadach opisanych w tym dokumencie z uwzględnieniem pośrednictwa Wykonawcy</w:t>
      </w:r>
      <w:r w:rsidR="002129D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, przy czym Wykonawca zobowiązany jest do: </w:t>
      </w:r>
    </w:p>
    <w:p w14:paraId="1AA6AB09" w14:textId="4255E0E6" w:rsidR="002129D4" w:rsidRPr="000D48B3" w:rsidRDefault="002129D4">
      <w:pPr>
        <w:pStyle w:val="Akapitzlist"/>
        <w:widowControl w:val="0"/>
        <w:numPr>
          <w:ilvl w:val="0"/>
          <w:numId w:val="51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udzielenia Zamawiającemu odpowiedzi na złożone (pisemnie, pocztą elektroniczną) zapytania, wnioski (w szczególności dotyczące rozliczeń, procedur, dostaw rezerwowych) w terminie nie późniejszym niż 14 dni od daty wpływu do Wykonawcy;</w:t>
      </w:r>
    </w:p>
    <w:p w14:paraId="73A1A182" w14:textId="551784DF" w:rsidR="002129D4" w:rsidRPr="000D48B3" w:rsidRDefault="002129D4">
      <w:pPr>
        <w:pStyle w:val="Akapitzlist"/>
        <w:widowControl w:val="0"/>
        <w:numPr>
          <w:ilvl w:val="0"/>
          <w:numId w:val="51"/>
        </w:numPr>
        <w:tabs>
          <w:tab w:val="left" w:pos="426"/>
        </w:tabs>
        <w:overflowPunct/>
        <w:spacing w:before="31" w:line="276" w:lineRule="auto"/>
        <w:ind w:right="221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wystawienia i dostarczenia faktury korygującej w terminie 14 dni od daty rozpatrzenia i uznania reklamacji.</w:t>
      </w:r>
    </w:p>
    <w:p w14:paraId="2F7969D8" w14:textId="466A83E3" w:rsidR="007669AE" w:rsidRPr="00627B16" w:rsidRDefault="002E0149" w:rsidP="00627B16">
      <w:pPr>
        <w:pStyle w:val="Akapitzlist"/>
        <w:widowControl w:val="0"/>
        <w:numPr>
          <w:ilvl w:val="0"/>
          <w:numId w:val="37"/>
        </w:numPr>
        <w:tabs>
          <w:tab w:val="left" w:pos="0"/>
        </w:tabs>
        <w:overflowPunct/>
        <w:spacing w:before="37" w:line="276" w:lineRule="auto"/>
        <w:ind w:right="182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627B16">
        <w:rPr>
          <w:rFonts w:asciiTheme="majorHAnsi" w:hAnsiTheme="majorHAnsi" w:cstheme="majorHAnsi"/>
          <w:color w:val="212121"/>
          <w:sz w:val="24"/>
          <w:szCs w:val="24"/>
        </w:rPr>
        <w:t>Zamawiający jest zobowiązany ograniczyć pobór energii elektrycznej w przypadku:</w:t>
      </w:r>
    </w:p>
    <w:p w14:paraId="24443200" w14:textId="7F527A8C" w:rsidR="007669AE" w:rsidRPr="000D48B3" w:rsidRDefault="002E0149">
      <w:pPr>
        <w:pStyle w:val="Akapitzlist"/>
        <w:widowControl w:val="0"/>
        <w:numPr>
          <w:ilvl w:val="1"/>
          <w:numId w:val="37"/>
        </w:numPr>
        <w:tabs>
          <w:tab w:val="left" w:pos="0"/>
        </w:tabs>
        <w:overflowPunct/>
        <w:spacing w:before="37" w:line="276" w:lineRule="auto"/>
        <w:ind w:right="182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627B16">
        <w:rPr>
          <w:rFonts w:asciiTheme="majorHAnsi" w:hAnsiTheme="majorHAnsi" w:cstheme="majorHAnsi"/>
          <w:color w:val="212121"/>
          <w:sz w:val="24"/>
          <w:szCs w:val="24"/>
        </w:rPr>
        <w:t>ograniczeń wprowadzanych zgodnie z rozporządzeniem wydanym na podstawie art. 11  ust. 6 Prawa Energetycznego oraz</w:t>
      </w:r>
    </w:p>
    <w:p w14:paraId="6E77DF1E" w14:textId="12E98947" w:rsidR="002E0149" w:rsidRPr="00627B16" w:rsidRDefault="002E0149" w:rsidP="00627B16">
      <w:pPr>
        <w:pStyle w:val="Akapitzlist"/>
        <w:widowControl w:val="0"/>
        <w:numPr>
          <w:ilvl w:val="1"/>
          <w:numId w:val="37"/>
        </w:numPr>
        <w:tabs>
          <w:tab w:val="left" w:pos="0"/>
        </w:tabs>
        <w:overflowPunct/>
        <w:spacing w:before="37" w:line="276" w:lineRule="auto"/>
        <w:ind w:right="182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627B16">
        <w:rPr>
          <w:rFonts w:asciiTheme="majorHAnsi" w:hAnsiTheme="majorHAnsi" w:cstheme="majorHAnsi"/>
          <w:color w:val="212121"/>
          <w:sz w:val="24"/>
          <w:szCs w:val="24"/>
        </w:rPr>
        <w:t xml:space="preserve"> ograniczeń wprowadzanych zgodnie z </w:t>
      </w:r>
      <w:proofErr w:type="spellStart"/>
      <w:r w:rsidRPr="00627B16">
        <w:rPr>
          <w:rFonts w:asciiTheme="majorHAnsi" w:hAnsiTheme="majorHAnsi" w:cstheme="majorHAnsi"/>
          <w:color w:val="212121"/>
          <w:sz w:val="24"/>
          <w:szCs w:val="24"/>
        </w:rPr>
        <w:t>IRiESD</w:t>
      </w:r>
      <w:proofErr w:type="spellEnd"/>
      <w:r w:rsidRPr="00627B16">
        <w:rPr>
          <w:rFonts w:asciiTheme="majorHAnsi" w:hAnsiTheme="majorHAnsi" w:cstheme="majorHAnsi"/>
          <w:color w:val="212121"/>
          <w:sz w:val="24"/>
          <w:szCs w:val="24"/>
        </w:rPr>
        <w:t xml:space="preserve"> w trybie awaryjnym, realizowanych jako awaryjne lub katastrofalne oraz samoczynne za pomocą automatyki lub ręcznie na polecenie OSD.</w:t>
      </w:r>
    </w:p>
    <w:p w14:paraId="07B76302" w14:textId="77777777" w:rsidR="002E0149" w:rsidRPr="000D48B3" w:rsidRDefault="002E0149">
      <w:pPr>
        <w:widowControl w:val="0"/>
        <w:tabs>
          <w:tab w:val="left" w:pos="0"/>
        </w:tabs>
        <w:overflowPunct/>
        <w:spacing w:before="29" w:line="276" w:lineRule="auto"/>
        <w:ind w:right="3770"/>
        <w:jc w:val="center"/>
        <w:textAlignment w:val="auto"/>
        <w:rPr>
          <w:rFonts w:asciiTheme="majorHAnsi" w:hAnsiTheme="majorHAnsi" w:cstheme="majorHAnsi"/>
          <w:color w:val="1F2121"/>
          <w:w w:val="103"/>
          <w:sz w:val="24"/>
          <w:szCs w:val="24"/>
        </w:rPr>
      </w:pPr>
    </w:p>
    <w:p w14:paraId="0731AC5D" w14:textId="09B1AF6D" w:rsidR="002E0149" w:rsidRPr="000D48B3" w:rsidRDefault="002E0149">
      <w:pPr>
        <w:widowControl w:val="0"/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>§</w:t>
      </w:r>
      <w:r w:rsidR="00D46B3E"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 xml:space="preserve"> </w:t>
      </w:r>
      <w:r w:rsidR="00667A94"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>5</w:t>
      </w:r>
    </w:p>
    <w:p w14:paraId="17AE16AF" w14:textId="245050DC" w:rsidR="002E0149" w:rsidRPr="000D48B3" w:rsidRDefault="002E0149">
      <w:pPr>
        <w:widowControl w:val="0"/>
        <w:tabs>
          <w:tab w:val="left" w:pos="0"/>
        </w:tabs>
        <w:overflowPunct/>
        <w:spacing w:before="10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Ograniczenia</w:t>
      </w:r>
      <w:r w:rsidRPr="000D48B3">
        <w:rPr>
          <w:rFonts w:asciiTheme="majorHAnsi" w:hAnsiTheme="majorHAnsi" w:cstheme="majorHAnsi"/>
          <w:b/>
          <w:bCs/>
          <w:color w:val="1F2121"/>
          <w:spacing w:val="50"/>
          <w:w w:val="10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wykonania</w:t>
      </w:r>
      <w:r w:rsidRPr="000D48B3">
        <w:rPr>
          <w:rFonts w:asciiTheme="majorHAnsi" w:hAnsiTheme="majorHAnsi" w:cstheme="majorHAnsi"/>
          <w:b/>
          <w:bCs/>
          <w:color w:val="1F2121"/>
          <w:spacing w:val="40"/>
          <w:w w:val="10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umowy</w:t>
      </w:r>
    </w:p>
    <w:p w14:paraId="383ABEB2" w14:textId="77777777" w:rsidR="000B05E4" w:rsidRPr="000D48B3" w:rsidRDefault="000B05E4">
      <w:pPr>
        <w:widowControl w:val="0"/>
        <w:tabs>
          <w:tab w:val="left" w:pos="0"/>
        </w:tabs>
        <w:overflowPunct/>
        <w:spacing w:before="10" w:line="276" w:lineRule="auto"/>
        <w:ind w:right="72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</w:p>
    <w:p w14:paraId="0CA8FDD3" w14:textId="77777777" w:rsidR="002E0149" w:rsidRPr="000D48B3" w:rsidRDefault="002E0149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1026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Dopuszcza się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ograniczenie</w:t>
      </w:r>
      <w:r w:rsidRPr="000D48B3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wykonaniu</w:t>
      </w:r>
      <w:r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niniejszej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>U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mowy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przypadkach</w:t>
      </w:r>
      <w:r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>wystąpienia:</w:t>
      </w:r>
    </w:p>
    <w:p w14:paraId="4A1E3300" w14:textId="60C17C71" w:rsidR="002E0149" w:rsidRPr="000D48B3" w:rsidRDefault="002E0149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54" w:line="276" w:lineRule="auto"/>
        <w:ind w:right="-20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Siły</w:t>
      </w:r>
      <w:r w:rsidRPr="000D48B3">
        <w:rPr>
          <w:rFonts w:asciiTheme="majorHAnsi" w:hAnsiTheme="majorHAnsi" w:cstheme="majorHAnsi"/>
          <w:color w:val="1F2121"/>
          <w:spacing w:val="4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Wyższej,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okres</w:t>
      </w:r>
      <w:r w:rsidRPr="000D48B3">
        <w:rPr>
          <w:rFonts w:asciiTheme="majorHAnsi" w:hAnsiTheme="majorHAnsi" w:cstheme="majorHAnsi"/>
          <w:color w:val="1F2121"/>
          <w:spacing w:val="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jej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trwania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</w:t>
      </w:r>
      <w:r w:rsidRPr="000D48B3">
        <w:rPr>
          <w:rFonts w:asciiTheme="majorHAnsi" w:hAnsiTheme="majorHAnsi" w:cstheme="majorHAnsi"/>
          <w:color w:val="1F2121"/>
          <w:spacing w:val="-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usuwania</w:t>
      </w:r>
      <w:r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jej</w:t>
      </w:r>
      <w:r w:rsidRPr="000D48B3">
        <w:rPr>
          <w:rFonts w:asciiTheme="majorHAnsi" w:hAnsiTheme="majorHAnsi" w:cstheme="majorHAnsi"/>
          <w:color w:val="1F2121"/>
          <w:spacing w:val="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skutków</w:t>
      </w:r>
      <w:r w:rsidR="00891948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;</w:t>
      </w:r>
    </w:p>
    <w:p w14:paraId="039750B2" w14:textId="00A3A49F" w:rsidR="002E0149" w:rsidRPr="000D48B3" w:rsidRDefault="002E0149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ind w:right="426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Przerw</w:t>
      </w:r>
      <w:r w:rsidRPr="000D48B3">
        <w:rPr>
          <w:rFonts w:asciiTheme="majorHAnsi" w:hAnsiTheme="majorHAnsi" w:cstheme="majorHAnsi"/>
          <w:color w:val="1F2121"/>
          <w:spacing w:val="2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zasilaniu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trwających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okres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dłuższy</w:t>
      </w:r>
      <w:r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niż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dopuszczony</w:t>
      </w:r>
      <w:r w:rsidRPr="000D48B3">
        <w:rPr>
          <w:rFonts w:asciiTheme="majorHAnsi" w:hAnsiTheme="majorHAnsi" w:cstheme="majorHAnsi"/>
          <w:color w:val="1F2121"/>
          <w:spacing w:val="3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standardami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jakościowymi</w:t>
      </w:r>
      <w:r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elektrycznej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wywołanej</w:t>
      </w:r>
      <w:r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instalacje,</w:t>
      </w:r>
      <w:r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sieci</w:t>
      </w:r>
      <w:r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urządzenia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nie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będące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własnością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Zamawiającego lub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6"/>
          <w:sz w:val="24"/>
          <w:szCs w:val="24"/>
        </w:rPr>
        <w:t>OSD;</w:t>
      </w:r>
    </w:p>
    <w:p w14:paraId="5EFF759C" w14:textId="77777777" w:rsidR="002E0149" w:rsidRPr="000D48B3" w:rsidRDefault="002E0149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3" w:line="276" w:lineRule="auto"/>
        <w:ind w:right="569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Awarii</w:t>
      </w:r>
      <w:r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systemie</w:t>
      </w:r>
      <w:r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awarii</w:t>
      </w:r>
      <w:r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sieciowej</w:t>
      </w:r>
      <w:r w:rsidRPr="000D48B3">
        <w:rPr>
          <w:rFonts w:asciiTheme="majorHAnsi" w:hAnsiTheme="majorHAnsi" w:cstheme="majorHAnsi"/>
          <w:color w:val="1F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wywołanej</w:t>
      </w:r>
      <w:r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instalacje,</w:t>
      </w:r>
      <w:r w:rsidRPr="000D48B3">
        <w:rPr>
          <w:rFonts w:asciiTheme="majorHAnsi" w:hAnsiTheme="majorHAnsi" w:cstheme="majorHAnsi"/>
          <w:color w:val="1F2121"/>
          <w:spacing w:val="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sieci</w:t>
      </w:r>
      <w:r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urządzenia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będące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własnością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10"/>
          <w:sz w:val="24"/>
          <w:szCs w:val="24"/>
        </w:rPr>
        <w:t>Zamawiającego;</w:t>
      </w:r>
    </w:p>
    <w:p w14:paraId="094FBD50" w14:textId="77777777" w:rsidR="002E0149" w:rsidRPr="000D48B3" w:rsidRDefault="002E0149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2" w:line="276" w:lineRule="auto"/>
        <w:ind w:right="-20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Zagrożenia</w:t>
      </w:r>
      <w:r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życia,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zagrożenia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dla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zdrowia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ludzkiego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albo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środowiska;</w:t>
      </w:r>
    </w:p>
    <w:p w14:paraId="531E5F28" w14:textId="77777777" w:rsidR="002E0149" w:rsidRPr="000D48B3" w:rsidRDefault="002E0149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23" w:line="276" w:lineRule="auto"/>
        <w:ind w:right="316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Wprowadzania</w:t>
      </w:r>
      <w:r w:rsidRPr="000D48B3">
        <w:rPr>
          <w:rFonts w:asciiTheme="majorHAnsi" w:hAnsiTheme="majorHAnsi" w:cstheme="majorHAnsi"/>
          <w:color w:val="1F2121"/>
          <w:spacing w:val="4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Zamawiającego zakłóceń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</w:t>
      </w:r>
      <w:r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sieci,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skutkujących</w:t>
      </w:r>
      <w:r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na</w:t>
      </w:r>
      <w:r w:rsidRPr="000D48B3">
        <w:rPr>
          <w:rFonts w:asciiTheme="majorHAnsi" w:hAnsiTheme="majorHAnsi" w:cstheme="majorHAnsi"/>
          <w:color w:val="1F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parametry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jakości</w:t>
      </w:r>
      <w:r w:rsidRPr="000D48B3">
        <w:rPr>
          <w:rFonts w:asciiTheme="majorHAnsi" w:hAnsiTheme="majorHAnsi" w:cstheme="majorHAnsi"/>
          <w:color w:val="1F2121"/>
          <w:spacing w:val="2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energii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elektrycznej</w:t>
      </w:r>
      <w:r w:rsidRPr="000D48B3">
        <w:rPr>
          <w:rFonts w:asciiTheme="majorHAnsi" w:hAnsiTheme="majorHAnsi" w:cstheme="majorHAnsi"/>
          <w:color w:val="1F2121"/>
          <w:spacing w:val="2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dostarczanej</w:t>
      </w:r>
      <w:r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innym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odbiorcom;</w:t>
      </w:r>
    </w:p>
    <w:p w14:paraId="4F356B1B" w14:textId="66130275" w:rsidR="002E0149" w:rsidRPr="000D48B3" w:rsidRDefault="002E0149">
      <w:pPr>
        <w:widowControl w:val="0"/>
        <w:numPr>
          <w:ilvl w:val="0"/>
          <w:numId w:val="41"/>
        </w:numPr>
        <w:tabs>
          <w:tab w:val="left" w:pos="0"/>
        </w:tabs>
        <w:overflowPunct/>
        <w:autoSpaceDE/>
        <w:autoSpaceDN/>
        <w:adjustRightInd/>
        <w:spacing w:before="15" w:line="276" w:lineRule="auto"/>
        <w:ind w:right="-20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w w:val="110"/>
          <w:sz w:val="24"/>
          <w:szCs w:val="24"/>
        </w:rPr>
        <w:t>Ogłoszenia</w:t>
      </w:r>
      <w:r w:rsidRPr="000D48B3">
        <w:rPr>
          <w:rFonts w:asciiTheme="majorHAnsi" w:hAnsiTheme="majorHAnsi" w:cstheme="majorHAnsi"/>
          <w:color w:val="1F2121"/>
          <w:spacing w:val="-3"/>
          <w:w w:val="1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przez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OSD "Stanu</w:t>
      </w:r>
      <w:r w:rsidRPr="000D48B3">
        <w:rPr>
          <w:rFonts w:asciiTheme="majorHAnsi" w:hAnsiTheme="majorHAnsi" w:cstheme="majorHAnsi"/>
          <w:color w:val="1F2121"/>
          <w:spacing w:val="3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Zagrożenia</w:t>
      </w:r>
      <w:r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Bezpieczeństwa</w:t>
      </w:r>
      <w:r w:rsidR="000B05E4" w:rsidRPr="000D48B3">
        <w:rPr>
          <w:rFonts w:asciiTheme="majorHAnsi" w:hAnsiTheme="majorHAnsi" w:cstheme="majorHAnsi"/>
          <w:color w:val="1F2121"/>
          <w:sz w:val="24"/>
          <w:szCs w:val="24"/>
        </w:rPr>
        <w:t>”</w:t>
      </w:r>
      <w:r w:rsidRPr="000D48B3">
        <w:rPr>
          <w:rFonts w:asciiTheme="majorHAnsi" w:hAnsiTheme="majorHAnsi" w:cstheme="majorHAnsi"/>
          <w:color w:val="1F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lub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awarii</w:t>
      </w:r>
      <w:r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Lokalnego</w:t>
      </w:r>
      <w:r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Systemu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Pomiarowo</w:t>
      </w:r>
      <w:r w:rsidRPr="000D48B3">
        <w:rPr>
          <w:rFonts w:asciiTheme="majorHAnsi" w:hAnsiTheme="majorHAnsi" w:cstheme="majorHAnsi"/>
          <w:color w:val="1F2121"/>
          <w:spacing w:val="3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Rozliczeniowego</w:t>
      </w:r>
      <w:r w:rsidRPr="000D48B3">
        <w:rPr>
          <w:rFonts w:asciiTheme="majorHAnsi" w:hAnsiTheme="majorHAnsi" w:cstheme="majorHAnsi"/>
          <w:color w:val="1F2121"/>
          <w:spacing w:val="3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6"/>
          <w:sz w:val="24"/>
          <w:szCs w:val="24"/>
        </w:rPr>
        <w:t>OSD.</w:t>
      </w:r>
    </w:p>
    <w:p w14:paraId="4F5AC206" w14:textId="77777777" w:rsidR="002E0149" w:rsidRPr="000D48B3" w:rsidRDefault="002E0149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before="44" w:line="276" w:lineRule="auto"/>
        <w:ind w:right="144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Dopuszcza</w:t>
      </w:r>
      <w:r w:rsidRPr="000D48B3">
        <w:rPr>
          <w:rFonts w:asciiTheme="majorHAnsi" w:hAnsiTheme="majorHAnsi" w:cstheme="majorHAnsi"/>
          <w:color w:val="1F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 również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ograniczenie</w:t>
      </w:r>
      <w:r w:rsidRPr="000D48B3">
        <w:rPr>
          <w:rFonts w:asciiTheme="majorHAnsi" w:hAnsiTheme="majorHAnsi" w:cstheme="majorHAnsi"/>
          <w:color w:val="1F2121"/>
          <w:spacing w:val="1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dostawach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energii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elektrycznej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przypadkach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przewidzianych</w:t>
      </w:r>
      <w:r w:rsidRPr="000D48B3">
        <w:rPr>
          <w:rFonts w:asciiTheme="majorHAnsi" w:hAnsiTheme="majorHAnsi" w:cstheme="majorHAnsi"/>
          <w:color w:val="1F2121"/>
          <w:spacing w:val="3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Prawie</w:t>
      </w:r>
      <w:r w:rsidRPr="000D48B3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>energetycznym.</w:t>
      </w:r>
    </w:p>
    <w:p w14:paraId="0981070A" w14:textId="5B9BC658" w:rsidR="002E0149" w:rsidRPr="000D48B3" w:rsidRDefault="00554FCB">
      <w:pPr>
        <w:widowControl w:val="0"/>
        <w:numPr>
          <w:ilvl w:val="0"/>
          <w:numId w:val="40"/>
        </w:numPr>
        <w:tabs>
          <w:tab w:val="left" w:pos="0"/>
        </w:tabs>
        <w:overflowPunct/>
        <w:autoSpaceDE/>
        <w:autoSpaceDN/>
        <w:adjustRightInd/>
        <w:spacing w:before="43" w:line="276" w:lineRule="auto"/>
        <w:ind w:right="100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w w:val="108"/>
          <w:sz w:val="24"/>
          <w:szCs w:val="24"/>
        </w:rPr>
        <w:t>O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dpowiedzialność Stron</w:t>
      </w:r>
      <w:r w:rsidR="002E0149" w:rsidRPr="000D48B3">
        <w:rPr>
          <w:rFonts w:asciiTheme="majorHAnsi" w:hAnsiTheme="majorHAnsi" w:cstheme="majorHAnsi"/>
          <w:color w:val="1F2121"/>
          <w:spacing w:val="33"/>
          <w:w w:val="110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10"/>
          <w:sz w:val="24"/>
          <w:szCs w:val="24"/>
        </w:rPr>
        <w:t xml:space="preserve">z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tytułu</w:t>
      </w:r>
      <w:r w:rsidR="002E0149"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realizacji</w:t>
      </w:r>
      <w:r w:rsidR="002E0149"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niniejszej</w:t>
      </w:r>
      <w:r w:rsidR="002E0149"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umowy</w:t>
      </w:r>
      <w:r w:rsidR="002E0149" w:rsidRPr="000D48B3">
        <w:rPr>
          <w:rFonts w:asciiTheme="majorHAnsi" w:hAnsiTheme="majorHAnsi" w:cstheme="majorHAnsi"/>
          <w:color w:val="1F2121"/>
          <w:spacing w:val="9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ograniczona</w:t>
      </w:r>
      <w:r w:rsidR="002E0149" w:rsidRPr="000D48B3">
        <w:rPr>
          <w:rFonts w:asciiTheme="majorHAnsi" w:hAnsiTheme="majorHAnsi" w:cstheme="majorHAnsi"/>
          <w:color w:val="1F2121"/>
          <w:spacing w:val="13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jest do</w:t>
      </w:r>
      <w:r w:rsidR="002E0149" w:rsidRPr="000D48B3">
        <w:rPr>
          <w:rFonts w:asciiTheme="majorHAnsi" w:hAnsiTheme="majorHAnsi" w:cstheme="majorHAnsi"/>
          <w:color w:val="1F2121"/>
          <w:spacing w:val="5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rzeczywistych</w:t>
      </w:r>
      <w:r w:rsidR="002E0149"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szkód</w:t>
      </w:r>
      <w:r w:rsidR="002E0149"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z </w:t>
      </w:r>
      <w:r w:rsidR="002E0149"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wyłączeniem </w:t>
      </w:r>
      <w:r w:rsidR="002E0149" w:rsidRPr="000D48B3">
        <w:rPr>
          <w:rFonts w:asciiTheme="majorHAnsi" w:hAnsiTheme="majorHAnsi" w:cstheme="majorHAnsi"/>
          <w:color w:val="1F2121"/>
          <w:sz w:val="24"/>
          <w:szCs w:val="24"/>
        </w:rPr>
        <w:t>utraconych</w:t>
      </w:r>
      <w:r w:rsidR="002E0149"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>korzyści.</w:t>
      </w:r>
    </w:p>
    <w:p w14:paraId="7E50324E" w14:textId="77777777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65A6C4F5" w14:textId="0215151C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 xml:space="preserve"> </w:t>
      </w:r>
      <w:r w:rsidR="00667A94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6</w:t>
      </w:r>
    </w:p>
    <w:p w14:paraId="49DED720" w14:textId="5137EF07" w:rsidR="002E0149" w:rsidRPr="000D48B3" w:rsidRDefault="002E0149">
      <w:pPr>
        <w:widowControl w:val="0"/>
        <w:tabs>
          <w:tab w:val="left" w:pos="0"/>
          <w:tab w:val="left" w:pos="5040"/>
          <w:tab w:val="left" w:pos="9000"/>
        </w:tabs>
        <w:overflowPunct/>
        <w:spacing w:before="45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lastRenderedPageBreak/>
        <w:t>Taryfa</w:t>
      </w:r>
      <w:r w:rsidR="00F121ED" w:rsidRPr="000D48B3">
        <w:rPr>
          <w:rFonts w:asciiTheme="majorHAnsi" w:hAnsiTheme="majorHAnsi" w:cstheme="majorHAnsi"/>
          <w:b/>
          <w:bCs/>
          <w:color w:val="1F2121"/>
          <w:w w:val="112"/>
          <w:sz w:val="24"/>
          <w:szCs w:val="24"/>
        </w:rPr>
        <w:t xml:space="preserve"> / wynagrodzenie</w:t>
      </w:r>
    </w:p>
    <w:p w14:paraId="04EFC497" w14:textId="77777777" w:rsidR="002E0149" w:rsidRPr="000D48B3" w:rsidRDefault="002E0149">
      <w:pPr>
        <w:widowControl w:val="0"/>
        <w:tabs>
          <w:tab w:val="left" w:pos="0"/>
        </w:tabs>
        <w:overflowPunct/>
        <w:spacing w:before="1"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635C5FBE" w14:textId="6E2CA4AF" w:rsidR="00F121ED" w:rsidRPr="00DD56DD" w:rsidRDefault="002E0149">
      <w:pPr>
        <w:pStyle w:val="Akapitzlist"/>
        <w:widowControl w:val="0"/>
        <w:numPr>
          <w:ilvl w:val="0"/>
          <w:numId w:val="56"/>
        </w:numPr>
        <w:tabs>
          <w:tab w:val="left" w:pos="284"/>
        </w:tabs>
        <w:overflowPunct/>
        <w:spacing w:before="21" w:line="276" w:lineRule="auto"/>
        <w:ind w:right="244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DD56DD">
        <w:rPr>
          <w:rFonts w:asciiTheme="majorHAnsi" w:hAnsiTheme="majorHAnsi" w:cstheme="majorHAnsi"/>
          <w:color w:val="1F2121"/>
          <w:sz w:val="24"/>
          <w:szCs w:val="24"/>
        </w:rPr>
        <w:t>Rozliczenia między</w:t>
      </w:r>
      <w:r w:rsidRPr="00DD56DD">
        <w:rPr>
          <w:rFonts w:asciiTheme="majorHAnsi" w:hAnsiTheme="majorHAnsi" w:cstheme="majorHAnsi"/>
          <w:color w:val="1F2121"/>
          <w:spacing w:val="11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w w:val="112"/>
          <w:sz w:val="24"/>
          <w:szCs w:val="24"/>
        </w:rPr>
        <w:t>Stronami</w:t>
      </w:r>
      <w:r w:rsidRPr="00DD56DD">
        <w:rPr>
          <w:rFonts w:asciiTheme="majorHAnsi" w:hAnsiTheme="majorHAnsi" w:cstheme="majorHAnsi"/>
          <w:color w:val="1F2121"/>
          <w:spacing w:val="48"/>
          <w:w w:val="112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>będą się odbywać</w:t>
      </w:r>
      <w:r w:rsidRPr="00DD56DD">
        <w:rPr>
          <w:rFonts w:asciiTheme="majorHAnsi" w:hAnsiTheme="majorHAnsi" w:cstheme="majorHAnsi"/>
          <w:color w:val="1F2121"/>
          <w:spacing w:val="17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>wg cen i</w:t>
      </w:r>
      <w:r w:rsidR="000B05E4" w:rsidRPr="00DD56DD">
        <w:rPr>
          <w:rFonts w:asciiTheme="majorHAnsi" w:hAnsiTheme="majorHAnsi" w:cstheme="majorHAnsi"/>
          <w:color w:val="1F2121"/>
          <w:spacing w:val="55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>stawek</w:t>
      </w:r>
      <w:r w:rsidRPr="00DD56DD">
        <w:rPr>
          <w:rFonts w:asciiTheme="majorHAnsi" w:hAnsiTheme="majorHAnsi" w:cstheme="majorHAnsi"/>
          <w:color w:val="1F2121"/>
          <w:spacing w:val="14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1F2121"/>
          <w:sz w:val="24"/>
          <w:szCs w:val="24"/>
        </w:rPr>
        <w:t xml:space="preserve">opłat zgodnych z </w:t>
      </w:r>
      <w:r w:rsidRPr="00DD56DD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ofertą </w:t>
      </w:r>
      <w:r w:rsidRPr="00DD56DD">
        <w:rPr>
          <w:rFonts w:asciiTheme="majorHAnsi" w:hAnsiTheme="majorHAnsi" w:cstheme="majorHAnsi"/>
          <w:color w:val="1F2121"/>
          <w:w w:val="109"/>
          <w:sz w:val="24"/>
          <w:szCs w:val="24"/>
        </w:rPr>
        <w:t>Wykonawcy (Formularz ofertowy stanowi Załącznik Nr … do Umowy)</w:t>
      </w:r>
      <w:r w:rsidRPr="00DD56DD">
        <w:rPr>
          <w:rFonts w:asciiTheme="majorHAnsi" w:hAnsiTheme="majorHAnsi" w:cstheme="majorHAnsi"/>
          <w:color w:val="1F2121"/>
          <w:w w:val="103"/>
          <w:sz w:val="24"/>
          <w:szCs w:val="24"/>
        </w:rPr>
        <w:t>.</w:t>
      </w:r>
      <w:r w:rsidRPr="00DD56DD"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sz w:val="24"/>
          <w:szCs w:val="24"/>
        </w:rPr>
        <w:t>Ceny jednostkowe podane przez Wykonawcę w Formularzu cenowym (</w:t>
      </w:r>
      <w:r w:rsidRPr="00DD56DD">
        <w:rPr>
          <w:rFonts w:asciiTheme="majorHAnsi" w:hAnsiTheme="majorHAnsi" w:cstheme="majorHAnsi"/>
          <w:color w:val="1F2121"/>
          <w:w w:val="109"/>
          <w:sz w:val="24"/>
          <w:szCs w:val="24"/>
        </w:rPr>
        <w:t>Formularz cenowy stanowi Załącznik Nr … do Umowy</w:t>
      </w:r>
      <w:r w:rsidRPr="00DD56DD">
        <w:rPr>
          <w:rFonts w:asciiTheme="majorHAnsi" w:hAnsiTheme="majorHAnsi" w:cstheme="majorHAnsi"/>
          <w:sz w:val="24"/>
          <w:szCs w:val="24"/>
        </w:rPr>
        <w:t xml:space="preserve">) są niezmienne przez cały okres obowiązywania </w:t>
      </w:r>
      <w:r w:rsidR="00B14EC0" w:rsidRPr="00DD56DD">
        <w:rPr>
          <w:rFonts w:asciiTheme="majorHAnsi" w:hAnsiTheme="majorHAnsi" w:cstheme="majorHAnsi"/>
          <w:sz w:val="24"/>
          <w:szCs w:val="24"/>
        </w:rPr>
        <w:t>U</w:t>
      </w:r>
      <w:r w:rsidRPr="00DD56DD">
        <w:rPr>
          <w:rFonts w:asciiTheme="majorHAnsi" w:hAnsiTheme="majorHAnsi" w:cstheme="majorHAnsi"/>
          <w:sz w:val="24"/>
          <w:szCs w:val="24"/>
        </w:rPr>
        <w:t xml:space="preserve">mowy. </w:t>
      </w:r>
    </w:p>
    <w:p w14:paraId="5429F6D6" w14:textId="5E37384F" w:rsidR="00F375DD" w:rsidRPr="00DD56DD" w:rsidRDefault="002E0149">
      <w:pPr>
        <w:pStyle w:val="Akapitzlist"/>
        <w:widowControl w:val="0"/>
        <w:numPr>
          <w:ilvl w:val="0"/>
          <w:numId w:val="56"/>
        </w:numPr>
        <w:tabs>
          <w:tab w:val="left" w:pos="284"/>
        </w:tabs>
        <w:overflowPunct/>
        <w:spacing w:before="21" w:line="276" w:lineRule="auto"/>
        <w:ind w:right="244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bookmarkStart w:id="3" w:name="_Hlk40280950"/>
      <w:r w:rsidRPr="00DD56DD">
        <w:rPr>
          <w:rFonts w:asciiTheme="majorHAnsi" w:hAnsiTheme="majorHAnsi" w:cstheme="majorHAnsi"/>
          <w:color w:val="212121"/>
          <w:sz w:val="24"/>
          <w:szCs w:val="24"/>
        </w:rPr>
        <w:t>Zmiana</w:t>
      </w:r>
      <w:r w:rsidRPr="00DD56DD">
        <w:rPr>
          <w:rFonts w:asciiTheme="majorHAnsi" w:hAnsiTheme="majorHAnsi" w:cstheme="majorHAnsi"/>
          <w:color w:val="212121"/>
          <w:spacing w:val="3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grupy</w:t>
      </w:r>
      <w:r w:rsidRPr="00DD56DD">
        <w:rPr>
          <w:rFonts w:asciiTheme="majorHAnsi" w:hAnsiTheme="majorHAnsi" w:cstheme="majorHAnsi"/>
          <w:color w:val="212121"/>
          <w:spacing w:val="11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taryfowej</w:t>
      </w:r>
      <w:r w:rsidRPr="00DD56DD">
        <w:rPr>
          <w:rFonts w:asciiTheme="majorHAnsi" w:hAnsiTheme="majorHAnsi" w:cstheme="majorHAnsi"/>
          <w:color w:val="212121"/>
          <w:spacing w:val="8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określonej</w:t>
      </w:r>
      <w:r w:rsidRPr="00DD56DD">
        <w:rPr>
          <w:rFonts w:asciiTheme="majorHAnsi" w:hAnsiTheme="majorHAnsi" w:cstheme="majorHAnsi"/>
          <w:color w:val="212121"/>
          <w:spacing w:val="-8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w</w:t>
      </w:r>
      <w:r w:rsidRPr="00DD56DD">
        <w:rPr>
          <w:rFonts w:asciiTheme="majorHAnsi" w:hAnsiTheme="majorHAnsi" w:cstheme="majorHAnsi"/>
          <w:color w:val="212121"/>
          <w:spacing w:val="18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Taryfie</w:t>
      </w:r>
      <w:r w:rsidRPr="00DD56DD">
        <w:rPr>
          <w:rFonts w:asciiTheme="majorHAnsi" w:hAnsiTheme="majorHAnsi" w:cstheme="majorHAnsi"/>
          <w:color w:val="212121"/>
          <w:spacing w:val="1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Wykonawcy</w:t>
      </w:r>
      <w:r w:rsidRPr="00DD56DD">
        <w:rPr>
          <w:rFonts w:asciiTheme="majorHAnsi" w:hAnsiTheme="majorHAnsi" w:cstheme="majorHAnsi"/>
          <w:color w:val="212121"/>
          <w:spacing w:val="12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może</w:t>
      </w:r>
      <w:r w:rsidRPr="00DD56DD">
        <w:rPr>
          <w:rFonts w:asciiTheme="majorHAnsi" w:hAnsiTheme="majorHAnsi" w:cstheme="majorHAnsi"/>
          <w:color w:val="212121"/>
          <w:spacing w:val="17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nastąpić</w:t>
      </w:r>
      <w:r w:rsidRPr="00DD56DD">
        <w:rPr>
          <w:rFonts w:asciiTheme="majorHAnsi" w:hAnsiTheme="majorHAnsi" w:cstheme="majorHAnsi"/>
          <w:color w:val="212121"/>
          <w:spacing w:val="11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na pisemny</w:t>
      </w:r>
      <w:r w:rsidRPr="00DD56DD">
        <w:rPr>
          <w:rFonts w:asciiTheme="majorHAnsi" w:hAnsiTheme="majorHAnsi" w:cstheme="majorHAnsi"/>
          <w:color w:val="212121"/>
          <w:spacing w:val="15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wniosek</w:t>
      </w:r>
      <w:r w:rsidRPr="00DD56DD">
        <w:rPr>
          <w:rFonts w:asciiTheme="majorHAnsi" w:hAnsiTheme="majorHAnsi" w:cstheme="majorHAnsi"/>
          <w:color w:val="212121"/>
          <w:spacing w:val="19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Zamawiającego złożony</w:t>
      </w:r>
      <w:r w:rsidRPr="00DD56DD">
        <w:rPr>
          <w:rFonts w:asciiTheme="majorHAnsi" w:hAnsiTheme="majorHAnsi" w:cstheme="majorHAnsi"/>
          <w:color w:val="212121"/>
          <w:spacing w:val="10"/>
          <w:sz w:val="24"/>
          <w:szCs w:val="24"/>
        </w:rPr>
        <w:t xml:space="preserve"> </w:t>
      </w:r>
      <w:r w:rsidRPr="00DD56DD">
        <w:rPr>
          <w:rFonts w:asciiTheme="majorHAnsi" w:hAnsiTheme="majorHAnsi" w:cstheme="majorHAnsi"/>
          <w:color w:val="212121"/>
          <w:sz w:val="24"/>
          <w:szCs w:val="24"/>
        </w:rPr>
        <w:t>Wykonawcy.</w:t>
      </w:r>
      <w:r w:rsidRPr="00DD56DD">
        <w:rPr>
          <w:rFonts w:asciiTheme="majorHAnsi" w:hAnsiTheme="majorHAnsi" w:cstheme="majorHAnsi"/>
          <w:color w:val="212121"/>
          <w:spacing w:val="53"/>
          <w:sz w:val="24"/>
          <w:szCs w:val="24"/>
        </w:rPr>
        <w:t xml:space="preserve"> </w:t>
      </w:r>
      <w:r w:rsidR="00DD56DD" w:rsidRPr="00DD56DD">
        <w:rPr>
          <w:rFonts w:asciiTheme="majorHAnsi" w:hAnsiTheme="majorHAnsi" w:cstheme="majorHAnsi"/>
          <w:color w:val="212121"/>
          <w:spacing w:val="53"/>
          <w:sz w:val="24"/>
          <w:szCs w:val="24"/>
        </w:rPr>
        <w:t>Zmiana ta nastąpi od początku następnego okresu rozliczeniowego za wyłączną zgodą OS</w:t>
      </w:r>
      <w:r w:rsidR="00DD56DD">
        <w:rPr>
          <w:rFonts w:asciiTheme="majorHAnsi" w:hAnsiTheme="majorHAnsi" w:cstheme="majorHAnsi"/>
          <w:color w:val="212121"/>
          <w:spacing w:val="53"/>
          <w:sz w:val="24"/>
          <w:szCs w:val="24"/>
          <w:lang w:val="pl-PL"/>
        </w:rPr>
        <w:t>D</w:t>
      </w:r>
      <w:r w:rsidR="007A0C63">
        <w:rPr>
          <w:rFonts w:asciiTheme="majorHAnsi" w:hAnsiTheme="majorHAnsi" w:cstheme="majorHAnsi"/>
          <w:color w:val="212121"/>
          <w:spacing w:val="53"/>
          <w:sz w:val="24"/>
          <w:szCs w:val="24"/>
          <w:lang w:val="pl-PL"/>
        </w:rPr>
        <w:t xml:space="preserve"> wyrażoną w formie pisemnej</w:t>
      </w:r>
      <w:r w:rsidR="00902789" w:rsidRPr="00DD56DD">
        <w:rPr>
          <w:rFonts w:asciiTheme="majorHAnsi" w:hAnsiTheme="majorHAnsi" w:cstheme="majorHAnsi"/>
          <w:color w:val="212121"/>
          <w:sz w:val="24"/>
          <w:szCs w:val="24"/>
        </w:rPr>
        <w:t xml:space="preserve">. </w:t>
      </w:r>
    </w:p>
    <w:bookmarkEnd w:id="3"/>
    <w:p w14:paraId="34F48F34" w14:textId="7FC3FB3A" w:rsidR="00F121ED" w:rsidRPr="000D48B3" w:rsidRDefault="00F121ED">
      <w:pPr>
        <w:pStyle w:val="Akapitzlist"/>
        <w:widowControl w:val="0"/>
        <w:numPr>
          <w:ilvl w:val="0"/>
          <w:numId w:val="56"/>
        </w:numPr>
        <w:tabs>
          <w:tab w:val="left" w:pos="284"/>
        </w:tabs>
        <w:overflowPunct/>
        <w:spacing w:before="21" w:line="276" w:lineRule="auto"/>
        <w:ind w:right="244"/>
        <w:jc w:val="both"/>
        <w:textAlignment w:val="auto"/>
        <w:rPr>
          <w:rFonts w:asciiTheme="majorHAnsi" w:hAnsiTheme="majorHAnsi" w:cstheme="majorHAnsi"/>
          <w:color w:val="030303"/>
          <w:sz w:val="24"/>
          <w:szCs w:val="24"/>
        </w:rPr>
      </w:pPr>
      <w:r w:rsidRPr="000D48B3">
        <w:rPr>
          <w:rFonts w:asciiTheme="majorHAnsi" w:hAnsiTheme="majorHAnsi" w:cstheme="majorHAnsi"/>
          <w:color w:val="030303"/>
          <w:sz w:val="24"/>
          <w:szCs w:val="24"/>
          <w:lang w:val="pl-PL"/>
        </w:rPr>
        <w:t xml:space="preserve">Tytułem realizacji całości Umowy Wykonawcy przysługiwać będzie </w:t>
      </w:r>
      <w:r w:rsidR="001F5BC3" w:rsidRPr="000D48B3">
        <w:rPr>
          <w:rFonts w:asciiTheme="majorHAnsi" w:hAnsiTheme="majorHAnsi" w:cstheme="majorHAnsi"/>
          <w:color w:val="030303"/>
          <w:sz w:val="24"/>
          <w:szCs w:val="24"/>
          <w:lang w:val="pl-PL"/>
        </w:rPr>
        <w:t xml:space="preserve">maksymalne łączne </w:t>
      </w:r>
      <w:r w:rsidRPr="000D48B3">
        <w:rPr>
          <w:rFonts w:asciiTheme="majorHAnsi" w:hAnsiTheme="majorHAnsi" w:cstheme="majorHAnsi"/>
          <w:color w:val="030303"/>
          <w:sz w:val="24"/>
          <w:szCs w:val="24"/>
          <w:lang w:val="pl-PL"/>
        </w:rPr>
        <w:t>wynagrodzenie w kwocie nieprzekraczającej brutto …………… złotych (słownie</w:t>
      </w:r>
      <w:r w:rsidRPr="000D48B3">
        <w:rPr>
          <w:rFonts w:asciiTheme="majorHAnsi" w:hAnsiTheme="majorHAnsi" w:cstheme="majorHAnsi"/>
          <w:color w:val="030303"/>
          <w:sz w:val="24"/>
          <w:szCs w:val="24"/>
        </w:rPr>
        <w:t>:</w:t>
      </w:r>
      <w:r w:rsidRPr="000D48B3">
        <w:rPr>
          <w:rFonts w:asciiTheme="majorHAnsi" w:hAnsiTheme="majorHAnsi" w:cstheme="majorHAnsi"/>
          <w:color w:val="030303"/>
          <w:sz w:val="24"/>
          <w:szCs w:val="24"/>
          <w:lang w:val="pl-PL"/>
        </w:rPr>
        <w:t xml:space="preserve"> …………). </w:t>
      </w:r>
    </w:p>
    <w:p w14:paraId="2E9B1B45" w14:textId="77777777" w:rsidR="00F121ED" w:rsidRPr="000D48B3" w:rsidRDefault="00F121ED">
      <w:pPr>
        <w:widowControl w:val="0"/>
        <w:tabs>
          <w:tab w:val="left" w:pos="284"/>
        </w:tabs>
        <w:overflowPunct/>
        <w:spacing w:before="21" w:line="276" w:lineRule="auto"/>
        <w:ind w:left="284" w:right="244" w:hanging="284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E275880" w14:textId="77777777" w:rsidR="00764E88" w:rsidRPr="000D48B3" w:rsidRDefault="00764E88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212121"/>
          <w:w w:val="134"/>
          <w:sz w:val="24"/>
          <w:szCs w:val="24"/>
        </w:rPr>
      </w:pPr>
    </w:p>
    <w:p w14:paraId="28E0B6D0" w14:textId="1E4DF353" w:rsidR="002E0149" w:rsidRPr="000D48B3" w:rsidRDefault="002E0149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 xml:space="preserve"> </w:t>
      </w:r>
      <w:r w:rsidR="00667A94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7</w:t>
      </w:r>
    </w:p>
    <w:p w14:paraId="4FD20009" w14:textId="77777777" w:rsidR="002E0149" w:rsidRPr="000D48B3" w:rsidRDefault="002E0149">
      <w:pPr>
        <w:widowControl w:val="0"/>
        <w:tabs>
          <w:tab w:val="left" w:pos="0"/>
        </w:tabs>
        <w:overflowPunct/>
        <w:spacing w:before="14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Zmiany</w:t>
      </w:r>
      <w:r w:rsidRPr="000D48B3">
        <w:rPr>
          <w:rFonts w:asciiTheme="majorHAnsi" w:hAnsiTheme="majorHAnsi" w:cstheme="majorHAnsi"/>
          <w:b/>
          <w:bCs/>
          <w:color w:val="21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Umowy</w:t>
      </w:r>
      <w:r w:rsidRPr="000D48B3">
        <w:rPr>
          <w:rFonts w:asciiTheme="majorHAnsi" w:hAnsiTheme="majorHAnsi" w:cstheme="majorHAnsi"/>
          <w:b/>
          <w:bCs/>
          <w:color w:val="212121"/>
          <w:spacing w:val="-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oraz</w:t>
      </w:r>
      <w:r w:rsidRPr="000D48B3">
        <w:rPr>
          <w:rFonts w:asciiTheme="majorHAnsi" w:hAnsiTheme="majorHAnsi" w:cstheme="majorHAnsi"/>
          <w:b/>
          <w:bCs/>
          <w:color w:val="21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zmiany</w:t>
      </w:r>
      <w:r w:rsidRPr="000D48B3">
        <w:rPr>
          <w:rFonts w:asciiTheme="majorHAnsi" w:hAnsiTheme="majorHAnsi" w:cstheme="majorHAnsi"/>
          <w:b/>
          <w:bCs/>
          <w:color w:val="212121"/>
          <w:spacing w:val="2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warunków</w:t>
      </w:r>
      <w:r w:rsidRPr="000D48B3">
        <w:rPr>
          <w:rFonts w:asciiTheme="majorHAnsi" w:hAnsiTheme="majorHAnsi" w:cstheme="majorHAnsi"/>
          <w:b/>
          <w:bCs/>
          <w:color w:val="212121"/>
          <w:spacing w:val="4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świadczenia</w:t>
      </w:r>
      <w:r w:rsidRPr="000D48B3">
        <w:rPr>
          <w:rFonts w:asciiTheme="majorHAnsi" w:hAnsiTheme="majorHAnsi" w:cstheme="majorHAnsi"/>
          <w:b/>
          <w:bCs/>
          <w:color w:val="21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sprzedaży</w:t>
      </w:r>
    </w:p>
    <w:p w14:paraId="46583522" w14:textId="11458EBA" w:rsidR="002E0149" w:rsidRPr="000D48B3" w:rsidRDefault="002E0149">
      <w:pPr>
        <w:widowControl w:val="0"/>
        <w:tabs>
          <w:tab w:val="left" w:pos="0"/>
        </w:tabs>
        <w:overflowPunct/>
        <w:spacing w:before="3"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7E2184E7" w14:textId="465665C7" w:rsidR="002E0149" w:rsidRPr="000D48B3" w:rsidRDefault="002E0149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Wszelkie zmiany niniejszej</w:t>
      </w:r>
      <w:r w:rsidRPr="000D48B3">
        <w:rPr>
          <w:rFonts w:asciiTheme="majorHAnsi" w:hAnsiTheme="majorHAnsi" w:cstheme="majorHAnsi"/>
          <w:color w:val="21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Umowy</w:t>
      </w:r>
      <w:r w:rsidRPr="000D48B3">
        <w:rPr>
          <w:rFonts w:asciiTheme="majorHAnsi" w:hAnsiTheme="majorHAnsi" w:cstheme="majorHAnsi"/>
          <w:color w:val="212121"/>
          <w:spacing w:val="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wymagają</w:t>
      </w:r>
      <w:r w:rsidRPr="000D48B3">
        <w:rPr>
          <w:rFonts w:asciiTheme="majorHAnsi" w:hAnsiTheme="majorHAnsi" w:cstheme="majorHAnsi"/>
          <w:color w:val="212121"/>
          <w:spacing w:val="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pisemnego</w:t>
      </w:r>
      <w:r w:rsidRPr="000D48B3">
        <w:rPr>
          <w:rFonts w:asciiTheme="majorHAnsi" w:hAnsiTheme="majorHAnsi" w:cstheme="majorHAnsi"/>
          <w:color w:val="212121"/>
          <w:spacing w:val="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aneksu</w:t>
      </w:r>
      <w:r w:rsidRPr="000D48B3">
        <w:rPr>
          <w:rFonts w:asciiTheme="majorHAnsi" w:hAnsiTheme="majorHAnsi" w:cstheme="majorHAnsi"/>
          <w:color w:val="21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pod</w:t>
      </w:r>
      <w:r w:rsidRPr="000D48B3">
        <w:rPr>
          <w:rFonts w:asciiTheme="majorHAnsi" w:hAnsiTheme="majorHAnsi" w:cstheme="majorHAnsi"/>
          <w:color w:val="21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rygorem</w:t>
      </w:r>
      <w:r w:rsidRPr="000D48B3">
        <w:rPr>
          <w:rFonts w:asciiTheme="majorHAnsi" w:hAnsiTheme="majorHAnsi" w:cstheme="majorHAnsi"/>
          <w:color w:val="212121"/>
          <w:spacing w:val="1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nieważności,</w:t>
      </w:r>
      <w:r w:rsidRPr="000D48B3">
        <w:rPr>
          <w:rFonts w:asciiTheme="majorHAnsi" w:hAnsiTheme="majorHAnsi" w:cstheme="majorHAnsi"/>
          <w:color w:val="212121"/>
          <w:spacing w:val="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z</w:t>
      </w:r>
      <w:r w:rsidR="00891948" w:rsidRPr="000D48B3">
        <w:rPr>
          <w:rFonts w:asciiTheme="majorHAnsi" w:hAnsiTheme="majorHAnsi" w:cstheme="majorHAnsi"/>
          <w:color w:val="212121"/>
          <w:sz w:val="24"/>
          <w:szCs w:val="24"/>
        </w:rPr>
        <w:t> 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zastrzeżeniem § </w:t>
      </w:r>
      <w:r w:rsidR="00667A9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6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ust. 2 </w:t>
      </w:r>
      <w:r w:rsidR="00891948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="00F93E96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i § </w:t>
      </w:r>
      <w:r w:rsidR="00554FCB" w:rsidRPr="000D48B3">
        <w:rPr>
          <w:rFonts w:asciiTheme="majorHAnsi" w:hAnsiTheme="majorHAnsi" w:cstheme="majorHAnsi"/>
          <w:color w:val="212121"/>
          <w:sz w:val="24"/>
          <w:szCs w:val="24"/>
        </w:rPr>
        <w:t>7</w:t>
      </w:r>
      <w:r w:rsidR="00F93E96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ust. 8 Umowy.</w:t>
      </w:r>
    </w:p>
    <w:p w14:paraId="4D704E09" w14:textId="3E3ED8FD" w:rsidR="003037FB" w:rsidRPr="000D48B3" w:rsidRDefault="003037FB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Każda ze stron Umowy, w przypadku zaistnienia zdarzeń o jakich mowa w art. 142 ust. 5 pkt 1-3 Ustawy PZP w terminie 3 miesięcy od dnia opublikowana przepisów będących podstawą zmiany, może zwrócić się do drugiej strony z pisemnym wnioskiem o przeprowadzenie negocjacji dotyczących zawarcia porozumienia w sprawie odpowiedniej zmiany wynagrodzenia. W przypadku zaistnienia zdarzeń o jakich mowa w art. 142 ust. 5 pkt 4) Ustawy PZP każda ze stron może, po dokonaniu wpłat do pracowniczych planów kapitałowych za pierwszy miesiąc rozliczeniowy, zwrócić się do drugiej strony z pisemnym wnioskiem o przeprowadzenie negocjacji dotyczących zawarcia porozumienia w sprawie odpowiedniej zmiany wynagrodzenia.</w:t>
      </w:r>
    </w:p>
    <w:p w14:paraId="686E9851" w14:textId="36779DCF" w:rsidR="003037FB" w:rsidRPr="000D48B3" w:rsidRDefault="003037FB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Przez odpowiednią zmianę wynagrodzenia, o której mowa w ust. 2, należy rozumieć:</w:t>
      </w:r>
    </w:p>
    <w:p w14:paraId="75D64E96" w14:textId="4264559E" w:rsidR="003037FB" w:rsidRPr="000D48B3" w:rsidRDefault="003037FB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zmianę stawki podatku od towarów i usług,</w:t>
      </w:r>
    </w:p>
    <w:p w14:paraId="1E35574E" w14:textId="5EB1BEB9" w:rsidR="003037FB" w:rsidRPr="000D48B3" w:rsidRDefault="003037FB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  <w:lang w:val="pl-PL"/>
        </w:rPr>
        <w:t>zmianę stawki podatku akcyzowego,</w:t>
      </w:r>
    </w:p>
    <w:p w14:paraId="3991D7AA" w14:textId="257316F8" w:rsidR="003037FB" w:rsidRPr="000D48B3" w:rsidRDefault="003037FB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sumę wzrostu kosztów Wykonawcy zamówienia publicznego wynikających z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Pr="000D48B3">
        <w:rPr>
          <w:rFonts w:asciiTheme="majorHAnsi" w:hAnsiTheme="majorHAnsi" w:cstheme="majorHAnsi"/>
          <w:sz w:val="24"/>
          <w:szCs w:val="24"/>
        </w:rPr>
        <w:t xml:space="preserve">podwyższenia dotychczasowej kwoty minimalnego wynagrodzenia, przysługującego odpowiednio osobom biorącym udział w realizacji części pozostałej do wykonania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>mowy w sprawie zamówienia,</w:t>
      </w:r>
    </w:p>
    <w:p w14:paraId="2B0B624F" w14:textId="77CB65B0" w:rsidR="003037FB" w:rsidRPr="000D48B3" w:rsidRDefault="003037FB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sumę wzrostu kosztów Wykonawcy zamówienia publicznego wynikających z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Pr="000D48B3">
        <w:rPr>
          <w:rFonts w:asciiTheme="majorHAnsi" w:hAnsiTheme="majorHAnsi" w:cstheme="majorHAnsi"/>
          <w:sz w:val="24"/>
          <w:szCs w:val="24"/>
        </w:rPr>
        <w:t xml:space="preserve">podwyższenia dotychczasowej kwoty minimalnej stawki godzinowej wynagrodzenia, przysługującego odpowiednio osobom biorącym udział w realizacji części pozostałej do wykonania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 xml:space="preserve">mowy w sprawie zamówienia, </w:t>
      </w:r>
    </w:p>
    <w:p w14:paraId="7C2CFDF6" w14:textId="7C00301F" w:rsidR="003037FB" w:rsidRPr="000D48B3" w:rsidRDefault="003037FB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sumę wzrostu kosztów Wykonawcy zamówienia publicznego oraz drugiej strony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lastRenderedPageBreak/>
        <w:t>u</w:t>
      </w:r>
      <w:r w:rsidRPr="000D48B3">
        <w:rPr>
          <w:rFonts w:asciiTheme="majorHAnsi" w:hAnsiTheme="majorHAnsi" w:cstheme="majorHAnsi"/>
          <w:sz w:val="24"/>
          <w:szCs w:val="24"/>
        </w:rPr>
        <w:t xml:space="preserve">mowy o pracę lub innej umowy cywilnoprawnej łączącej Wykonawcę z osobą fizyczną nieprowadzącą działalności gospodarczej, wynikających z konieczności odprowadzenia dodatkowych składek od wynagrodzeń osób zatrudnionych na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>mowę o pracę lub na podstawie innej umowy cywilnoprawnej zawartej przez Wykonawcę z osobą fizyczną nieprowadzącą działalności gospodarczej, wynikających z zmiany zasad podlegania ubezpieczeniom społecznym lub ubezpieczeniom zdrowotnym lub wysokości stawki na ubezpieczenia społeczne lub zdrowotne przysługującego odpowiednio  biorącym udział w realizacji części zamówienia pozostałej do wykonania, przy założeniu braku zmiany wynagrodzenia neto tych osób,</w:t>
      </w:r>
    </w:p>
    <w:p w14:paraId="6E8081EE" w14:textId="01C29E1B" w:rsidR="003037FB" w:rsidRPr="000D48B3" w:rsidRDefault="003037FB">
      <w:pPr>
        <w:pStyle w:val="Akapitzlist"/>
        <w:widowControl w:val="0"/>
        <w:numPr>
          <w:ilvl w:val="0"/>
          <w:numId w:val="60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sumę wzrostu kosztów Wykonawcy zamówienia publicznego z tytułu zatrudnienia osób na podstawie umowy o pracę lub innej umowy cywilnoprawnej oraz drugiej strony umowy o pracę lub innej umowy cywilnoprawnej łączącej Wykonawcę z osobą fizyczną nieprowadzącą działalności gospodarczej, wynikających z konieczności odprowadzenia dodatkowych składek od wynagrodzeń osób zatrudnionych na umowę o pracę lub na podstawie innej umowy cywilnoprawnej, zwartej przez Wykonawcę z osobą fizyczn</w:t>
      </w:r>
      <w:r w:rsidR="00FA2BB4" w:rsidRPr="000D48B3">
        <w:rPr>
          <w:rFonts w:asciiTheme="majorHAnsi" w:hAnsiTheme="majorHAnsi" w:cstheme="majorHAnsi"/>
          <w:sz w:val="24"/>
          <w:szCs w:val="24"/>
          <w:lang w:val="pl-PL"/>
        </w:rPr>
        <w:t>ą</w:t>
      </w:r>
      <w:r w:rsidRPr="000D48B3">
        <w:rPr>
          <w:rFonts w:asciiTheme="majorHAnsi" w:hAnsiTheme="majorHAnsi" w:cstheme="majorHAnsi"/>
          <w:sz w:val="24"/>
          <w:szCs w:val="24"/>
        </w:rPr>
        <w:t xml:space="preserve"> nieprowadzącą działalności gospodarczej,  wynikających z zmiany zasad gromadzenia i wysokości wpłat do pracowniczych planów kapitałowych, o których mowa w ustawie z dnia 4 października 2018 r. o pracowniczych planach kapitałowych (Dz. U. z 2018 r. poz. 2215</w:t>
      </w:r>
      <w:r w:rsidRPr="000D48B3">
        <w:rPr>
          <w:rFonts w:asciiTheme="majorHAnsi" w:hAnsiTheme="majorHAnsi" w:cstheme="majorHAnsi"/>
          <w:sz w:val="24"/>
          <w:szCs w:val="24"/>
          <w:lang w:val="pl-PL"/>
        </w:rPr>
        <w:t xml:space="preserve"> z </w:t>
      </w:r>
      <w:proofErr w:type="spellStart"/>
      <w:r w:rsidRPr="000D48B3">
        <w:rPr>
          <w:rFonts w:asciiTheme="majorHAnsi" w:hAnsiTheme="majorHAnsi" w:cstheme="majorHAnsi"/>
          <w:sz w:val="24"/>
          <w:szCs w:val="24"/>
          <w:lang w:val="pl-PL"/>
        </w:rPr>
        <w:t>późn</w:t>
      </w:r>
      <w:proofErr w:type="spellEnd"/>
      <w:r w:rsidRPr="000D48B3">
        <w:rPr>
          <w:rFonts w:asciiTheme="majorHAnsi" w:hAnsiTheme="majorHAnsi" w:cstheme="majorHAnsi"/>
          <w:sz w:val="24"/>
          <w:szCs w:val="24"/>
          <w:lang w:val="pl-PL"/>
        </w:rPr>
        <w:t>. zm.</w:t>
      </w:r>
      <w:r w:rsidRPr="000D48B3">
        <w:rPr>
          <w:rFonts w:asciiTheme="majorHAnsi" w:hAnsiTheme="majorHAnsi" w:cstheme="majorHAnsi"/>
          <w:sz w:val="24"/>
          <w:szCs w:val="24"/>
        </w:rPr>
        <w:t>), przysługującego odpowiednio  biorącym udział w realizacji części zamówienia pozostałej do wykonania, przy założeniu braku zmiany wynagrodzenia net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t</w:t>
      </w:r>
      <w:r w:rsidRPr="000D48B3">
        <w:rPr>
          <w:rFonts w:asciiTheme="majorHAnsi" w:hAnsiTheme="majorHAnsi" w:cstheme="majorHAnsi"/>
          <w:sz w:val="24"/>
          <w:szCs w:val="24"/>
        </w:rPr>
        <w:t>o tych osób.</w:t>
      </w:r>
    </w:p>
    <w:p w14:paraId="53058B69" w14:textId="72F59BF1" w:rsidR="003037FB" w:rsidRPr="000D48B3" w:rsidRDefault="003037FB">
      <w:pPr>
        <w:pStyle w:val="Akapitzlist"/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Zmiana wynagrodzenia Wykonawcy o jakiej mowa w ust.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2</w:t>
      </w:r>
      <w:r w:rsidRPr="000D48B3">
        <w:rPr>
          <w:rFonts w:asciiTheme="majorHAnsi" w:hAnsiTheme="majorHAnsi" w:cstheme="majorHAnsi"/>
          <w:sz w:val="24"/>
          <w:szCs w:val="24"/>
        </w:rPr>
        <w:t>-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3</w:t>
      </w:r>
      <w:r w:rsidRPr="000D48B3">
        <w:rPr>
          <w:rFonts w:asciiTheme="majorHAnsi" w:hAnsiTheme="majorHAnsi" w:cstheme="majorHAnsi"/>
          <w:sz w:val="24"/>
          <w:szCs w:val="24"/>
        </w:rPr>
        <w:t xml:space="preserve"> dokonuje się w zakresie wynagrodzenia należnego Wykonawcy, poczynając od dnia wejścia w życie przepisów prawa będących podstawą zmiany:</w:t>
      </w:r>
    </w:p>
    <w:p w14:paraId="72CB844D" w14:textId="2EB4CE03" w:rsidR="003037FB" w:rsidRPr="000D48B3" w:rsidRDefault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wysokości podatku od towarów i usług,</w:t>
      </w:r>
    </w:p>
    <w:p w14:paraId="6950233A" w14:textId="24923026" w:rsidR="003037FB" w:rsidRPr="000D48B3" w:rsidRDefault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  <w:lang w:val="pl-PL"/>
        </w:rPr>
        <w:t>wysokości podatku akcyzowego,</w:t>
      </w:r>
    </w:p>
    <w:p w14:paraId="59EE3A6C" w14:textId="77777777" w:rsidR="003037FB" w:rsidRPr="000D48B3" w:rsidRDefault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wysokości kwoty minimalnego wynagrodzenia, </w:t>
      </w:r>
    </w:p>
    <w:p w14:paraId="3FBA7B52" w14:textId="77777777" w:rsidR="003037FB" w:rsidRPr="000D48B3" w:rsidRDefault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wysokości kwoty minimalnej stawki godzinowej wynagrodzenia,</w:t>
      </w:r>
    </w:p>
    <w:p w14:paraId="682691A1" w14:textId="77777777" w:rsidR="003037FB" w:rsidRPr="000D48B3" w:rsidRDefault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zasad podlegania ubezpieczeniom społecznym lub ubezpieczeniom zdrowotnym,</w:t>
      </w:r>
    </w:p>
    <w:p w14:paraId="6B6221BA" w14:textId="77777777" w:rsidR="003037FB" w:rsidRPr="000D48B3" w:rsidRDefault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wysokości stawki na ubezpieczenia społeczne lub zdrowotne,</w:t>
      </w:r>
    </w:p>
    <w:p w14:paraId="0B5D327B" w14:textId="3123B54E" w:rsidR="003037FB" w:rsidRPr="000D48B3" w:rsidRDefault="003037FB">
      <w:pPr>
        <w:pStyle w:val="Akapitzlist"/>
        <w:widowControl w:val="0"/>
        <w:numPr>
          <w:ilvl w:val="0"/>
          <w:numId w:val="6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zasad gromadzenia i wysokości wpłat do pracowniczych planów kapitałowych, o których mowa w ustawie z dnia 4 października 2018 r. o pracowniczych planach kapitałowych (Dz. U. z 2018 r. poz. 2215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 xml:space="preserve"> z </w:t>
      </w:r>
      <w:proofErr w:type="spellStart"/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późn</w:t>
      </w:r>
      <w:proofErr w:type="spellEnd"/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. zm.</w:t>
      </w:r>
      <w:r w:rsidRPr="000D48B3">
        <w:rPr>
          <w:rFonts w:asciiTheme="majorHAnsi" w:hAnsiTheme="majorHAnsi" w:cstheme="majorHAnsi"/>
          <w:sz w:val="24"/>
          <w:szCs w:val="24"/>
        </w:rPr>
        <w:t>).</w:t>
      </w:r>
    </w:p>
    <w:p w14:paraId="11664AAA" w14:textId="4EA73089" w:rsidR="003037FB" w:rsidRPr="000D48B3" w:rsidRDefault="003037FB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 przypadku zmiany, o której mowa w ust. </w:t>
      </w:r>
      <w:r w:rsidR="00E57E91" w:rsidRPr="000D48B3">
        <w:rPr>
          <w:rFonts w:asciiTheme="majorHAnsi" w:hAnsiTheme="majorHAnsi" w:cstheme="majorHAnsi"/>
          <w:sz w:val="24"/>
          <w:szCs w:val="24"/>
        </w:rPr>
        <w:t>4</w:t>
      </w:r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8837E4" w:rsidRPr="000D48B3">
        <w:rPr>
          <w:rFonts w:asciiTheme="majorHAnsi" w:hAnsiTheme="majorHAnsi" w:cstheme="majorHAnsi"/>
          <w:sz w:val="24"/>
          <w:szCs w:val="24"/>
        </w:rPr>
        <w:t xml:space="preserve">pkt 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8837E4" w:rsidRPr="000D48B3">
        <w:rPr>
          <w:rFonts w:asciiTheme="majorHAnsi" w:hAnsiTheme="majorHAnsi" w:cstheme="majorHAnsi"/>
          <w:sz w:val="24"/>
          <w:szCs w:val="24"/>
        </w:rPr>
        <w:t>1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) i </w:t>
      </w:r>
      <w:r w:rsidR="008837E4" w:rsidRPr="000D48B3">
        <w:rPr>
          <w:rFonts w:asciiTheme="majorHAnsi" w:hAnsiTheme="majorHAnsi" w:cstheme="majorHAnsi"/>
          <w:sz w:val="24"/>
          <w:szCs w:val="24"/>
        </w:rPr>
        <w:t>2</w:t>
      </w:r>
      <w:r w:rsidRPr="000D48B3">
        <w:rPr>
          <w:rFonts w:asciiTheme="majorHAnsi" w:hAnsiTheme="majorHAnsi" w:cstheme="majorHAnsi"/>
          <w:sz w:val="24"/>
          <w:szCs w:val="24"/>
        </w:rPr>
        <w:t xml:space="preserve">), wartość netto wynagrodzenia Wykonawcy nie zmieni się, a określona w </w:t>
      </w:r>
      <w:r w:rsidR="00E57E91" w:rsidRPr="000D48B3">
        <w:rPr>
          <w:rFonts w:asciiTheme="majorHAnsi" w:hAnsiTheme="majorHAnsi" w:cstheme="majorHAnsi"/>
          <w:sz w:val="24"/>
          <w:szCs w:val="24"/>
        </w:rPr>
        <w:t>U</w:t>
      </w:r>
      <w:r w:rsidRPr="000D48B3">
        <w:rPr>
          <w:rFonts w:asciiTheme="majorHAnsi" w:hAnsiTheme="majorHAnsi" w:cstheme="majorHAnsi"/>
          <w:sz w:val="24"/>
          <w:szCs w:val="24"/>
        </w:rPr>
        <w:t>mowie (aneksie) wartość brutto wynagrodzenia zostanie wyliczona na podstawie nowych przepisów.</w:t>
      </w:r>
    </w:p>
    <w:p w14:paraId="1C4B1528" w14:textId="5094B8AA" w:rsidR="003037FB" w:rsidRPr="000D48B3" w:rsidRDefault="003037FB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W przypadku zmiany, o której mowa w ust. 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4 </w:t>
      </w:r>
      <w:r w:rsidR="008837E4" w:rsidRPr="000D48B3">
        <w:rPr>
          <w:rFonts w:asciiTheme="majorHAnsi" w:hAnsiTheme="majorHAnsi" w:cstheme="majorHAnsi"/>
          <w:sz w:val="24"/>
          <w:szCs w:val="24"/>
        </w:rPr>
        <w:t>pkt</w:t>
      </w:r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8837E4" w:rsidRPr="000D48B3">
        <w:rPr>
          <w:rFonts w:asciiTheme="majorHAnsi" w:hAnsiTheme="majorHAnsi" w:cstheme="majorHAnsi"/>
          <w:sz w:val="24"/>
          <w:szCs w:val="24"/>
        </w:rPr>
        <w:t>3</w:t>
      </w:r>
      <w:r w:rsidRPr="000D48B3">
        <w:rPr>
          <w:rFonts w:asciiTheme="majorHAnsi" w:hAnsiTheme="majorHAnsi" w:cstheme="majorHAnsi"/>
          <w:sz w:val="24"/>
          <w:szCs w:val="24"/>
        </w:rPr>
        <w:t>)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sz w:val="24"/>
          <w:szCs w:val="24"/>
        </w:rPr>
        <w:t>-</w:t>
      </w:r>
      <w:r w:rsidR="00E57E91" w:rsidRPr="000D48B3">
        <w:rPr>
          <w:rFonts w:asciiTheme="majorHAnsi" w:hAnsiTheme="majorHAnsi" w:cstheme="majorHAnsi"/>
          <w:sz w:val="24"/>
          <w:szCs w:val="24"/>
        </w:rPr>
        <w:t xml:space="preserve"> </w:t>
      </w:r>
      <w:r w:rsidR="008837E4" w:rsidRPr="000D48B3">
        <w:rPr>
          <w:rFonts w:asciiTheme="majorHAnsi" w:hAnsiTheme="majorHAnsi" w:cstheme="majorHAnsi"/>
          <w:sz w:val="24"/>
          <w:szCs w:val="24"/>
        </w:rPr>
        <w:t>7</w:t>
      </w:r>
      <w:r w:rsidRPr="000D48B3">
        <w:rPr>
          <w:rFonts w:asciiTheme="majorHAnsi" w:hAnsiTheme="majorHAnsi" w:cstheme="majorHAnsi"/>
          <w:sz w:val="24"/>
          <w:szCs w:val="24"/>
        </w:rPr>
        <w:t xml:space="preserve">) Wykonawca przedstawia: </w:t>
      </w:r>
    </w:p>
    <w:p w14:paraId="54EF4DAE" w14:textId="185A26ED" w:rsidR="003037FB" w:rsidRPr="000D48B3" w:rsidRDefault="00E57E91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  <w:lang w:val="pl-PL"/>
        </w:rPr>
        <w:t>Z</w:t>
      </w:r>
      <w:proofErr w:type="spellStart"/>
      <w:r w:rsidR="003037FB" w:rsidRPr="000D48B3">
        <w:rPr>
          <w:rFonts w:asciiTheme="majorHAnsi" w:hAnsiTheme="majorHAnsi" w:cstheme="majorHAnsi"/>
          <w:sz w:val="24"/>
          <w:szCs w:val="24"/>
        </w:rPr>
        <w:t>amawiającemu</w:t>
      </w:r>
      <w:proofErr w:type="spellEnd"/>
      <w:r w:rsidR="003037FB" w:rsidRPr="000D48B3">
        <w:rPr>
          <w:rFonts w:asciiTheme="majorHAnsi" w:hAnsiTheme="majorHAnsi" w:cstheme="majorHAnsi"/>
          <w:sz w:val="24"/>
          <w:szCs w:val="24"/>
        </w:rPr>
        <w:t xml:space="preserve"> kalkulację wzrostu kosztów wyliczenia odpowiedniej zmiany wynagrodzenia,</w:t>
      </w:r>
    </w:p>
    <w:p w14:paraId="3639AF8C" w14:textId="02D8A8EB" w:rsidR="003037FB" w:rsidRPr="000D48B3" w:rsidRDefault="003037FB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lastRenderedPageBreak/>
        <w:t xml:space="preserve">na wniosek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Z</w:t>
      </w:r>
      <w:proofErr w:type="spellStart"/>
      <w:r w:rsidRPr="000D48B3">
        <w:rPr>
          <w:rFonts w:asciiTheme="majorHAnsi" w:hAnsiTheme="majorHAnsi" w:cstheme="majorHAnsi"/>
          <w:sz w:val="24"/>
          <w:szCs w:val="24"/>
        </w:rPr>
        <w:t>amawiającego</w:t>
      </w:r>
      <w:proofErr w:type="spellEnd"/>
      <w:r w:rsidRPr="000D48B3">
        <w:rPr>
          <w:rFonts w:asciiTheme="majorHAnsi" w:hAnsiTheme="majorHAnsi" w:cstheme="majorHAnsi"/>
          <w:sz w:val="24"/>
          <w:szCs w:val="24"/>
        </w:rPr>
        <w:t>, na potwierdzenie kalkulacji</w:t>
      </w:r>
      <w:r w:rsidR="00554FCB" w:rsidRPr="000D48B3">
        <w:rPr>
          <w:rFonts w:asciiTheme="majorHAnsi" w:hAnsiTheme="majorHAnsi" w:cstheme="majorHAnsi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o której mowa w </w:t>
      </w:r>
      <w:r w:rsidR="008837E4" w:rsidRPr="000D48B3">
        <w:rPr>
          <w:rFonts w:asciiTheme="majorHAnsi" w:hAnsiTheme="majorHAnsi" w:cstheme="majorHAnsi"/>
          <w:sz w:val="24"/>
          <w:szCs w:val="24"/>
          <w:lang w:val="pl-PL"/>
        </w:rPr>
        <w:t>pkt 1</w:t>
      </w:r>
      <w:r w:rsidR="00554FCB" w:rsidRPr="000D48B3">
        <w:rPr>
          <w:rFonts w:asciiTheme="majorHAnsi" w:hAnsiTheme="majorHAnsi" w:cstheme="majorHAnsi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sz w:val="24"/>
          <w:szCs w:val="24"/>
        </w:rPr>
        <w:t xml:space="preserve"> aktualne umowy o pracę lub umowy cywilnoprawne zawarte z osobami biorącymi udział w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Pr="000D48B3">
        <w:rPr>
          <w:rFonts w:asciiTheme="majorHAnsi" w:hAnsiTheme="majorHAnsi" w:cstheme="majorHAnsi"/>
          <w:sz w:val="24"/>
          <w:szCs w:val="24"/>
        </w:rPr>
        <w:t xml:space="preserve">realizacji zamówienia,  </w:t>
      </w:r>
    </w:p>
    <w:p w14:paraId="557171CC" w14:textId="77777777" w:rsidR="00F93E96" w:rsidRPr="000D48B3" w:rsidRDefault="003037FB">
      <w:pPr>
        <w:pStyle w:val="Akapitzlist"/>
        <w:widowControl w:val="0"/>
        <w:numPr>
          <w:ilvl w:val="0"/>
          <w:numId w:val="63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na wniosek 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Z</w:t>
      </w:r>
      <w:proofErr w:type="spellStart"/>
      <w:r w:rsidRPr="000D48B3">
        <w:rPr>
          <w:rFonts w:asciiTheme="majorHAnsi" w:hAnsiTheme="majorHAnsi" w:cstheme="majorHAnsi"/>
          <w:sz w:val="24"/>
          <w:szCs w:val="24"/>
        </w:rPr>
        <w:t>amawiającego</w:t>
      </w:r>
      <w:proofErr w:type="spellEnd"/>
      <w:r w:rsidRPr="000D48B3">
        <w:rPr>
          <w:rFonts w:asciiTheme="majorHAnsi" w:hAnsiTheme="majorHAnsi" w:cstheme="majorHAnsi"/>
          <w:sz w:val="24"/>
          <w:szCs w:val="24"/>
        </w:rPr>
        <w:t xml:space="preserve"> skierowany nie wcześniej niż w terminie 30 dni od daty wejścia w życie przepisów będących podstawą wprowadzenia zmiany o jakiej mowa w</w:t>
      </w:r>
      <w:r w:rsidR="00E57E91" w:rsidRPr="000D48B3">
        <w:rPr>
          <w:rFonts w:asciiTheme="majorHAnsi" w:hAnsiTheme="majorHAnsi" w:cstheme="majorHAnsi"/>
          <w:sz w:val="24"/>
          <w:szCs w:val="24"/>
          <w:lang w:val="pl-PL"/>
        </w:rPr>
        <w:t> </w:t>
      </w:r>
      <w:r w:rsidR="00F82EBB" w:rsidRPr="000D48B3">
        <w:rPr>
          <w:rFonts w:asciiTheme="majorHAnsi" w:hAnsiTheme="majorHAnsi" w:cstheme="majorHAnsi"/>
          <w:sz w:val="24"/>
          <w:szCs w:val="24"/>
          <w:lang w:val="pl-PL"/>
        </w:rPr>
        <w:t xml:space="preserve">ust. 4 </w:t>
      </w:r>
      <w:r w:rsidRPr="000D48B3">
        <w:rPr>
          <w:rFonts w:asciiTheme="majorHAnsi" w:hAnsiTheme="majorHAnsi" w:cstheme="majorHAnsi"/>
          <w:sz w:val="24"/>
          <w:szCs w:val="24"/>
        </w:rPr>
        <w:t xml:space="preserve">odpowiednio umowy o pracę/aneksy do umowy o pracę bądź umowy cywilnoprawne/aneksy do umów cywilnoprawnych - potwierdzające odpowiednią zmianę wynagrodzenia. </w:t>
      </w:r>
    </w:p>
    <w:p w14:paraId="07B932D3" w14:textId="39BD1372" w:rsidR="00F93E96" w:rsidRPr="00627B16" w:rsidRDefault="00F93E96" w:rsidP="00627B16">
      <w:pPr>
        <w:pStyle w:val="Akapitzlist"/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627B16">
        <w:rPr>
          <w:rFonts w:asciiTheme="majorHAnsi" w:hAnsiTheme="majorHAnsi" w:cstheme="majorHAnsi"/>
          <w:sz w:val="24"/>
          <w:szCs w:val="24"/>
        </w:rPr>
        <w:t xml:space="preserve">Zgodnie z treścią art. 144 ustawy </w:t>
      </w:r>
      <w:proofErr w:type="spellStart"/>
      <w:r w:rsidRPr="00627B16">
        <w:rPr>
          <w:rFonts w:asciiTheme="majorHAnsi" w:hAnsiTheme="majorHAnsi" w:cstheme="majorHAnsi"/>
          <w:sz w:val="24"/>
          <w:szCs w:val="24"/>
        </w:rPr>
        <w:t>Pzp</w:t>
      </w:r>
      <w:proofErr w:type="spellEnd"/>
      <w:r w:rsidRPr="00627B16">
        <w:rPr>
          <w:rFonts w:asciiTheme="majorHAnsi" w:hAnsiTheme="majorHAnsi" w:cstheme="majorHAnsi"/>
          <w:sz w:val="24"/>
          <w:szCs w:val="24"/>
        </w:rPr>
        <w:t xml:space="preserve"> Zamawiający dopuszcza możliwość wprowadzenia zmian w treści Umowy w następujących przypadkach:</w:t>
      </w:r>
    </w:p>
    <w:p w14:paraId="66DF7F59" w14:textId="77777777" w:rsidR="00F93E96" w:rsidRPr="000D48B3" w:rsidRDefault="00F93E96" w:rsidP="00627B16">
      <w:pPr>
        <w:widowControl w:val="0"/>
        <w:numPr>
          <w:ilvl w:val="1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 niezależnie od postanowień dotyczących czasu trwania Umowy oraz jej ogólnej wartości, jeżeli w kolejnym roku budżetowym, następujących po roku, w którym zawarto Umowę, Zamawiający nie będzie dysponował z przyczyn od niego niezależnych środkami przeznaczonymi na sfinansowanie wynagrodzenia, Umowa ulega rozwiązaniu ze skutkiem natychmiastowym. Zamawiający jest zobowiązany do poinformowania Wykonawcy, na piśmie, o zaistnieniu okoliczności wskazanej w zdaniu poprzednim ze wskazaniem terminu w jakim Umowa uległa rozwiązaniu. W takim wypadku Zamawiający zapłaci Wykonawcy wyłącznie tę część wynagrodzenia, jaka odpowiada zakresowi wykonania przedmiotu Umowy do dnia rozwiązania Umowy w trybie wskazanym w zdaniu pierwszym.</w:t>
      </w:r>
    </w:p>
    <w:p w14:paraId="27256A1A" w14:textId="77777777" w:rsidR="00F93E96" w:rsidRPr="000D48B3" w:rsidRDefault="00F93E96" w:rsidP="00627B16">
      <w:pPr>
        <w:widowControl w:val="0"/>
        <w:numPr>
          <w:ilvl w:val="1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zmiany wielkości poboru energii elektrycznej w zależności od potrzeb Zamawiającego;</w:t>
      </w:r>
    </w:p>
    <w:p w14:paraId="61642915" w14:textId="77777777" w:rsidR="00F93E96" w:rsidRPr="000D48B3" w:rsidRDefault="00F93E96" w:rsidP="00627B16">
      <w:pPr>
        <w:widowControl w:val="0"/>
        <w:numPr>
          <w:ilvl w:val="1"/>
          <w:numId w:val="42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zmiany terminu rozpoczęcia dostaw energii elektrycznej miejsca dostarczania energii elektrycznej, jeśli zmiana wynika z okoliczności niezależnych od Stron, w szczególności z przedłużającej się procedury:</w:t>
      </w:r>
    </w:p>
    <w:p w14:paraId="5A88E8F6" w14:textId="77777777" w:rsidR="00F93E96" w:rsidRPr="000D48B3" w:rsidRDefault="00F93E96" w:rsidP="00627B16">
      <w:pPr>
        <w:widowControl w:val="0"/>
        <w:numPr>
          <w:ilvl w:val="2"/>
          <w:numId w:val="42"/>
        </w:numPr>
        <w:tabs>
          <w:tab w:val="left" w:pos="0"/>
          <w:tab w:val="left" w:pos="2268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 dostosowania układów pomiarowo-rozliczeniowych,</w:t>
      </w:r>
    </w:p>
    <w:p w14:paraId="4043E51C" w14:textId="363D1861" w:rsidR="00F93E96" w:rsidRPr="00627B16" w:rsidRDefault="00F93E96" w:rsidP="00627B16">
      <w:pPr>
        <w:widowControl w:val="0"/>
        <w:numPr>
          <w:ilvl w:val="2"/>
          <w:numId w:val="42"/>
        </w:numPr>
        <w:tabs>
          <w:tab w:val="left" w:pos="0"/>
          <w:tab w:val="left" w:pos="2268"/>
        </w:tabs>
        <w:overflowPunct/>
        <w:autoSpaceDE/>
        <w:autoSpaceDN/>
        <w:adjustRightInd/>
        <w:spacing w:line="276" w:lineRule="auto"/>
        <w:ind w:right="228"/>
        <w:jc w:val="both"/>
        <w:textAlignment w:val="auto"/>
        <w:rPr>
          <w:rFonts w:asciiTheme="majorHAnsi" w:hAnsiTheme="majorHAnsi" w:cstheme="majorHAnsi"/>
          <w:sz w:val="24"/>
          <w:szCs w:val="24"/>
        </w:rPr>
      </w:pPr>
      <w:r w:rsidRPr="00CC0B4C">
        <w:rPr>
          <w:rFonts w:asciiTheme="majorHAnsi" w:hAnsiTheme="majorHAnsi" w:cstheme="majorHAnsi"/>
          <w:sz w:val="24"/>
          <w:szCs w:val="24"/>
        </w:rPr>
        <w:t xml:space="preserve"> podpisania umowy o świadczenie usług dystrybucyjnych przez Zamawiającego z OSD.</w:t>
      </w:r>
    </w:p>
    <w:p w14:paraId="3950BD17" w14:textId="77777777" w:rsidR="002E0149" w:rsidRPr="000D48B3" w:rsidRDefault="002E0149">
      <w:pPr>
        <w:widowControl w:val="0"/>
        <w:numPr>
          <w:ilvl w:val="0"/>
          <w:numId w:val="42"/>
        </w:numPr>
        <w:tabs>
          <w:tab w:val="left" w:pos="0"/>
        </w:tabs>
        <w:overflowPunct/>
        <w:autoSpaceDE/>
        <w:autoSpaceDN/>
        <w:adjustRightInd/>
        <w:spacing w:before="14" w:line="276" w:lineRule="auto"/>
        <w:ind w:right="206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Zmiany</w:t>
      </w:r>
      <w:r w:rsidRPr="000D48B3">
        <w:rPr>
          <w:rFonts w:asciiTheme="majorHAnsi" w:hAnsiTheme="majorHAnsi" w:cstheme="majorHAnsi"/>
          <w:color w:val="21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danych</w:t>
      </w:r>
      <w:r w:rsidRPr="000D48B3">
        <w:rPr>
          <w:rFonts w:asciiTheme="majorHAnsi" w:hAnsiTheme="majorHAnsi" w:cstheme="majorHAnsi"/>
          <w:color w:val="212121"/>
          <w:spacing w:val="2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adresowych</w:t>
      </w:r>
      <w:r w:rsidRPr="000D48B3">
        <w:rPr>
          <w:rFonts w:asciiTheme="majorHAnsi" w:hAnsiTheme="majorHAnsi" w:cstheme="majorHAnsi"/>
          <w:color w:val="21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i</w:t>
      </w:r>
      <w:r w:rsidRPr="000D48B3">
        <w:rPr>
          <w:rFonts w:asciiTheme="majorHAnsi" w:hAnsiTheme="majorHAnsi" w:cstheme="majorHAnsi"/>
          <w:color w:val="212121"/>
          <w:spacing w:val="3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kont</w:t>
      </w:r>
      <w:r w:rsidRPr="000D48B3">
        <w:rPr>
          <w:rFonts w:asciiTheme="majorHAnsi" w:hAnsiTheme="majorHAnsi" w:cstheme="majorHAnsi"/>
          <w:color w:val="21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bankowych</w:t>
      </w:r>
      <w:r w:rsidRPr="000D48B3">
        <w:rPr>
          <w:rFonts w:asciiTheme="majorHAnsi" w:hAnsiTheme="majorHAnsi" w:cstheme="majorHAnsi"/>
          <w:color w:val="212121"/>
          <w:spacing w:val="1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Stron</w:t>
      </w:r>
      <w:r w:rsidRPr="000D48B3">
        <w:rPr>
          <w:rFonts w:asciiTheme="majorHAnsi" w:hAnsiTheme="majorHAnsi" w:cstheme="majorHAnsi"/>
          <w:color w:val="21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następują</w:t>
      </w:r>
      <w:r w:rsidRPr="000D48B3">
        <w:rPr>
          <w:rFonts w:asciiTheme="majorHAnsi" w:hAnsiTheme="majorHAnsi" w:cstheme="majorHAnsi"/>
          <w:color w:val="21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na</w:t>
      </w:r>
      <w:r w:rsidRPr="000D48B3">
        <w:rPr>
          <w:rFonts w:asciiTheme="majorHAnsi" w:hAnsiTheme="majorHAnsi" w:cstheme="majorHAnsi"/>
          <w:color w:val="212121"/>
          <w:spacing w:val="3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podstawie</w:t>
      </w:r>
      <w:r w:rsidRPr="000D48B3">
        <w:rPr>
          <w:rFonts w:asciiTheme="majorHAnsi" w:hAnsiTheme="majorHAnsi" w:cstheme="majorHAnsi"/>
          <w:color w:val="212121"/>
          <w:spacing w:val="2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jednostronnego, pisemnego</w:t>
      </w:r>
      <w:r w:rsidRPr="000D48B3">
        <w:rPr>
          <w:rFonts w:asciiTheme="majorHAnsi" w:hAnsiTheme="majorHAnsi" w:cstheme="majorHAnsi"/>
          <w:color w:val="212121"/>
          <w:spacing w:val="-1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powiadomienia.</w:t>
      </w:r>
    </w:p>
    <w:p w14:paraId="6972F8A4" w14:textId="77777777" w:rsidR="002E0149" w:rsidRPr="000D48B3" w:rsidRDefault="002E0149">
      <w:pPr>
        <w:widowControl w:val="0"/>
        <w:tabs>
          <w:tab w:val="left" w:pos="0"/>
        </w:tabs>
        <w:overflowPunct/>
        <w:spacing w:before="29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212121"/>
          <w:w w:val="132"/>
          <w:sz w:val="24"/>
          <w:szCs w:val="24"/>
        </w:rPr>
      </w:pPr>
    </w:p>
    <w:p w14:paraId="7AB98AE2" w14:textId="4CD4FD09" w:rsidR="002E0149" w:rsidRPr="000D48B3" w:rsidRDefault="002E0149">
      <w:pPr>
        <w:widowControl w:val="0"/>
        <w:tabs>
          <w:tab w:val="left" w:pos="0"/>
        </w:tabs>
        <w:overflowPunct/>
        <w:spacing w:before="45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§</w:t>
      </w:r>
      <w:r w:rsidR="00616BAA"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 xml:space="preserve"> </w:t>
      </w:r>
      <w:r w:rsidR="00667A94"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8</w:t>
      </w:r>
    </w:p>
    <w:p w14:paraId="3B12021A" w14:textId="77777777" w:rsidR="002E0149" w:rsidRPr="000D48B3" w:rsidRDefault="002E0149">
      <w:pPr>
        <w:widowControl w:val="0"/>
        <w:tabs>
          <w:tab w:val="left" w:pos="0"/>
        </w:tabs>
        <w:overflowPunct/>
        <w:spacing w:before="45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w w:val="105"/>
          <w:sz w:val="24"/>
          <w:szCs w:val="24"/>
        </w:rPr>
        <w:t>Rozliczenia</w:t>
      </w:r>
    </w:p>
    <w:p w14:paraId="17FF2D5E" w14:textId="77777777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337C1BE2" w14:textId="5FE37D69" w:rsidR="002E0149" w:rsidRPr="000D48B3" w:rsidRDefault="007A0C63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495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7A0C63">
        <w:rPr>
          <w:rFonts w:asciiTheme="majorHAnsi" w:hAnsiTheme="majorHAnsi" w:cstheme="majorHAnsi"/>
          <w:color w:val="212121"/>
          <w:sz w:val="24"/>
          <w:szCs w:val="24"/>
        </w:rPr>
        <w:t>Rozliczenia kosztów sprzedanej energii odbywać się będą na podstawie odczytów rozliczeniowych układów pomiarowo-rozliczeniowych dokonywanych przez Operatora Systemu Dystrybucyjnego zgodnie z okresem rozliczeniowym zawartym w Taryfie OSD</w:t>
      </w:r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3B467170" w14:textId="4CE795B6" w:rsidR="002E0149" w:rsidRPr="000D48B3" w:rsidRDefault="002E0149">
      <w:pPr>
        <w:widowControl w:val="0"/>
        <w:numPr>
          <w:ilvl w:val="0"/>
          <w:numId w:val="43"/>
        </w:numPr>
        <w:tabs>
          <w:tab w:val="left" w:pos="0"/>
          <w:tab w:val="left" w:pos="1760"/>
        </w:tabs>
        <w:overflowPunct/>
        <w:autoSpaceDE/>
        <w:autoSpaceDN/>
        <w:adjustRightInd/>
        <w:spacing w:before="24" w:line="276" w:lineRule="auto"/>
        <w:ind w:right="484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W przypadku stwierdzenia błędów w pomiarze lub odczycie wskazań układu pomiarowo­ rozliczeniowego, które spowodowały zaniżenie lub zawyżenie faktycznie pobranej energii elektrycznej Zamawiający jest obowiązany/uprawniony do uregulowania/zwrotu należności za energię elektryczną na podstawie ilości energii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lastRenderedPageBreak/>
        <w:t>elektrycznej wyznaczonej według wskazań układu pomiarowo-rozliczeniowego rezerwowego (licznika kontrolnego) lub według współczynnika korekcyjnego właściwego dla stwierdzonego uszkodzenia albo na podstawie ilości energii prawidłowo wykazanej w poprzednim lub następnym okresie rozliczeniowym.</w:t>
      </w:r>
    </w:p>
    <w:p w14:paraId="5ECDD5DB" w14:textId="3F734213" w:rsidR="00B1467F" w:rsidRPr="000D48B3" w:rsidRDefault="002E0149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38" w:line="276" w:lineRule="auto"/>
        <w:ind w:right="478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Jeżeli błędy wskazane w ust. 2 spowodowały zawyżenie lub zaniżenie należności za dostarczoną energię elektryczną  Wykonawca jest obowiązany dokonać korekty uprzednio wystawionych faktur.</w:t>
      </w:r>
    </w:p>
    <w:p w14:paraId="0B8328FB" w14:textId="3DA51782" w:rsidR="002129D4" w:rsidRPr="000D48B3" w:rsidRDefault="002E0149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38" w:line="276" w:lineRule="auto"/>
        <w:ind w:right="478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Strony ustalają następujący sposób rozliczeń, w którym Wykonawca wystawia </w:t>
      </w:r>
      <w:r w:rsidR="00B1467F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Zamawiającemu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na koniec okresu rozliczeniowego fakturę rozliczeniową, z terminem płatności </w:t>
      </w:r>
      <w:r w:rsidR="00273885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należności wskazanej na fakturze wynoszącym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21 dni od daty otrzymania </w:t>
      </w:r>
      <w:r w:rsidR="00273885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prawidłowo wystawionej 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faktury</w:t>
      </w:r>
      <w:r w:rsidR="00273885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na rachunek bankowy wskazany na fakturze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46E8DBF8" w14:textId="0183ABF3" w:rsidR="002E0149" w:rsidRPr="000D48B3" w:rsidRDefault="002129D4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-20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R</w:t>
      </w:r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ozliczenia dokonywane są z dokładnością do: l kW, l kWh i l </w:t>
      </w:r>
      <w:proofErr w:type="spellStart"/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>kVAh</w:t>
      </w:r>
      <w:proofErr w:type="spellEnd"/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2026AA78" w14:textId="500E1411" w:rsidR="006A38F3" w:rsidRPr="000D48B3" w:rsidRDefault="006A38F3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Zamawiającemu w przypadku wątpliwości co do prawidłowości wystawionej faktury przysługuje prawo do wniesienia pisemnej reklamacji, którą Wykonawca ma obowiązek rozpatrzyć w ciągu 14 dni od daty jej otrzymania.</w:t>
      </w:r>
    </w:p>
    <w:p w14:paraId="4724BE78" w14:textId="336834F6" w:rsidR="006A38F3" w:rsidRPr="000D48B3" w:rsidRDefault="006A38F3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W przypadku uwzględnienia reklamacji, Wykonawca niezwłocznie wystawi i dostarczy fakturę korygującą z terminem płatności 14 dni od daty otrzymania faktury przez Zamawiającego. W przypadku powstania – wobec uwzględnienia reklamacji – nadpłaty, powstałą nadpłatę zgodnie z pisemnym żądaniem Zamawiającego</w:t>
      </w:r>
      <w:r w:rsidR="00F82EBB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Wykonawca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zwróci na wskazany rachunek bankowy w terminie 14 dni bądź zaliczy na poczet płatności ustalonych na najbliższy okres rozliczeniowy. W przypadku nadpłaty w ostatnim okresie rozliczeniowym przewidywanym Umową, nadpłata zostanie zwrócona na rachunek bankowy Zamawiającego. W przypadku powstania niedopłaty Zamawiający dokona, na podstawie faktury korygującej, zapłaty brakującej kwoty.</w:t>
      </w:r>
    </w:p>
    <w:p w14:paraId="75D06728" w14:textId="2DC820FF" w:rsidR="006A38F3" w:rsidRPr="000D48B3" w:rsidRDefault="006A38F3">
      <w:pPr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Wniesienie przez Zamawiającego </w:t>
      </w:r>
      <w:r w:rsidR="00A948F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reklamacji do Wykonawcy nie zwalnia go z obowiązku terminowej zapłaty należności w wysokości określonej w fakturze, chyba że: </w:t>
      </w:r>
    </w:p>
    <w:p w14:paraId="71A6A77B" w14:textId="3FC4973D" w:rsidR="00A948F4" w:rsidRPr="000D48B3" w:rsidRDefault="00A948F4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na fakturze uwzględniono punkty poboru nienależące do Zamawiającego;</w:t>
      </w:r>
    </w:p>
    <w:p w14:paraId="30CF42BB" w14:textId="384CF17F" w:rsidR="00A948F4" w:rsidRPr="000D48B3" w:rsidRDefault="00A948F4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uwzględnione na fakturze stawki za energię elektryczną są niezgodne z cenami jednostkowymi netto dla poszczególnych grup taryfowych zaoferowanych w</w:t>
      </w:r>
      <w:r w:rsidR="003C185E"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 </w:t>
      </w:r>
      <w:r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 xml:space="preserve">Formularzu ofertowym lub zawierają dodatkowe nie uwzględnione w </w:t>
      </w:r>
      <w:r w:rsidR="003C185E"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U</w:t>
      </w:r>
      <w:r w:rsidRPr="000D48B3">
        <w:rPr>
          <w:rFonts w:asciiTheme="majorHAnsi" w:hAnsiTheme="majorHAnsi" w:cstheme="majorHAnsi"/>
          <w:color w:val="212121"/>
          <w:sz w:val="24"/>
          <w:szCs w:val="24"/>
          <w:lang w:val="pl-PL" w:eastAsia="pl-PL"/>
        </w:rPr>
        <w:t>mowie opłaty;</w:t>
      </w:r>
    </w:p>
    <w:p w14:paraId="6B525D2A" w14:textId="6B674779" w:rsidR="008837E4" w:rsidRPr="000D48B3" w:rsidRDefault="00A948F4">
      <w:pPr>
        <w:pStyle w:val="Akapitzlist"/>
        <w:widowControl w:val="0"/>
        <w:numPr>
          <w:ilvl w:val="0"/>
          <w:numId w:val="52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fakturą objęto okres rozliczeniowy wykraczający poza okres dostaw przewidziany niniejszą Umową.</w:t>
      </w:r>
    </w:p>
    <w:p w14:paraId="6E4B9973" w14:textId="742DDD6C" w:rsidR="002E0149" w:rsidRPr="00627B16" w:rsidRDefault="00A948F4" w:rsidP="00627B16">
      <w:pPr>
        <w:pStyle w:val="Akapitzlist"/>
        <w:widowControl w:val="0"/>
        <w:numPr>
          <w:ilvl w:val="0"/>
          <w:numId w:val="43"/>
        </w:numPr>
        <w:tabs>
          <w:tab w:val="left" w:pos="0"/>
        </w:tabs>
        <w:overflowPunct/>
        <w:autoSpaceDE/>
        <w:autoSpaceDN/>
        <w:adjustRightInd/>
        <w:spacing w:before="18" w:line="276" w:lineRule="auto"/>
        <w:ind w:right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627B16">
        <w:rPr>
          <w:rFonts w:asciiTheme="majorHAnsi" w:hAnsiTheme="majorHAnsi" w:cstheme="majorHAnsi"/>
          <w:color w:val="212121"/>
          <w:sz w:val="24"/>
          <w:szCs w:val="24"/>
        </w:rPr>
        <w:t xml:space="preserve">W </w:t>
      </w:r>
      <w:r w:rsidR="008837E4" w:rsidRPr="00627B16">
        <w:rPr>
          <w:rFonts w:asciiTheme="majorHAnsi" w:hAnsiTheme="majorHAnsi" w:cstheme="majorHAnsi"/>
          <w:color w:val="212121"/>
          <w:sz w:val="24"/>
          <w:szCs w:val="24"/>
          <w:lang w:val="pl-PL"/>
        </w:rPr>
        <w:t xml:space="preserve">sytuacjach, o których mowa w ust. 8, </w:t>
      </w:r>
      <w:r w:rsidRPr="00627B16">
        <w:rPr>
          <w:rFonts w:asciiTheme="majorHAnsi" w:hAnsiTheme="majorHAnsi" w:cstheme="majorHAnsi"/>
          <w:color w:val="212121"/>
          <w:sz w:val="24"/>
          <w:szCs w:val="24"/>
        </w:rPr>
        <w:t xml:space="preserve"> zawieszeniu ulega bieg terminu płatności przedmiotowej faktury do czasu wystawienia faktury korygującej. </w:t>
      </w:r>
    </w:p>
    <w:p w14:paraId="7EA0AB3C" w14:textId="77777777" w:rsidR="003C185E" w:rsidRPr="000D48B3" w:rsidRDefault="003C185E">
      <w:pPr>
        <w:widowControl w:val="0"/>
        <w:tabs>
          <w:tab w:val="left" w:pos="426"/>
        </w:tabs>
        <w:overflowPunct/>
        <w:spacing w:before="2" w:line="276" w:lineRule="auto"/>
        <w:ind w:left="426" w:right="567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</w:p>
    <w:p w14:paraId="654AC13E" w14:textId="1E946ACD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 xml:space="preserve">§ </w:t>
      </w:r>
      <w:r w:rsidR="00667A94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9</w:t>
      </w:r>
    </w:p>
    <w:p w14:paraId="7FE45A16" w14:textId="77777777" w:rsidR="002E0149" w:rsidRPr="000D48B3" w:rsidRDefault="002E0149">
      <w:pPr>
        <w:widowControl w:val="0"/>
        <w:tabs>
          <w:tab w:val="left" w:pos="0"/>
        </w:tabs>
        <w:overflowPunct/>
        <w:spacing w:before="45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212121"/>
          <w:sz w:val="24"/>
          <w:szCs w:val="24"/>
        </w:rPr>
      </w:pPr>
      <w:bookmarkStart w:id="4" w:name="_Hlk40359141"/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Płatności</w:t>
      </w:r>
    </w:p>
    <w:p w14:paraId="007507D1" w14:textId="77777777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24B98D68" w14:textId="354F06C7" w:rsidR="002E0149" w:rsidRPr="000D48B3" w:rsidRDefault="00143F73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429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bookmarkStart w:id="5" w:name="_Hlk40291429"/>
      <w:r w:rsidRPr="00143F73">
        <w:rPr>
          <w:rFonts w:asciiTheme="majorHAnsi" w:hAnsiTheme="majorHAnsi" w:cstheme="majorHAnsi"/>
          <w:color w:val="212121"/>
          <w:sz w:val="24"/>
          <w:szCs w:val="24"/>
        </w:rPr>
        <w:t xml:space="preserve">Strony określają, że terminem spełnienia świadczenia  jest dzień  uznania rachunku </w:t>
      </w:r>
      <w:r w:rsidRPr="00143F73">
        <w:rPr>
          <w:rFonts w:asciiTheme="majorHAnsi" w:hAnsiTheme="majorHAnsi" w:cstheme="majorHAnsi"/>
          <w:color w:val="212121"/>
          <w:sz w:val="24"/>
          <w:szCs w:val="24"/>
        </w:rPr>
        <w:lastRenderedPageBreak/>
        <w:t>bankowego Wykonawcy</w:t>
      </w:r>
      <w:bookmarkEnd w:id="5"/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2FFB789F" w14:textId="33C3CDC5" w:rsidR="002E0149" w:rsidRDefault="005E115F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6" w:line="276" w:lineRule="auto"/>
        <w:ind w:right="425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Zamawiający</w:t>
      </w:r>
      <w:r w:rsidR="008837E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>dokonuj</w:t>
      </w:r>
      <w:r w:rsidR="008837E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e </w:t>
      </w:r>
      <w:r w:rsidR="002E0149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płatności przelewem </w:t>
      </w:r>
      <w:r w:rsidR="00B1467F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na  numer rachunku bankowego </w:t>
      </w:r>
      <w:r w:rsidR="008837E4" w:rsidRPr="000D48B3">
        <w:rPr>
          <w:rFonts w:asciiTheme="majorHAnsi" w:hAnsiTheme="majorHAnsi" w:cstheme="majorHAnsi"/>
          <w:color w:val="212121"/>
          <w:sz w:val="24"/>
          <w:szCs w:val="24"/>
        </w:rPr>
        <w:t xml:space="preserve"> Wykonawcy</w:t>
      </w:r>
      <w:r w:rsidR="0095338B">
        <w:rPr>
          <w:rFonts w:asciiTheme="majorHAnsi" w:hAnsiTheme="majorHAnsi" w:cstheme="majorHAnsi"/>
          <w:color w:val="212121"/>
          <w:sz w:val="24"/>
          <w:szCs w:val="24"/>
        </w:rPr>
        <w:t xml:space="preserve"> wskazany na fakturze VAT</w:t>
      </w:r>
      <w:r w:rsidRPr="000D48B3"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6E606B52" w14:textId="77777777" w:rsidR="00C72798" w:rsidRPr="00C72798" w:rsidRDefault="00C72798" w:rsidP="00C72798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6" w:line="276" w:lineRule="auto"/>
        <w:ind w:right="425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Zamawiający zastrzega sobie prawo regulowania wynagrodzenia przysługującego Wykonawcy w ramach mechanizmu podzielonej płatności (ang.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split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payment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) przewidzianego w Ustawie z dnia 11 marca 2004 r. o podatku od towarów i usług (Dz.U. z 2018 roku poz. 2174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t.j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. z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późn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>. zm.).</w:t>
      </w:r>
    </w:p>
    <w:p w14:paraId="04022759" w14:textId="6A85DA55" w:rsidR="00C72798" w:rsidRPr="00C72798" w:rsidRDefault="00C72798" w:rsidP="00C72798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6" w:line="276" w:lineRule="auto"/>
        <w:ind w:right="425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Wykonawca oświadcza, że rachunek bankowy, o którym mowa w ust. </w:t>
      </w:r>
      <w:r>
        <w:rPr>
          <w:rFonts w:asciiTheme="majorHAnsi" w:hAnsiTheme="majorHAnsi" w:cstheme="majorHAnsi"/>
          <w:color w:val="212121"/>
          <w:sz w:val="24"/>
          <w:szCs w:val="24"/>
        </w:rPr>
        <w:t>2</w:t>
      </w: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, jest rachunkiem umożliwiającym płatność w ramach mechanizmu podzielonej płatności, o którym mowa w ust. </w:t>
      </w:r>
      <w:r>
        <w:rPr>
          <w:rFonts w:asciiTheme="majorHAnsi" w:hAnsiTheme="majorHAnsi" w:cstheme="majorHAnsi"/>
          <w:color w:val="212121"/>
          <w:sz w:val="24"/>
          <w:szCs w:val="24"/>
        </w:rPr>
        <w:t>3</w:t>
      </w: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, jak również  rachunkiem znajdującym się w elektronicznym wykazie podmiotów prowadzonym od dnia 1 września 2019 r. przez Szefa Krajowej Administracji Skarbowej, o którym mowa art. 96b Ustawy z dnia 11 marca 2004 r. o podatku od towarów i usług o podatku od towarów i usług (Dz.U. z 2018 roku poz. 2174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t.j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. z </w:t>
      </w:r>
      <w:proofErr w:type="spellStart"/>
      <w:r w:rsidRPr="00C72798">
        <w:rPr>
          <w:rFonts w:asciiTheme="majorHAnsi" w:hAnsiTheme="majorHAnsi" w:cstheme="majorHAnsi"/>
          <w:color w:val="212121"/>
          <w:sz w:val="24"/>
          <w:szCs w:val="24"/>
        </w:rPr>
        <w:t>późn</w:t>
      </w:r>
      <w:proofErr w:type="spellEnd"/>
      <w:r w:rsidRPr="00C72798">
        <w:rPr>
          <w:rFonts w:asciiTheme="majorHAnsi" w:hAnsiTheme="majorHAnsi" w:cstheme="majorHAnsi"/>
          <w:color w:val="212121"/>
          <w:sz w:val="24"/>
          <w:szCs w:val="24"/>
        </w:rPr>
        <w:t>. zm.) (dalej jako Wykaz).</w:t>
      </w:r>
    </w:p>
    <w:p w14:paraId="3B45A1C6" w14:textId="746BE6E5" w:rsidR="00C72798" w:rsidRPr="00C72798" w:rsidRDefault="00C72798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6" w:line="276" w:lineRule="auto"/>
        <w:ind w:right="425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W przypadku gdy rachunek bankowy Wykonawcy  nie spełnia warunków określonych w ust.  </w:t>
      </w:r>
      <w:r>
        <w:rPr>
          <w:rFonts w:asciiTheme="majorHAnsi" w:hAnsiTheme="majorHAnsi" w:cstheme="majorHAnsi"/>
          <w:color w:val="212121"/>
          <w:sz w:val="24"/>
          <w:szCs w:val="24"/>
        </w:rPr>
        <w:t>4</w:t>
      </w: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, opóźnienie w dokonaniu płatności w terminie określonym w ust. </w:t>
      </w:r>
      <w:r>
        <w:rPr>
          <w:rFonts w:asciiTheme="majorHAnsi" w:hAnsiTheme="majorHAnsi" w:cstheme="majorHAnsi"/>
          <w:color w:val="212121"/>
          <w:sz w:val="24"/>
          <w:szCs w:val="24"/>
        </w:rPr>
        <w:t>§8 ust. 4</w:t>
      </w:r>
      <w:r w:rsidRPr="00C72798">
        <w:rPr>
          <w:rFonts w:asciiTheme="majorHAnsi" w:hAnsiTheme="majorHAnsi" w:cstheme="majorHAnsi"/>
          <w:color w:val="212121"/>
          <w:sz w:val="24"/>
          <w:szCs w:val="24"/>
        </w:rPr>
        <w:t xml:space="preserve">, powstałe wskutek braku możliwości realizacji przez Zamawiającego płatności wynagrodzenia z zastosowaniem mechanizmu podzielonej płatności bądź dokonania płatności na rachunek objęty Wykazem, nie stanowi dla Wykonawcy  podstawy do żądania od Zamawiającego jakichkolwiek odsetek, jak również innych rekompensat, odszkodowań, roszczeń z tytułu dokonania nieterminowej płatności. Opóźnienie takie nie stanowi również podstawy do rozwiązania  umowy lub odstąpienia od niej.  </w:t>
      </w:r>
    </w:p>
    <w:p w14:paraId="59F76863" w14:textId="1A49F67D" w:rsidR="008437A3" w:rsidRDefault="00902789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2" w:line="276" w:lineRule="auto"/>
        <w:ind w:right="425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0D48B3">
        <w:rPr>
          <w:rFonts w:asciiTheme="majorHAnsi" w:hAnsiTheme="majorHAnsi" w:cstheme="majorHAnsi"/>
          <w:color w:val="212121"/>
          <w:sz w:val="24"/>
          <w:szCs w:val="24"/>
        </w:rPr>
        <w:t>W przypadku doręczenia faktury w czasie uniemożliwiającym terminowe wykonanie zobowiązania, w szczególności na nie dłużej niż dwa dni robocze przed upływem terminu płatności – płatności należy dokonać nie później niż w piątym dniu roboczym od daty otrzymania faktury VAT.</w:t>
      </w:r>
    </w:p>
    <w:p w14:paraId="2281C71E" w14:textId="123715C2" w:rsidR="007609DA" w:rsidRDefault="007609DA">
      <w:pPr>
        <w:widowControl w:val="0"/>
        <w:numPr>
          <w:ilvl w:val="0"/>
          <w:numId w:val="44"/>
        </w:numPr>
        <w:tabs>
          <w:tab w:val="left" w:pos="0"/>
        </w:tabs>
        <w:overflowPunct/>
        <w:autoSpaceDE/>
        <w:autoSpaceDN/>
        <w:adjustRightInd/>
        <w:spacing w:before="32" w:line="276" w:lineRule="auto"/>
        <w:ind w:right="425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  <w:r w:rsidRPr="005B5A49">
        <w:rPr>
          <w:rFonts w:asciiTheme="majorHAnsi" w:hAnsiTheme="majorHAnsi" w:cstheme="majorHAnsi"/>
          <w:color w:val="212121"/>
          <w:sz w:val="24"/>
          <w:szCs w:val="24"/>
        </w:rPr>
        <w:t>O zmianach danych rachunków bankowych lub danych adresowych Strony zobowiązują się wzajemnie powiadamiać w formie pisemnej lub pocztą elektroniczną</w:t>
      </w:r>
      <w:r>
        <w:rPr>
          <w:rFonts w:asciiTheme="majorHAnsi" w:hAnsiTheme="majorHAnsi" w:cstheme="majorHAnsi"/>
          <w:color w:val="212121"/>
          <w:sz w:val="24"/>
          <w:szCs w:val="24"/>
        </w:rPr>
        <w:t>.</w:t>
      </w:r>
    </w:p>
    <w:p w14:paraId="05402B17" w14:textId="77777777" w:rsidR="007609DA" w:rsidRPr="00107278" w:rsidRDefault="007609DA" w:rsidP="00107278">
      <w:pPr>
        <w:widowControl w:val="0"/>
        <w:tabs>
          <w:tab w:val="left" w:pos="0"/>
        </w:tabs>
        <w:overflowPunct/>
        <w:autoSpaceDE/>
        <w:autoSpaceDN/>
        <w:adjustRightInd/>
        <w:spacing w:before="32" w:line="276" w:lineRule="auto"/>
        <w:ind w:right="425"/>
        <w:jc w:val="both"/>
        <w:textAlignment w:val="auto"/>
        <w:rPr>
          <w:rFonts w:asciiTheme="majorHAnsi" w:hAnsiTheme="majorHAnsi" w:cstheme="majorHAnsi"/>
          <w:color w:val="212121"/>
          <w:sz w:val="24"/>
          <w:szCs w:val="24"/>
        </w:rPr>
      </w:pPr>
    </w:p>
    <w:bookmarkEnd w:id="4"/>
    <w:p w14:paraId="23EE6793" w14:textId="77777777" w:rsidR="002E0149" w:rsidRPr="000D48B3" w:rsidRDefault="002E0149" w:rsidP="00107278">
      <w:pPr>
        <w:widowControl w:val="0"/>
        <w:tabs>
          <w:tab w:val="left" w:pos="0"/>
        </w:tabs>
        <w:overflowPunct/>
        <w:autoSpaceDE/>
        <w:autoSpaceDN/>
        <w:adjustRightInd/>
        <w:spacing w:before="32" w:line="276" w:lineRule="auto"/>
        <w:ind w:left="360" w:right="425"/>
        <w:jc w:val="both"/>
        <w:textAlignment w:val="auto"/>
        <w:rPr>
          <w:b/>
          <w:bCs/>
          <w:color w:val="000000"/>
        </w:rPr>
      </w:pPr>
    </w:p>
    <w:p w14:paraId="0C082B47" w14:textId="04746896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§</w:t>
      </w:r>
      <w:r w:rsidRPr="000D48B3">
        <w:rPr>
          <w:rFonts w:asciiTheme="majorHAnsi" w:hAnsiTheme="majorHAnsi" w:cstheme="majorHAnsi"/>
          <w:b/>
          <w:bCs/>
          <w:color w:val="212121"/>
          <w:spacing w:val="-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10"/>
          <w:sz w:val="24"/>
          <w:szCs w:val="24"/>
        </w:rPr>
        <w:t>1</w:t>
      </w:r>
      <w:r w:rsidR="00667A94" w:rsidRPr="000D48B3">
        <w:rPr>
          <w:rFonts w:asciiTheme="majorHAnsi" w:hAnsiTheme="majorHAnsi" w:cstheme="majorHAnsi"/>
          <w:b/>
          <w:bCs/>
          <w:color w:val="212121"/>
          <w:w w:val="110"/>
          <w:sz w:val="24"/>
          <w:szCs w:val="24"/>
        </w:rPr>
        <w:t>0</w:t>
      </w:r>
    </w:p>
    <w:p w14:paraId="3070F11A" w14:textId="3B7123AE" w:rsidR="002E0149" w:rsidRPr="000D48B3" w:rsidRDefault="002E0149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 xml:space="preserve">Okres </w:t>
      </w:r>
      <w:r w:rsidRPr="000D48B3">
        <w:rPr>
          <w:rFonts w:asciiTheme="majorHAnsi" w:hAnsiTheme="majorHAnsi" w:cstheme="majorHAnsi"/>
          <w:b/>
          <w:bCs/>
          <w:color w:val="212121"/>
          <w:w w:val="106"/>
          <w:sz w:val="24"/>
          <w:szCs w:val="24"/>
        </w:rPr>
        <w:t xml:space="preserve">obowiązywania </w:t>
      </w:r>
      <w:r w:rsidR="002D1B86" w:rsidRPr="000D48B3">
        <w:rPr>
          <w:rFonts w:asciiTheme="majorHAnsi" w:hAnsiTheme="majorHAnsi" w:cstheme="majorHAnsi"/>
          <w:b/>
          <w:bCs/>
          <w:color w:val="212121"/>
          <w:sz w:val="24"/>
          <w:szCs w:val="24"/>
        </w:rPr>
        <w:t>/</w:t>
      </w:r>
      <w:r w:rsidRPr="000D48B3">
        <w:rPr>
          <w:rFonts w:asciiTheme="majorHAnsi" w:hAnsiTheme="majorHAnsi" w:cstheme="majorHAnsi"/>
          <w:b/>
          <w:bCs/>
          <w:color w:val="212121"/>
          <w:spacing w:val="1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3"/>
          <w:sz w:val="24"/>
          <w:szCs w:val="24"/>
        </w:rPr>
        <w:t>rozwiązanie</w:t>
      </w:r>
      <w:r w:rsidRPr="000D48B3">
        <w:rPr>
          <w:rFonts w:asciiTheme="majorHAnsi" w:hAnsiTheme="majorHAnsi" w:cstheme="majorHAnsi"/>
          <w:b/>
          <w:bCs/>
          <w:color w:val="212121"/>
          <w:spacing w:val="44"/>
          <w:w w:val="10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212121"/>
          <w:w w:val="103"/>
          <w:sz w:val="24"/>
          <w:szCs w:val="24"/>
        </w:rPr>
        <w:t>Umowy</w:t>
      </w:r>
    </w:p>
    <w:p w14:paraId="77DE2FA9" w14:textId="77777777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3FA70AC1" w14:textId="37B678B3" w:rsidR="00902789" w:rsidRPr="000D48B3" w:rsidRDefault="00902789" w:rsidP="00627B16">
      <w:pPr>
        <w:widowControl w:val="0"/>
        <w:tabs>
          <w:tab w:val="left" w:pos="0"/>
        </w:tabs>
        <w:overflowPunct/>
        <w:autoSpaceDE/>
        <w:autoSpaceDN/>
        <w:adjustRightInd/>
        <w:spacing w:line="276" w:lineRule="auto"/>
        <w:ind w:left="360" w:right="660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</w:p>
    <w:p w14:paraId="7318A297" w14:textId="501CF764" w:rsidR="007A0C63" w:rsidRPr="0095338B" w:rsidRDefault="007A0C63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7" w:line="276" w:lineRule="auto"/>
        <w:ind w:right="65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bookmarkStart w:id="6" w:name="_Hlk40278681"/>
      <w:r w:rsidRPr="00107278">
        <w:rPr>
          <w:rFonts w:ascii="Calibri Light" w:hAnsi="Calibri Light" w:cs="Calibri Light"/>
          <w:sz w:val="24"/>
          <w:szCs w:val="24"/>
        </w:rPr>
        <w:t xml:space="preserve">Wykonawca jest zobowiązany realizować przedmiot zamówienia od daty rozpoczęcia dostawy energii elektrycznej przez okres 36 miesięcy lub do wyczerpania kwoty określonej w § 6 ust. 3 Umowy i stanowiącej maksymalne wynagrodzenie Wykonawcy (maksymalną wartość umowy), w zależności, która z sytuacji nastąpi wcześniej. Rozpoczęcie dostawy energii elektrycznej nastąpi po pozytywnie przeprowadzonej procedurze zmiany sprzedawcy i skutecznym zgłoszeniu umowy </w:t>
      </w:r>
      <w:r w:rsidRPr="00107278">
        <w:rPr>
          <w:rFonts w:ascii="Calibri Light" w:hAnsi="Calibri Light" w:cs="Calibri Light"/>
          <w:sz w:val="24"/>
          <w:szCs w:val="24"/>
        </w:rPr>
        <w:lastRenderedPageBreak/>
        <w:t>sprzedaży do Operatora Systemu Dystrybucji.</w:t>
      </w:r>
    </w:p>
    <w:bookmarkEnd w:id="6"/>
    <w:p w14:paraId="0F209658" w14:textId="45BEA7C4" w:rsidR="002E0149" w:rsidRPr="000D48B3" w:rsidRDefault="002E0149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7" w:line="276" w:lineRule="auto"/>
        <w:ind w:right="65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>W przypadku zmiany właściciela jednego z budynków lub obydwu budynków, których dotyczy niniejsza Umowa, może ona zostać wypowiedziana w całości lub w części (tj. w</w:t>
      </w:r>
      <w:r w:rsidR="001C2CD3" w:rsidRPr="000D48B3">
        <w:rPr>
          <w:rFonts w:asciiTheme="majorHAnsi" w:hAnsiTheme="majorHAnsi" w:cstheme="majorHAnsi"/>
          <w:bCs/>
          <w:iCs/>
          <w:sz w:val="24"/>
          <w:szCs w:val="24"/>
        </w:rPr>
        <w:t> 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>odniesieniu do jednego lub obydwu budynków) poprzez złożenie na piśmie, pod rygorem nieważności, oświadczenia woli z zachowaniem trzymiesięcznego okresu wypowiedzenia ze skutkiem na koniec okresu rozliczeniowego.</w:t>
      </w:r>
    </w:p>
    <w:p w14:paraId="70345A53" w14:textId="46949DAD" w:rsidR="002E0149" w:rsidRPr="000D48B3" w:rsidRDefault="002E0149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41" w:line="276" w:lineRule="auto"/>
        <w:ind w:right="638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Strony dopuszczają możliwość dokonania cesji praw i obowiązków z niniejszej Umowy </w:t>
      </w:r>
      <w:r w:rsidR="00F22351"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przez Zamawiającego 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>na inny podmiot za zgodą Wykonawcy wyrażoną w formie  pisemnej,  przy czym zgoda ta może zostać uzależniona od spełnienia przez Cesjonariusza określonych warunków z tym, że  Wykonawca nie może odmówić zgody w przypadku zmian organizacyjnych dotyczących Zamawiającego.</w:t>
      </w:r>
    </w:p>
    <w:p w14:paraId="237A1060" w14:textId="573314A5" w:rsidR="002E0149" w:rsidRPr="000D48B3" w:rsidRDefault="002E0149">
      <w:pPr>
        <w:widowControl w:val="0"/>
        <w:numPr>
          <w:ilvl w:val="0"/>
          <w:numId w:val="45"/>
        </w:numPr>
        <w:tabs>
          <w:tab w:val="left" w:pos="0"/>
        </w:tabs>
        <w:overflowPunct/>
        <w:autoSpaceDE/>
        <w:autoSpaceDN/>
        <w:adjustRightInd/>
        <w:spacing w:before="39" w:line="276" w:lineRule="auto"/>
        <w:ind w:right="659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Umowa może być rozwiązana przez Wykonawcę w trybie natychmiastowym w przypadku, gdy Zamawiający pomimo pisemnego wezwania 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</w:rPr>
        <w:t>i wyznaczenia mu odpowiedniego</w:t>
      </w:r>
      <w:r w:rsidR="001C2CD3" w:rsidRPr="000D48B3">
        <w:rPr>
          <w:rFonts w:asciiTheme="majorHAnsi" w:hAnsiTheme="majorHAnsi" w:cstheme="majorHAnsi"/>
          <w:bCs/>
          <w:iCs/>
          <w:sz w:val="24"/>
          <w:szCs w:val="24"/>
        </w:rPr>
        <w:t>,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 przynajmniej 7 dniowego terminu na usunięcie nieprawidłowości 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>rażąco i uporczywie narusza warunki Umowy.</w:t>
      </w:r>
    </w:p>
    <w:p w14:paraId="62FB4F6F" w14:textId="3B631F6E" w:rsidR="002E0149" w:rsidRPr="000D48B3" w:rsidRDefault="002E0149">
      <w:pPr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>Umowa może zostać rozwiązana w przypadku zaistnienia szczególnych okoliczności związanych z Zamawiającym w postaci zmian organizacyjnych, w tym m.in. ogłoszenia likwidacji, połączenia z innym podmiotem - z zachowaniem jednomiesięcznego okresu wypowiedzenia.</w:t>
      </w:r>
    </w:p>
    <w:p w14:paraId="64B98D1C" w14:textId="77409624" w:rsidR="002D1B86" w:rsidRPr="000D48B3" w:rsidRDefault="002D1B86">
      <w:pPr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</w:rPr>
        <w:t>Rozwiązanie Umowy może nastąpić za jednostronnym oświadczeniem złożonym przez Zamawiającego z przyczyn leżących po stronie Wykonawcy</w:t>
      </w:r>
      <w:r w:rsidR="005E115F"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  w trybie natychmiastowych</w:t>
      </w:r>
      <w:r w:rsidRPr="000D48B3">
        <w:rPr>
          <w:rFonts w:asciiTheme="majorHAnsi" w:hAnsiTheme="majorHAnsi" w:cstheme="majorHAnsi"/>
          <w:bCs/>
          <w:iCs/>
          <w:sz w:val="24"/>
          <w:szCs w:val="24"/>
        </w:rPr>
        <w:t xml:space="preserve">, w szczególności gdy: </w:t>
      </w:r>
    </w:p>
    <w:p w14:paraId="6C1C8EB2" w14:textId="62660C58" w:rsidR="002D1B86" w:rsidRPr="000D48B3" w:rsidRDefault="002D1B86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Wykonawca przed upływem okresu na jaki Umowa została zawarta utraci uprawnienia, koncesję lub zezwolenia lub przestaną obowiązywać zawarte przez Wykonawcę umowy niezbędne do wykonania przedmiotu zamówienia;</w:t>
      </w:r>
    </w:p>
    <w:p w14:paraId="7FF46834" w14:textId="30769E48" w:rsidR="002D1B86" w:rsidRPr="000D48B3" w:rsidRDefault="002D1B86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Wykonawca w chwili zawarcia Umowy podlegał wykluczeniu z postępowania na podstawie art. 24 ust. 1 ustawy z 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dnia 29 stycznia 2004 r. </w:t>
      </w: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P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rawo </w:t>
      </w: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Z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amówień </w:t>
      </w: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P</w:t>
      </w:r>
      <w:r w:rsidR="00223DC8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ublicznych</w:t>
      </w:r>
      <w:r w:rsidR="00F375DD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;</w:t>
      </w:r>
    </w:p>
    <w:p w14:paraId="040A4B38" w14:textId="77777777" w:rsidR="00F375DD" w:rsidRPr="000D48B3" w:rsidRDefault="00F375DD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Wykonawca nie uwzględnia bonifikaty należnej Zamawiającemu przez 3 kolejne okresy rozliczeniowe;</w:t>
      </w:r>
    </w:p>
    <w:p w14:paraId="2849B34A" w14:textId="67DD076F" w:rsidR="00F375DD" w:rsidRPr="000D48B3" w:rsidRDefault="00F375DD">
      <w:pPr>
        <w:pStyle w:val="Akapitzlist"/>
        <w:widowControl w:val="0"/>
        <w:numPr>
          <w:ilvl w:val="0"/>
          <w:numId w:val="53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Wykonawca nie koryguje faktur w wyniku uznanej reklamacji przez 3 kolejne okresy rozliczeniowe.</w:t>
      </w:r>
    </w:p>
    <w:p w14:paraId="57830062" w14:textId="68EF5E69" w:rsidR="00223DC8" w:rsidRPr="000D48B3" w:rsidRDefault="00223DC8">
      <w:pPr>
        <w:pStyle w:val="Akapitzlist"/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 xml:space="preserve">W razie zaistnienia istotnej zmiany okoliczności powodującej, że wykonanie Umowy nie leży w interesie publicznym, czego nie można było przewidzieć w chwili zawarcia </w:t>
      </w:r>
      <w:r w:rsidR="00AB77B9"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Umowy, lub dalsze wykonywanie Umowy może zagrozić istotnemu interesowi państwa lub bezpieczeństwu publicznemu, Zamawiający może odstąpić od Umowy w terminie 30 dni od dnia powzięcia wiadomości o powyższych okolicznościach. W takim przypadku Wykonawca może żądać jedynie wynagrodzenia należnego mu z tytułu wykonania części Umowy.</w:t>
      </w:r>
    </w:p>
    <w:p w14:paraId="4205C6D9" w14:textId="693830C1" w:rsidR="00F375DD" w:rsidRPr="000D48B3" w:rsidRDefault="00F375DD">
      <w:pPr>
        <w:pStyle w:val="Akapitzlist"/>
        <w:widowControl w:val="0"/>
        <w:numPr>
          <w:ilvl w:val="0"/>
          <w:numId w:val="45"/>
        </w:numPr>
        <w:overflowPunct/>
        <w:autoSpaceDE/>
        <w:autoSpaceDN/>
        <w:adjustRightInd/>
        <w:spacing w:before="46" w:line="276" w:lineRule="auto"/>
        <w:ind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lastRenderedPageBreak/>
        <w:t>Wypowiedzenia / odstąpienia od Umowy dokonuje się na piśmie pod rygorem nieważności.</w:t>
      </w:r>
    </w:p>
    <w:p w14:paraId="2776076C" w14:textId="77777777" w:rsidR="00F121ED" w:rsidRPr="000D48B3" w:rsidRDefault="00F121ED">
      <w:pPr>
        <w:pStyle w:val="Akapitzlist"/>
        <w:widowControl w:val="0"/>
        <w:overflowPunct/>
        <w:autoSpaceDE/>
        <w:autoSpaceDN/>
        <w:adjustRightInd/>
        <w:spacing w:before="46" w:line="276" w:lineRule="auto"/>
        <w:ind w:left="360"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</w:p>
    <w:p w14:paraId="179D3448" w14:textId="51A3042E" w:rsidR="00CE29A1" w:rsidRPr="000D48B3" w:rsidRDefault="00CE29A1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>§</w:t>
      </w:r>
      <w:r w:rsidRPr="000D48B3">
        <w:rPr>
          <w:rFonts w:asciiTheme="majorHAnsi" w:hAnsiTheme="majorHAnsi" w:cstheme="majorHAnsi"/>
          <w:b/>
          <w:color w:val="1F2121"/>
          <w:spacing w:val="-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1</w:t>
      </w:r>
      <w:r w:rsidR="00667A94"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1</w:t>
      </w:r>
    </w:p>
    <w:p w14:paraId="697FE1A3" w14:textId="6365AFFA" w:rsidR="00CE29A1" w:rsidRPr="000D48B3" w:rsidRDefault="00CE29A1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Kary umowne</w:t>
      </w:r>
    </w:p>
    <w:p w14:paraId="4F1D048D" w14:textId="77777777" w:rsidR="00CE29A1" w:rsidRPr="000D48B3" w:rsidRDefault="00CE29A1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</w:pPr>
    </w:p>
    <w:p w14:paraId="53BC3774" w14:textId="71B13C51" w:rsidR="00CE29A1" w:rsidRPr="000D48B3" w:rsidRDefault="00CE29A1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Wykonawca zapłaci Zamawiającemu karę umowną </w:t>
      </w:r>
      <w:r w:rsidR="004F7BF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br/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w</w:t>
      </w:r>
      <w:r w:rsidR="009E10CC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wysokości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0,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1% kwoty brutto wynagrodzenia, o której mowa w  § 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ust.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3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w przypadku czasowej utraty przez Wykonawcę przed zakończeniem realizacji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mowy uprawnień, koncesji lub zezwoleń bądź dokumentów niezbędnych do wykonania przedmiotu zamówienia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za każdy dzień ich nieposiadania, licząc od dnia następującego po dniu utraty do dnia odzyskania wszystkich uprawnień, niezbędnych do wykonania zamówienia publicznego, bądź do dnia rozwiązania niniejszej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mowy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 o którym mowa w § 1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0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ust.</w:t>
      </w:r>
      <w:r w:rsidR="0021629B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="00942685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="0021629B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="005E115F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pkt 1 </w:t>
      </w:r>
      <w:r w:rsidR="0021629B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Umowy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 jednakże nie więcej niż 2</w:t>
      </w:r>
      <w:r w:rsidR="00967562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0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% 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kwoty brutto wynagrodzenia, o któr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ym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mowa w  § 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ust. 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3.</w:t>
      </w:r>
    </w:p>
    <w:p w14:paraId="5424E675" w14:textId="4DEA84C4" w:rsidR="00F93E96" w:rsidRPr="00627B16" w:rsidRDefault="00F93E96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Wykonawca zapłaci Zamawiającemu karę umowną w wysokości </w:t>
      </w:r>
      <w:r w:rsidR="00832F85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8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% wynagrodzenia brutto opisanego w § 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ust. 3 Umowy za rozwiązanie Umowy przez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którąkolwiek ze Stron z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przyczyn leżących po stronie Wykonawcy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.</w:t>
      </w:r>
    </w:p>
    <w:p w14:paraId="7AF81B4F" w14:textId="52AE68B9" w:rsidR="005D59B5" w:rsidRPr="00627B16" w:rsidRDefault="005D59B5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Wykonawca zapłaci Zamawiającemu karę umowną w wysokości 0,1% wynagrodzenia brutto opisanego w § </w:t>
      </w:r>
      <w:r w:rsidR="00667A94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ust. 3 Umowy za każdy rozpoczęty dzień </w:t>
      </w:r>
      <w:r w:rsidR="00832F85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opóźnienia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w przypadku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</w:t>
      </w:r>
      <w:r w:rsidRPr="00627B16">
        <w:rPr>
          <w:rFonts w:asciiTheme="majorHAnsi" w:hAnsiTheme="majorHAnsi" w:cstheme="majorHAnsi"/>
          <w:bCs/>
          <w:color w:val="000000"/>
          <w:sz w:val="24"/>
          <w:szCs w:val="24"/>
        </w:rPr>
        <w:t>przedłużającej się o co najmniej 10 dni kalendarzowych procedury zmiany sprzedawcy z winy Wykonawcy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, jednakże nie więcej niż 2</w:t>
      </w:r>
      <w:r w:rsidR="00967562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0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 %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kwoty brutto wynagrodzenia, o któr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ym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mowa w  §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ust.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3</w:t>
      </w:r>
      <w:r w:rsidRPr="00627B16">
        <w:rPr>
          <w:rFonts w:asciiTheme="majorHAnsi" w:hAnsiTheme="majorHAnsi" w:cstheme="majorHAnsi"/>
          <w:bCs/>
          <w:color w:val="000000"/>
          <w:sz w:val="24"/>
          <w:szCs w:val="24"/>
        </w:rPr>
        <w:t>.</w:t>
      </w:r>
    </w:p>
    <w:p w14:paraId="0C695EF2" w14:textId="113BC757" w:rsidR="0021629B" w:rsidRPr="000D48B3" w:rsidRDefault="0021629B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W przypadku, gdy szkoda przekraczać będzie </w:t>
      </w:r>
      <w:r w:rsidR="004D3580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wysokość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zastrzeżon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ych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kar umown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ych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Zamawiający jest uprawniony do dochodzenia odszkodowania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prze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wyższającego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wysokość zastrzeżonej kary umownej, na zasadach ogólnych.</w:t>
      </w:r>
    </w:p>
    <w:p w14:paraId="50721442" w14:textId="77777777" w:rsidR="004D3580" w:rsidRPr="000D48B3" w:rsidRDefault="0021629B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Strony postanawiają, iż w przypadku zbiegu kilku uprawnień do naliczenia kar umownych, kary umowne mogą podlegać sumowaniu.</w:t>
      </w:r>
    </w:p>
    <w:p w14:paraId="7E4F26FC" w14:textId="67D644DC" w:rsidR="0021629B" w:rsidRPr="000D48B3" w:rsidRDefault="004D3580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Zamawiającemu przysługuje od Wykonawcy odszkodowanie w związku z poniesionymi kosztami zakupu energii elektrycznej kupionej na warunkach innych niż wynikające z</w:t>
      </w:r>
      <w:r w:rsidR="009E10CC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 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niniejszej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mowy (np. sprzedaż rezerwowa) na skutek odstąpienia od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mowy/rozwiązania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U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mowy 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przez którąkolwiek ze Stron</w:t>
      </w:r>
      <w:r w:rsidR="00F375DD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z przyczyn leżących po stronie Wykonawcy lub na skutek niewykonania lub nienależytego wykonania Umowy przez Wykonawcę z przyczyn leżących po stronie Wykonawcy.</w:t>
      </w:r>
      <w:r w:rsidR="0021629B"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 </w:t>
      </w:r>
    </w:p>
    <w:p w14:paraId="4188BF07" w14:textId="28E2EE57" w:rsidR="00063C5E" w:rsidRPr="00832F85" w:rsidRDefault="00063C5E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bookmarkStart w:id="7" w:name="_Hlk40338431"/>
      <w:r w:rsidRPr="00063C5E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Zapłata kar umownych przez Wykonawcę  nastąpi na podstawie wystawionej przez Zamawiającego noty obciążeniowej. Termin zapłaty kar umownych, wskazany w nocie obciążeniowej, będzie liczony od dnia doręczenia wezwania do zapłaty wraz z notą obciążeniową</w:t>
      </w:r>
      <w:r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.</w:t>
      </w:r>
    </w:p>
    <w:bookmarkEnd w:id="7"/>
    <w:p w14:paraId="4AF5DA36" w14:textId="77777777" w:rsidR="00832F85" w:rsidRPr="00627B16" w:rsidRDefault="00832F85" w:rsidP="00832F85">
      <w:pPr>
        <w:pStyle w:val="Akapitzlist"/>
        <w:widowControl w:val="0"/>
        <w:numPr>
          <w:ilvl w:val="0"/>
          <w:numId w:val="57"/>
        </w:numPr>
        <w:tabs>
          <w:tab w:val="left" w:pos="0"/>
        </w:tabs>
        <w:overflowPunct/>
        <w:spacing w:before="37" w:line="276" w:lineRule="auto"/>
        <w:ind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  <w:r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 xml:space="preserve">Wysokość kar umownych zastrzeżonych w niniejszym paragrafie nie może przekroczyć 60%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>kwoty brutto wynagrodzenia, o któr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ym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mowa w  §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6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</w:rPr>
        <w:t xml:space="preserve"> ust. </w:t>
      </w:r>
      <w:r w:rsidRPr="000D48B3">
        <w:rPr>
          <w:rFonts w:asciiTheme="majorHAnsi" w:hAnsiTheme="majorHAnsi" w:cstheme="majorHAnsi"/>
          <w:bCs/>
          <w:color w:val="000000"/>
          <w:sz w:val="24"/>
          <w:szCs w:val="24"/>
          <w:lang w:val="pl-PL"/>
        </w:rPr>
        <w:t>3</w:t>
      </w:r>
      <w:r w:rsidRPr="00627B16">
        <w:rPr>
          <w:rFonts w:asciiTheme="majorHAnsi" w:hAnsiTheme="majorHAnsi" w:cstheme="majorHAnsi"/>
          <w:bCs/>
          <w:color w:val="000000"/>
          <w:sz w:val="24"/>
          <w:szCs w:val="24"/>
        </w:rPr>
        <w:t>.</w:t>
      </w:r>
    </w:p>
    <w:p w14:paraId="421D9C06" w14:textId="54C11811" w:rsidR="00832F85" w:rsidRPr="000D48B3" w:rsidRDefault="00832F85" w:rsidP="00832F85">
      <w:pPr>
        <w:pStyle w:val="Akapitzlist"/>
        <w:widowControl w:val="0"/>
        <w:tabs>
          <w:tab w:val="left" w:pos="0"/>
        </w:tabs>
        <w:overflowPunct/>
        <w:spacing w:before="37" w:line="276" w:lineRule="auto"/>
        <w:ind w:left="360" w:right="568"/>
        <w:jc w:val="both"/>
        <w:textAlignment w:val="auto"/>
        <w:rPr>
          <w:rFonts w:asciiTheme="majorHAnsi" w:hAnsiTheme="majorHAnsi" w:cstheme="majorHAnsi"/>
          <w:bCs/>
          <w:color w:val="000000"/>
          <w:sz w:val="24"/>
          <w:szCs w:val="24"/>
        </w:rPr>
      </w:pPr>
    </w:p>
    <w:p w14:paraId="083F5FA3" w14:textId="77777777" w:rsidR="002E0149" w:rsidRPr="000D48B3" w:rsidRDefault="002E0149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</w:p>
    <w:p w14:paraId="0A0EC4FF" w14:textId="221C9D11" w:rsidR="00D60909" w:rsidRPr="000D48B3" w:rsidRDefault="00D60909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>§</w:t>
      </w:r>
      <w:r w:rsidRPr="000D48B3">
        <w:rPr>
          <w:rFonts w:asciiTheme="majorHAnsi" w:hAnsiTheme="majorHAnsi" w:cstheme="majorHAnsi"/>
          <w:b/>
          <w:color w:val="1F2121"/>
          <w:spacing w:val="-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1</w:t>
      </w:r>
      <w:r w:rsidR="00667A94" w:rsidRPr="000D48B3">
        <w:rPr>
          <w:rFonts w:asciiTheme="majorHAnsi" w:hAnsiTheme="majorHAnsi" w:cstheme="majorHAnsi"/>
          <w:b/>
          <w:color w:val="1F2121"/>
          <w:w w:val="112"/>
          <w:sz w:val="24"/>
          <w:szCs w:val="24"/>
        </w:rPr>
        <w:t>2</w:t>
      </w:r>
    </w:p>
    <w:p w14:paraId="73A81C29" w14:textId="0F3430E9" w:rsidR="00D60909" w:rsidRPr="000D48B3" w:rsidRDefault="00D60909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Podwykonawcy</w:t>
      </w:r>
    </w:p>
    <w:p w14:paraId="53DE9977" w14:textId="77777777" w:rsidR="004F7BFD" w:rsidRPr="000D48B3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</w:p>
    <w:p w14:paraId="1DB24485" w14:textId="3763F3BB" w:rsidR="004F7BFD" w:rsidRPr="00627B16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1.</w:t>
      </w: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 xml:space="preserve">  </w:t>
      </w: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Wykonawca może powierzyć wykonanie części działań realizowanych w ramach umowy podwykonawcy, w zakresie określonym w Ofercie oraz firmom podwykonawców określonym </w:t>
      </w:r>
    </w:p>
    <w:p w14:paraId="5AFB776F" w14:textId="77777777" w:rsidR="004F7BFD" w:rsidRPr="00627B16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w Ofercie.</w:t>
      </w:r>
    </w:p>
    <w:p w14:paraId="7C21C459" w14:textId="75277561" w:rsidR="004F7BFD" w:rsidRPr="00627B16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2. Wykonawca nie może rozszerzyć podwykonawstwa poza zakres wskazany w Ofercie oraz rozszerzyć podwykonawstwa o firmy inne niż wskazane w Ofercie, bez pisemnej zgody Zamawiającego pod rygorem nieważności.</w:t>
      </w:r>
    </w:p>
    <w:p w14:paraId="3676812B" w14:textId="4E9351C8" w:rsidR="004F7BFD" w:rsidRPr="00627B16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3.</w:t>
      </w:r>
      <w:r w:rsidR="00F22351" w:rsidRPr="000D48B3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 </w:t>
      </w: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Za działania lub zaniechania podwykonawców Wykonawca ponosi odpowiedzialność na zasadzie ryzyka.</w:t>
      </w:r>
    </w:p>
    <w:p w14:paraId="5BA5D0CB" w14:textId="3EC2534B" w:rsidR="00D60909" w:rsidRPr="00627B16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4. W razie naruszenia przez Wykonawcę postanowień ust. 1-2, Zamawiający może odstąpić od umowy na podstawie § 1</w:t>
      </w:r>
      <w:r w:rsidR="00667A94" w:rsidRPr="000D48B3">
        <w:rPr>
          <w:rFonts w:asciiTheme="majorHAnsi" w:hAnsiTheme="majorHAnsi" w:cstheme="majorHAnsi"/>
          <w:bCs/>
          <w:color w:val="1F2121"/>
          <w:sz w:val="24"/>
          <w:szCs w:val="24"/>
        </w:rPr>
        <w:t>3</w:t>
      </w: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 ust. 1 pkt 2, niezależnie od prawa odmowy wypłaty wynagrodzenia za usługi świadczone przez podwykonawców w innym zakresie niż wskazany w Ofercie lub przez inne firmy podwykonawców niż wskazane w Ofercie.</w:t>
      </w:r>
    </w:p>
    <w:p w14:paraId="453DDE5E" w14:textId="7188A785" w:rsidR="004F7BFD" w:rsidRPr="00627B16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</w:p>
    <w:p w14:paraId="228F7E52" w14:textId="77777777" w:rsidR="004F7BFD" w:rsidRPr="000D48B3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</w:p>
    <w:p w14:paraId="1DA793B3" w14:textId="77777777" w:rsidR="00F07DA8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 xml:space="preserve">§ </w:t>
      </w:r>
      <w:r w:rsidR="00667A94" w:rsidRPr="000D48B3">
        <w:rPr>
          <w:rFonts w:asciiTheme="majorHAnsi" w:hAnsiTheme="majorHAnsi" w:cstheme="majorHAnsi"/>
          <w:b/>
          <w:color w:val="1F2121"/>
          <w:sz w:val="24"/>
          <w:szCs w:val="24"/>
        </w:rPr>
        <w:t xml:space="preserve">13 </w:t>
      </w:r>
    </w:p>
    <w:p w14:paraId="7A25636A" w14:textId="6A74CB49" w:rsidR="004F7BFD" w:rsidRPr="000D48B3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>Odstąpienie od umowy</w:t>
      </w:r>
    </w:p>
    <w:p w14:paraId="0763D5BE" w14:textId="62B49BA7" w:rsidR="004F7BFD" w:rsidRPr="00627B16" w:rsidRDefault="004F7BFD" w:rsidP="00627B16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1</w:t>
      </w:r>
      <w:r w:rsidR="00F22351" w:rsidRPr="000D48B3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. </w:t>
      </w: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Zamawiający może odstąpić od umowy w całości lub w części, w następujących</w:t>
      </w:r>
      <w:r w:rsidR="00F22351" w:rsidRPr="000D48B3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 </w:t>
      </w: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przypadkach:</w:t>
      </w:r>
    </w:p>
    <w:p w14:paraId="1C0B93CC" w14:textId="23D6CBA7" w:rsidR="004F7BFD" w:rsidRPr="00627B16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ab/>
        <w:t>1)</w:t>
      </w:r>
      <w:r w:rsidR="00322052" w:rsidRPr="000D48B3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 </w:t>
      </w: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jeżeli Wykonawca nie podjął się wykonywania swoich obowiązków lub bezpodstawnie przerwał ich wykonywanie – w terminie do 30 dni od dnia, kiedy Zamawiający powziął wiadomość o okolicznościach uzasadniających odstąpienie z tej przyczyny; </w:t>
      </w:r>
    </w:p>
    <w:p w14:paraId="0331AE50" w14:textId="45C4466F" w:rsidR="004F7BFD" w:rsidRPr="000D48B3" w:rsidRDefault="004F7BFD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ab/>
        <w:t>2)</w:t>
      </w:r>
      <w:r w:rsidR="00322052" w:rsidRPr="000D48B3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 </w:t>
      </w:r>
      <w:r w:rsidRPr="00627B16">
        <w:rPr>
          <w:rFonts w:asciiTheme="majorHAnsi" w:hAnsiTheme="majorHAnsi" w:cstheme="majorHAnsi"/>
          <w:bCs/>
          <w:color w:val="1F2121"/>
          <w:sz w:val="24"/>
          <w:szCs w:val="24"/>
        </w:rPr>
        <w:t>gdy Wykonawca wykonuje umowę lub jej część w sposób sprzeczny z umową, świadczone usługi nie odpowiadają warunkom określonym w umowie, w szczególności zleca wykonanie usług będących przedmiotem umowy innym osobom niż wskazane we Ofercie lub zaakceptowane przez Zamawiającego, lub rozszerza zakres podwykonawstwa poza wskazany w Ofercie bez zgody Zamawiającego, lub bez zgody Zamawiającego realizuje zamówienie przy wykorzystaniu firmy innych podwykonawców niż wskazane w Ofercie i nie zmienia sposobu realizacji umowy mimo wezwania go do tego przez Zamawiającego w terminie określonym w tym wezwaniu, lub nie usunie uchybień mimo wezwania przez Zamawiającego do usunięcia uchybień w terminie określonym w wezwaniu - w terminie do 30 dni od dnia, kiedy Zamawiający powziął wiadomość o okolicznościach uzasadniających odstąpienie z tej przyczyny. Obowiązku wezwania do usunięcia uchybień nie stosuje się w sytuacjach, w których z uwagi na charakter danego uchybienia nie można go usunąć lub wymagane było jego natychmiastowe usunięcie</w:t>
      </w:r>
      <w:r w:rsidR="005E115F" w:rsidRPr="000D48B3">
        <w:rPr>
          <w:rFonts w:asciiTheme="majorHAnsi" w:hAnsiTheme="majorHAnsi" w:cstheme="majorHAnsi"/>
          <w:bCs/>
          <w:color w:val="1F2121"/>
          <w:sz w:val="24"/>
          <w:szCs w:val="24"/>
        </w:rPr>
        <w:t>.</w:t>
      </w:r>
    </w:p>
    <w:p w14:paraId="29A9C7B6" w14:textId="1EFAD41D" w:rsidR="00F22351" w:rsidRPr="000D48B3" w:rsidRDefault="00F22351" w:rsidP="00627B16">
      <w:pPr>
        <w:pStyle w:val="Akapitzlist"/>
        <w:widowControl w:val="0"/>
        <w:overflowPunct/>
        <w:autoSpaceDE/>
        <w:autoSpaceDN/>
        <w:adjustRightInd/>
        <w:spacing w:before="46" w:line="276" w:lineRule="auto"/>
        <w:ind w:left="0" w:right="661"/>
        <w:jc w:val="both"/>
        <w:textAlignment w:val="auto"/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</w:pPr>
      <w:r w:rsidRPr="000D48B3">
        <w:rPr>
          <w:rFonts w:asciiTheme="majorHAnsi" w:hAnsiTheme="majorHAnsi" w:cstheme="majorHAnsi"/>
          <w:bCs/>
          <w:color w:val="1F2121"/>
          <w:sz w:val="24"/>
          <w:szCs w:val="24"/>
        </w:rPr>
        <w:t xml:space="preserve">2. </w:t>
      </w:r>
      <w:r w:rsidRPr="000D48B3">
        <w:rPr>
          <w:rFonts w:asciiTheme="majorHAnsi" w:hAnsiTheme="majorHAnsi" w:cstheme="majorHAnsi"/>
          <w:bCs/>
          <w:iCs/>
          <w:sz w:val="24"/>
          <w:szCs w:val="24"/>
          <w:lang w:val="pl-PL" w:eastAsia="pl-PL"/>
        </w:rPr>
        <w:t>Odstąpienia od Umowy dokonuje się na piśmie pod rygorem nieważności.</w:t>
      </w:r>
    </w:p>
    <w:p w14:paraId="0B6C6544" w14:textId="715F6629" w:rsidR="00F22351" w:rsidRPr="00627B16" w:rsidRDefault="00F22351">
      <w:pPr>
        <w:widowControl w:val="0"/>
        <w:tabs>
          <w:tab w:val="left" w:pos="0"/>
        </w:tabs>
        <w:overflowPunct/>
        <w:spacing w:before="37" w:line="276" w:lineRule="auto"/>
        <w:ind w:right="72"/>
        <w:jc w:val="both"/>
        <w:textAlignment w:val="auto"/>
        <w:rPr>
          <w:rFonts w:asciiTheme="majorHAnsi" w:hAnsiTheme="majorHAnsi" w:cstheme="majorHAnsi"/>
          <w:bCs/>
          <w:color w:val="1F2121"/>
          <w:sz w:val="24"/>
          <w:szCs w:val="24"/>
        </w:rPr>
      </w:pPr>
    </w:p>
    <w:p w14:paraId="091057EF" w14:textId="77777777" w:rsidR="00D60909" w:rsidRPr="000D48B3" w:rsidRDefault="00D60909" w:rsidP="00627B16">
      <w:pPr>
        <w:widowControl w:val="0"/>
        <w:tabs>
          <w:tab w:val="left" w:pos="0"/>
        </w:tabs>
        <w:overflowPunct/>
        <w:spacing w:before="37" w:line="276" w:lineRule="auto"/>
        <w:ind w:right="72"/>
        <w:textAlignment w:val="auto"/>
        <w:rPr>
          <w:rFonts w:asciiTheme="majorHAnsi" w:hAnsiTheme="majorHAnsi" w:cstheme="majorHAnsi"/>
          <w:b/>
          <w:color w:val="1F2121"/>
          <w:sz w:val="24"/>
          <w:szCs w:val="24"/>
        </w:rPr>
      </w:pPr>
    </w:p>
    <w:p w14:paraId="348B26DE" w14:textId="521DD4BE" w:rsidR="00FE2890" w:rsidRPr="000D48B3" w:rsidRDefault="00FE2890">
      <w:pPr>
        <w:widowControl w:val="0"/>
        <w:tabs>
          <w:tab w:val="left" w:pos="0"/>
        </w:tabs>
        <w:overflowPunct/>
        <w:spacing w:before="37"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000000"/>
          <w:sz w:val="24"/>
          <w:szCs w:val="24"/>
        </w:rPr>
      </w:pPr>
    </w:p>
    <w:p w14:paraId="0A2DFFC2" w14:textId="695D6BC6" w:rsidR="00FE2890" w:rsidRPr="000D48B3" w:rsidRDefault="00FE2890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§1</w:t>
      </w:r>
      <w:r w:rsidR="00667A94" w:rsidRPr="00627B16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4</w:t>
      </w:r>
    </w:p>
    <w:p w14:paraId="7BFE8C35" w14:textId="647EA157" w:rsidR="00F93E96" w:rsidRPr="000D48B3" w:rsidRDefault="00F93E96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 xml:space="preserve">Ochrona danych osobowych </w:t>
      </w:r>
    </w:p>
    <w:p w14:paraId="69007037" w14:textId="1DA676AA" w:rsidR="00F93E96" w:rsidRPr="00627B16" w:rsidRDefault="00F05C20" w:rsidP="00627B16">
      <w:pPr>
        <w:widowControl w:val="0"/>
        <w:tabs>
          <w:tab w:val="left" w:pos="0"/>
        </w:tabs>
        <w:overflowPunct/>
        <w:spacing w:before="38" w:line="276" w:lineRule="auto"/>
        <w:ind w:right="72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>Klauzula informacyjna dotycząca przetwarzania danych osobowych przez Zamawiającego stanowi Załącznik nr….</w:t>
      </w:r>
    </w:p>
    <w:p w14:paraId="6A47126E" w14:textId="6E688DCA" w:rsidR="00F93E96" w:rsidRPr="000D48B3" w:rsidRDefault="00F93E96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§1</w:t>
      </w:r>
      <w:r w:rsidR="00667A94"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5</w:t>
      </w:r>
    </w:p>
    <w:p w14:paraId="0993C17E" w14:textId="77777777" w:rsidR="008B24A1" w:rsidRPr="000D48B3" w:rsidRDefault="008B24A1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Nadzór nad realizacją Umowy</w:t>
      </w:r>
    </w:p>
    <w:p w14:paraId="0472BF24" w14:textId="77777777" w:rsidR="008B24A1" w:rsidRPr="000D48B3" w:rsidRDefault="008B24A1" w:rsidP="00627B16">
      <w:pPr>
        <w:widowControl w:val="0"/>
        <w:tabs>
          <w:tab w:val="left" w:pos="0"/>
          <w:tab w:val="left" w:pos="426"/>
        </w:tabs>
        <w:overflowPunct/>
        <w:spacing w:before="38" w:line="276" w:lineRule="auto"/>
        <w:ind w:right="72"/>
        <w:jc w:val="both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</w:p>
    <w:p w14:paraId="411B7CAE" w14:textId="77777777" w:rsidR="008B24A1" w:rsidRPr="00627B16" w:rsidRDefault="008B24A1" w:rsidP="00627B16">
      <w:pPr>
        <w:widowControl w:val="0"/>
        <w:tabs>
          <w:tab w:val="left" w:pos="0"/>
          <w:tab w:val="left" w:pos="426"/>
        </w:tabs>
        <w:overflowPunct/>
        <w:spacing w:before="38" w:line="276" w:lineRule="auto"/>
        <w:ind w:right="72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>1.</w:t>
      </w: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ab/>
      </w: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>Nad realizacją niniejszej Umowy nadzór ze strony Zamawiającego sprawuje: ………………………………………… – adres e-mail: ……………………………………………</w:t>
      </w:r>
    </w:p>
    <w:p w14:paraId="568AE651" w14:textId="5F1B77DF" w:rsidR="008B24A1" w:rsidRPr="00627B16" w:rsidRDefault="008B24A1" w:rsidP="00627B16">
      <w:pPr>
        <w:widowControl w:val="0"/>
        <w:tabs>
          <w:tab w:val="left" w:pos="0"/>
          <w:tab w:val="left" w:pos="426"/>
        </w:tabs>
        <w:overflowPunct/>
        <w:spacing w:before="38" w:line="276" w:lineRule="auto"/>
        <w:ind w:right="72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>2.</w:t>
      </w: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ab/>
        <w:t xml:space="preserve">Nad realizacją niniejszej Umowy nadzór ze strony </w:t>
      </w:r>
      <w:r w:rsidRPr="000D48B3">
        <w:rPr>
          <w:rFonts w:asciiTheme="majorHAnsi" w:hAnsiTheme="majorHAnsi" w:cstheme="majorHAnsi"/>
          <w:color w:val="1F2121"/>
          <w:w w:val="105"/>
          <w:sz w:val="24"/>
          <w:szCs w:val="24"/>
        </w:rPr>
        <w:t xml:space="preserve">Wykonawcy </w:t>
      </w: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>sprawuje :</w:t>
      </w:r>
      <w:r w:rsidRPr="000D48B3">
        <w:rPr>
          <w:rFonts w:asciiTheme="majorHAnsi" w:hAnsiTheme="majorHAnsi" w:cstheme="majorHAnsi"/>
          <w:color w:val="1F2121"/>
          <w:w w:val="105"/>
          <w:sz w:val="24"/>
          <w:szCs w:val="24"/>
        </w:rPr>
        <w:t>……………</w:t>
      </w: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 xml:space="preserve"> – adres e-mail: </w:t>
      </w:r>
      <w:r w:rsidRPr="000D48B3">
        <w:rPr>
          <w:rFonts w:asciiTheme="majorHAnsi" w:hAnsiTheme="majorHAnsi" w:cstheme="majorHAnsi"/>
          <w:color w:val="1F2121"/>
          <w:w w:val="105"/>
          <w:sz w:val="24"/>
          <w:szCs w:val="24"/>
        </w:rPr>
        <w:t>……………………….</w:t>
      </w:r>
    </w:p>
    <w:p w14:paraId="29B299BA" w14:textId="77777777" w:rsidR="008B24A1" w:rsidRPr="00627B16" w:rsidRDefault="008B24A1" w:rsidP="00627B16">
      <w:pPr>
        <w:widowControl w:val="0"/>
        <w:tabs>
          <w:tab w:val="left" w:pos="0"/>
          <w:tab w:val="left" w:pos="426"/>
        </w:tabs>
        <w:overflowPunct/>
        <w:spacing w:before="38" w:line="276" w:lineRule="auto"/>
        <w:ind w:right="72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>3.</w:t>
      </w: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ab/>
        <w:t>Zmiana osób, o których mowa w ust. 1 i 2 nie stanowi zmiany niniejszej umowy.</w:t>
      </w:r>
    </w:p>
    <w:p w14:paraId="3C1467CF" w14:textId="190BF701" w:rsidR="008B24A1" w:rsidRPr="000D48B3" w:rsidRDefault="008B24A1" w:rsidP="00627B16">
      <w:pPr>
        <w:widowControl w:val="0"/>
        <w:tabs>
          <w:tab w:val="left" w:pos="0"/>
          <w:tab w:val="left" w:pos="426"/>
        </w:tabs>
        <w:overflowPunct/>
        <w:spacing w:before="38" w:line="276" w:lineRule="auto"/>
        <w:ind w:right="72"/>
        <w:jc w:val="both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>4.</w:t>
      </w:r>
      <w:r w:rsidRPr="00627B16">
        <w:rPr>
          <w:rFonts w:asciiTheme="majorHAnsi" w:hAnsiTheme="majorHAnsi" w:cstheme="majorHAnsi"/>
          <w:color w:val="1F2121"/>
          <w:w w:val="105"/>
          <w:sz w:val="24"/>
          <w:szCs w:val="24"/>
        </w:rPr>
        <w:tab/>
        <w:t>Strony zobowiązują się do powiadamiania się o zmianie osób wskazanych w ust. 1 i 2  pisemnie lub mailowo.</w:t>
      </w:r>
    </w:p>
    <w:p w14:paraId="7B0F967C" w14:textId="200D0AEF" w:rsidR="008B24A1" w:rsidRPr="000D48B3" w:rsidRDefault="008B24A1">
      <w:pPr>
        <w:widowControl w:val="0"/>
        <w:tabs>
          <w:tab w:val="left" w:pos="0"/>
        </w:tabs>
        <w:overflowPunct/>
        <w:spacing w:before="38" w:line="276" w:lineRule="auto"/>
        <w:ind w:right="72"/>
        <w:textAlignment w:val="auto"/>
        <w:rPr>
          <w:rFonts w:asciiTheme="majorHAnsi" w:hAnsiTheme="majorHAnsi" w:cstheme="majorHAnsi"/>
          <w:color w:val="1F2121"/>
          <w:w w:val="105"/>
          <w:sz w:val="24"/>
          <w:szCs w:val="24"/>
        </w:rPr>
      </w:pPr>
    </w:p>
    <w:p w14:paraId="2F693E47" w14:textId="5B73D765" w:rsidR="008B24A1" w:rsidRPr="000D48B3" w:rsidRDefault="008B24A1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§16</w:t>
      </w:r>
    </w:p>
    <w:p w14:paraId="20E370F9" w14:textId="19C087FF" w:rsidR="002E0149" w:rsidRPr="000D48B3" w:rsidRDefault="002E0149">
      <w:pPr>
        <w:widowControl w:val="0"/>
        <w:tabs>
          <w:tab w:val="left" w:pos="0"/>
        </w:tabs>
        <w:overflowPunct/>
        <w:spacing w:before="38" w:line="276" w:lineRule="auto"/>
        <w:ind w:right="72"/>
        <w:jc w:val="center"/>
        <w:textAlignment w:val="auto"/>
        <w:rPr>
          <w:rFonts w:asciiTheme="majorHAnsi" w:hAnsiTheme="majorHAnsi" w:cstheme="majorHAnsi"/>
          <w:b/>
          <w:bCs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Postanowienia</w:t>
      </w:r>
      <w:r w:rsidRPr="000D48B3">
        <w:rPr>
          <w:rFonts w:asciiTheme="majorHAnsi" w:hAnsiTheme="majorHAnsi" w:cstheme="majorHAnsi"/>
          <w:b/>
          <w:bCs/>
          <w:color w:val="1F2121"/>
          <w:spacing w:val="35"/>
          <w:w w:val="10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b/>
          <w:bCs/>
          <w:color w:val="1F2121"/>
          <w:w w:val="105"/>
          <w:sz w:val="24"/>
          <w:szCs w:val="24"/>
        </w:rPr>
        <w:t>końcowe</w:t>
      </w:r>
    </w:p>
    <w:p w14:paraId="35727C1A" w14:textId="77777777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40FCF1C" w14:textId="406DCEBC" w:rsidR="002E0149" w:rsidRPr="000D48B3" w:rsidRDefault="002E0149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586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zakresie nieuregulowanym niniejszą</w:t>
      </w:r>
      <w:r w:rsidRPr="000D48B3">
        <w:rPr>
          <w:rFonts w:asciiTheme="majorHAnsi" w:hAnsiTheme="majorHAnsi" w:cstheme="majorHAnsi"/>
          <w:color w:val="1F2121"/>
          <w:spacing w:val="4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Umową</w:t>
      </w:r>
      <w:r w:rsidRPr="000D48B3">
        <w:rPr>
          <w:rFonts w:asciiTheme="majorHAnsi" w:hAnsiTheme="majorHAnsi" w:cstheme="majorHAnsi"/>
          <w:color w:val="1F2121"/>
          <w:spacing w:val="2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stosuje się 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przepisy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Kodeksu </w:t>
      </w:r>
      <w:r w:rsidRPr="000D48B3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Cywilnego</w:t>
      </w:r>
      <w:r w:rsidRPr="000D48B3">
        <w:rPr>
          <w:rFonts w:asciiTheme="majorHAnsi" w:hAnsiTheme="majorHAnsi" w:cstheme="majorHAnsi"/>
          <w:color w:val="1F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oraz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przepisy ustawy Prawo zamówień publicznych i Prawa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energetycznego</w:t>
      </w:r>
      <w:r w:rsidRPr="000D48B3">
        <w:rPr>
          <w:rFonts w:asciiTheme="majorHAnsi" w:hAnsiTheme="majorHAnsi" w:cstheme="majorHAnsi"/>
          <w:color w:val="1F2121"/>
          <w:spacing w:val="25"/>
          <w:sz w:val="24"/>
          <w:szCs w:val="24"/>
        </w:rPr>
        <w:t>.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 </w:t>
      </w:r>
    </w:p>
    <w:p w14:paraId="6D891A98" w14:textId="3005AE8A" w:rsidR="002E0149" w:rsidRPr="00627B16" w:rsidRDefault="002E0149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ind w:right="588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w w:val="113"/>
          <w:sz w:val="24"/>
          <w:szCs w:val="24"/>
        </w:rPr>
        <w:t>Strony</w:t>
      </w:r>
      <w:r w:rsidRPr="000D48B3">
        <w:rPr>
          <w:rFonts w:asciiTheme="majorHAnsi" w:hAnsiTheme="majorHAnsi" w:cstheme="majorHAnsi"/>
          <w:color w:val="1F2121"/>
          <w:spacing w:val="22"/>
          <w:w w:val="11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zobowiązują </w:t>
      </w:r>
      <w:r w:rsidRPr="000D48B3">
        <w:rPr>
          <w:rFonts w:asciiTheme="majorHAnsi" w:hAnsiTheme="majorHAnsi" w:cstheme="majorHAnsi"/>
          <w:color w:val="1F2121"/>
          <w:spacing w:val="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F2121"/>
          <w:spacing w:val="3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dążyć</w:t>
      </w:r>
      <w:r w:rsidRPr="000D48B3">
        <w:rPr>
          <w:rFonts w:asciiTheme="majorHAnsi" w:hAnsiTheme="majorHAnsi" w:cstheme="majorHAnsi"/>
          <w:color w:val="1F2121"/>
          <w:spacing w:val="4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do</w:t>
      </w:r>
      <w:r w:rsidRPr="000D48B3">
        <w:rPr>
          <w:rFonts w:asciiTheme="majorHAnsi" w:hAnsiTheme="majorHAnsi" w:cstheme="majorHAnsi"/>
          <w:color w:val="1F2121"/>
          <w:spacing w:val="3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polubownego</w:t>
      </w:r>
      <w:r w:rsidRPr="000D48B3">
        <w:rPr>
          <w:rFonts w:asciiTheme="majorHAnsi" w:hAnsiTheme="majorHAnsi" w:cstheme="majorHAnsi"/>
          <w:color w:val="1F2121"/>
          <w:spacing w:val="5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rozwiązywania </w:t>
      </w:r>
      <w:r w:rsidRPr="000D48B3">
        <w:rPr>
          <w:rFonts w:asciiTheme="majorHAnsi" w:hAnsiTheme="majorHAnsi" w:cstheme="majorHAnsi"/>
          <w:color w:val="1F2121"/>
          <w:spacing w:val="1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wszelkich</w:t>
      </w:r>
      <w:r w:rsidRPr="000D48B3">
        <w:rPr>
          <w:rFonts w:asciiTheme="majorHAnsi" w:hAnsiTheme="majorHAnsi" w:cstheme="majorHAnsi"/>
          <w:color w:val="1F2121"/>
          <w:spacing w:val="49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sporów, </w:t>
      </w:r>
      <w:r w:rsidRPr="000D48B3">
        <w:rPr>
          <w:rFonts w:asciiTheme="majorHAnsi" w:hAnsiTheme="majorHAnsi" w:cstheme="majorHAnsi"/>
          <w:color w:val="1F2121"/>
          <w:spacing w:val="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jakie</w:t>
      </w:r>
      <w:r w:rsidRPr="000D48B3">
        <w:rPr>
          <w:rFonts w:asciiTheme="majorHAnsi" w:hAnsiTheme="majorHAnsi" w:cstheme="majorHAnsi"/>
          <w:color w:val="1F2121"/>
          <w:spacing w:val="4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3"/>
          <w:sz w:val="24"/>
          <w:szCs w:val="24"/>
        </w:rPr>
        <w:t xml:space="preserve">mogą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powstać</w:t>
      </w:r>
      <w:r w:rsidRPr="000D48B3">
        <w:rPr>
          <w:rFonts w:asciiTheme="majorHAnsi" w:hAnsiTheme="majorHAnsi" w:cstheme="majorHAnsi"/>
          <w:color w:val="1F2121"/>
          <w:spacing w:val="3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27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związku</w:t>
      </w:r>
      <w:r w:rsidRPr="000D48B3">
        <w:rPr>
          <w:rFonts w:asciiTheme="majorHAnsi" w:hAnsiTheme="majorHAnsi" w:cstheme="majorHAnsi"/>
          <w:color w:val="1F2121"/>
          <w:spacing w:val="4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z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realizacją</w:t>
      </w:r>
      <w:r w:rsidRPr="000D48B3">
        <w:rPr>
          <w:rFonts w:asciiTheme="majorHAnsi" w:hAnsiTheme="majorHAnsi" w:cstheme="majorHAnsi"/>
          <w:color w:val="1F2121"/>
          <w:spacing w:val="3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Umowy.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</w:t>
      </w:r>
      <w:r w:rsidRPr="000D48B3">
        <w:rPr>
          <w:rFonts w:asciiTheme="majorHAnsi" w:hAnsiTheme="majorHAnsi" w:cstheme="majorHAnsi"/>
          <w:color w:val="1F2121"/>
          <w:spacing w:val="2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przypadku</w:t>
      </w:r>
      <w:r w:rsidRPr="000D48B3">
        <w:rPr>
          <w:rFonts w:asciiTheme="majorHAnsi" w:hAnsiTheme="majorHAnsi" w:cstheme="majorHAnsi"/>
          <w:color w:val="1F2121"/>
          <w:spacing w:val="4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niemożności</w:t>
      </w:r>
      <w:r w:rsidRPr="000D48B3">
        <w:rPr>
          <w:rFonts w:asciiTheme="majorHAnsi" w:hAnsiTheme="majorHAnsi" w:cstheme="majorHAnsi"/>
          <w:color w:val="1F2121"/>
          <w:spacing w:val="55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porozumienia</w:t>
      </w:r>
      <w:r w:rsidRPr="000D48B3">
        <w:rPr>
          <w:rFonts w:asciiTheme="majorHAnsi" w:hAnsiTheme="majorHAnsi" w:cstheme="majorHAnsi"/>
          <w:color w:val="1F2121"/>
          <w:spacing w:val="54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się</w:t>
      </w:r>
      <w:r w:rsidRPr="000D48B3">
        <w:rPr>
          <w:rFonts w:asciiTheme="majorHAnsi" w:hAnsiTheme="majorHAnsi" w:cstheme="majorHAnsi"/>
          <w:color w:val="1F2121"/>
          <w:spacing w:val="33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02"/>
          <w:sz w:val="24"/>
          <w:szCs w:val="24"/>
        </w:rPr>
        <w:t xml:space="preserve">przez </w:t>
      </w:r>
      <w:r w:rsidRPr="000D48B3">
        <w:rPr>
          <w:rFonts w:asciiTheme="majorHAnsi" w:hAnsiTheme="majorHAnsi" w:cstheme="majorHAnsi"/>
          <w:color w:val="1F2121"/>
          <w:w w:val="112"/>
          <w:sz w:val="24"/>
          <w:szCs w:val="24"/>
        </w:rPr>
        <w:t>Strony</w:t>
      </w:r>
      <w:r w:rsidRPr="000D48B3">
        <w:rPr>
          <w:rFonts w:asciiTheme="majorHAnsi" w:hAnsiTheme="majorHAnsi" w:cstheme="majorHAnsi"/>
          <w:color w:val="1F2121"/>
          <w:spacing w:val="-6"/>
          <w:w w:val="112"/>
          <w:sz w:val="24"/>
          <w:szCs w:val="24"/>
        </w:rPr>
        <w:t xml:space="preserve"> sprawy sporne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rozstrzygać</w:t>
      </w:r>
      <w:r w:rsidRPr="000D48B3">
        <w:rPr>
          <w:rFonts w:asciiTheme="majorHAnsi" w:hAnsiTheme="majorHAnsi" w:cstheme="majorHAnsi"/>
          <w:color w:val="1F2121"/>
          <w:spacing w:val="3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będzie sąd</w:t>
      </w:r>
      <w:r w:rsidRPr="000D48B3">
        <w:rPr>
          <w:rFonts w:asciiTheme="majorHAnsi" w:hAnsiTheme="majorHAnsi" w:cstheme="majorHAnsi"/>
          <w:color w:val="1F2121"/>
          <w:spacing w:val="1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powszechny</w:t>
      </w:r>
      <w:r w:rsidRPr="000D48B3">
        <w:rPr>
          <w:rFonts w:asciiTheme="majorHAnsi" w:hAnsiTheme="majorHAnsi" w:cstheme="majorHAnsi"/>
          <w:color w:val="1F2121"/>
          <w:spacing w:val="20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właściwy</w:t>
      </w:r>
      <w:r w:rsidRPr="000D48B3">
        <w:rPr>
          <w:rFonts w:asciiTheme="majorHAnsi" w:hAnsiTheme="majorHAnsi" w:cstheme="majorHAnsi"/>
          <w:color w:val="1F2121"/>
          <w:spacing w:val="16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pacing w:val="21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dla</w:t>
      </w:r>
      <w:r w:rsidRPr="000D48B3">
        <w:rPr>
          <w:rFonts w:asciiTheme="majorHAnsi" w:hAnsiTheme="majorHAnsi" w:cstheme="majorHAnsi"/>
          <w:color w:val="1F2121"/>
          <w:spacing w:val="8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siedziby</w:t>
      </w:r>
      <w:r w:rsidRPr="000D48B3">
        <w:rPr>
          <w:rFonts w:asciiTheme="majorHAnsi" w:hAnsiTheme="majorHAnsi" w:cstheme="majorHAnsi"/>
          <w:color w:val="1F2121"/>
          <w:spacing w:val="22"/>
          <w:sz w:val="24"/>
          <w:szCs w:val="24"/>
        </w:rPr>
        <w:t xml:space="preserve"> </w:t>
      </w:r>
      <w:r w:rsidRPr="000D48B3">
        <w:rPr>
          <w:rFonts w:asciiTheme="majorHAnsi" w:hAnsiTheme="majorHAnsi" w:cstheme="majorHAnsi"/>
          <w:color w:val="1F2121"/>
          <w:w w:val="112"/>
          <w:sz w:val="24"/>
          <w:szCs w:val="24"/>
        </w:rPr>
        <w:t>Zamawiającego.</w:t>
      </w:r>
    </w:p>
    <w:p w14:paraId="6505B93F" w14:textId="2BB33C79" w:rsidR="00F93E96" w:rsidRPr="000D48B3" w:rsidRDefault="00F93E96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ind w:right="588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Wykonawca, bez pisemnej zgody Zamawiającego nie może przenosić na osoby trzecie jakichkolwiek praw i obowiązków wynikających z Umowy, jak też nie może dokonywać jakichkolwiek czynności bez pisemnej zgody Zamawiającego skutkujących zmianą wierzyciela lub obrotem wierzytelnościami.</w:t>
      </w:r>
    </w:p>
    <w:p w14:paraId="1623B810" w14:textId="0C8115B4" w:rsidR="00F375DD" w:rsidRPr="000D48B3" w:rsidRDefault="00F375DD">
      <w:pPr>
        <w:widowControl w:val="0"/>
        <w:numPr>
          <w:ilvl w:val="0"/>
          <w:numId w:val="46"/>
        </w:numPr>
        <w:tabs>
          <w:tab w:val="left" w:pos="0"/>
        </w:tabs>
        <w:overflowPunct/>
        <w:autoSpaceDE/>
        <w:autoSpaceDN/>
        <w:adjustRightInd/>
        <w:spacing w:before="29" w:line="276" w:lineRule="auto"/>
        <w:ind w:right="588"/>
        <w:jc w:val="both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color w:val="000000"/>
          <w:sz w:val="24"/>
          <w:szCs w:val="24"/>
        </w:rPr>
        <w:t>Wszelkie zmiany i uzupełnienia Umowy wymagają formy pisemnej pod rygorem nieważności.</w:t>
      </w:r>
    </w:p>
    <w:p w14:paraId="62AC365D" w14:textId="77777777" w:rsidR="002E0149" w:rsidRPr="000D48B3" w:rsidRDefault="002E0149">
      <w:pPr>
        <w:widowControl w:val="0"/>
        <w:tabs>
          <w:tab w:val="left" w:pos="0"/>
        </w:tabs>
        <w:overflowPunct/>
        <w:spacing w:before="3"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03AE8C1E" w14:textId="77777777" w:rsidR="002E0149" w:rsidRPr="000D48B3" w:rsidRDefault="002E0149">
      <w:pPr>
        <w:widowControl w:val="0"/>
        <w:tabs>
          <w:tab w:val="left" w:pos="0"/>
        </w:tabs>
        <w:overflowPunct/>
        <w:spacing w:line="276" w:lineRule="auto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5A4217D0" w14:textId="31C3910A" w:rsidR="002E0149" w:rsidRPr="000D48B3" w:rsidRDefault="002E0149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1F2121"/>
          <w:w w:val="108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1F2121"/>
          <w:sz w:val="24"/>
          <w:szCs w:val="24"/>
        </w:rPr>
        <w:t>§</w:t>
      </w:r>
      <w:r w:rsidRPr="000D48B3">
        <w:rPr>
          <w:rFonts w:asciiTheme="majorHAnsi" w:hAnsiTheme="majorHAnsi" w:cstheme="majorHAnsi"/>
          <w:b/>
          <w:color w:val="1F2121"/>
          <w:spacing w:val="-3"/>
          <w:sz w:val="24"/>
          <w:szCs w:val="24"/>
        </w:rPr>
        <w:t xml:space="preserve"> </w:t>
      </w:r>
      <w:r w:rsidR="00F93E96" w:rsidRPr="000D48B3">
        <w:rPr>
          <w:rFonts w:asciiTheme="majorHAnsi" w:hAnsiTheme="majorHAnsi" w:cstheme="majorHAnsi"/>
          <w:b/>
          <w:color w:val="1F2121"/>
          <w:w w:val="108"/>
          <w:sz w:val="24"/>
          <w:szCs w:val="24"/>
        </w:rPr>
        <w:t>1</w:t>
      </w:r>
      <w:r w:rsidR="008B24A1" w:rsidRPr="000D48B3">
        <w:rPr>
          <w:rFonts w:asciiTheme="majorHAnsi" w:hAnsiTheme="majorHAnsi" w:cstheme="majorHAnsi"/>
          <w:b/>
          <w:color w:val="1F2121"/>
          <w:w w:val="108"/>
          <w:sz w:val="24"/>
          <w:szCs w:val="24"/>
        </w:rPr>
        <w:t>7</w:t>
      </w:r>
    </w:p>
    <w:p w14:paraId="34987A41" w14:textId="4171A387" w:rsidR="002E0149" w:rsidRPr="000D48B3" w:rsidRDefault="00B018FA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000000"/>
          <w:sz w:val="24"/>
          <w:szCs w:val="24"/>
        </w:rPr>
      </w:pPr>
      <w:r w:rsidRPr="000D48B3">
        <w:rPr>
          <w:rFonts w:asciiTheme="majorHAnsi" w:hAnsiTheme="majorHAnsi" w:cstheme="majorHAnsi"/>
          <w:b/>
          <w:color w:val="000000"/>
          <w:sz w:val="24"/>
          <w:szCs w:val="24"/>
        </w:rPr>
        <w:t xml:space="preserve">Egzemplarze, załączniki </w:t>
      </w:r>
    </w:p>
    <w:p w14:paraId="3F9B5626" w14:textId="77777777" w:rsidR="00B018FA" w:rsidRPr="000D48B3" w:rsidRDefault="00B018FA">
      <w:pPr>
        <w:widowControl w:val="0"/>
        <w:tabs>
          <w:tab w:val="left" w:pos="0"/>
          <w:tab w:val="left" w:pos="9000"/>
        </w:tabs>
        <w:overflowPunct/>
        <w:spacing w:line="276" w:lineRule="auto"/>
        <w:ind w:right="72"/>
        <w:jc w:val="center"/>
        <w:textAlignment w:val="auto"/>
        <w:rPr>
          <w:rFonts w:asciiTheme="majorHAnsi" w:hAnsiTheme="majorHAnsi" w:cstheme="majorHAnsi"/>
          <w:b/>
          <w:color w:val="000000"/>
          <w:sz w:val="24"/>
          <w:szCs w:val="24"/>
        </w:rPr>
      </w:pPr>
    </w:p>
    <w:p w14:paraId="5896D479" w14:textId="2FE97263" w:rsidR="002E0149" w:rsidRPr="000D48B3" w:rsidRDefault="002E0149" w:rsidP="00627B16">
      <w:pPr>
        <w:widowControl w:val="0"/>
        <w:numPr>
          <w:ilvl w:val="0"/>
          <w:numId w:val="66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586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Umowę niniejszą sporządzono w </w:t>
      </w:r>
      <w:r w:rsidR="00056806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trzech 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jednobrzmiących egzemplarzach, </w:t>
      </w:r>
      <w:r w:rsidR="00056806"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dwa dla </w:t>
      </w:r>
      <w:r w:rsidR="00056806" w:rsidRPr="000D48B3">
        <w:rPr>
          <w:rFonts w:asciiTheme="majorHAnsi" w:hAnsiTheme="majorHAnsi" w:cstheme="majorHAnsi"/>
          <w:color w:val="1F2121"/>
          <w:sz w:val="24"/>
          <w:szCs w:val="24"/>
        </w:rPr>
        <w:lastRenderedPageBreak/>
        <w:t>Zamawiającego i jeden dla Wykonawcy.</w:t>
      </w:r>
    </w:p>
    <w:p w14:paraId="2D61FD06" w14:textId="55D3694F" w:rsidR="002E0149" w:rsidRPr="000D48B3" w:rsidRDefault="002E0149" w:rsidP="00627B16">
      <w:pPr>
        <w:widowControl w:val="0"/>
        <w:numPr>
          <w:ilvl w:val="0"/>
          <w:numId w:val="66"/>
        </w:numPr>
        <w:tabs>
          <w:tab w:val="left" w:pos="0"/>
        </w:tabs>
        <w:overflowPunct/>
        <w:autoSpaceDE/>
        <w:autoSpaceDN/>
        <w:adjustRightInd/>
        <w:spacing w:line="276" w:lineRule="auto"/>
        <w:ind w:right="586"/>
        <w:jc w:val="both"/>
        <w:textAlignment w:val="auto"/>
        <w:rPr>
          <w:rFonts w:asciiTheme="majorHAnsi" w:hAnsiTheme="majorHAnsi" w:cstheme="majorHAnsi"/>
          <w:color w:val="1F2121"/>
          <w:sz w:val="24"/>
          <w:szCs w:val="24"/>
        </w:rPr>
      </w:pPr>
      <w:r w:rsidRPr="000D48B3">
        <w:rPr>
          <w:rFonts w:asciiTheme="majorHAnsi" w:hAnsiTheme="majorHAnsi" w:cstheme="majorHAnsi"/>
          <w:color w:val="1F2121"/>
          <w:sz w:val="24"/>
          <w:szCs w:val="24"/>
        </w:rPr>
        <w:t xml:space="preserve">Integralną częścią </w:t>
      </w:r>
      <w:r w:rsidR="00EE406D" w:rsidRPr="000D48B3">
        <w:rPr>
          <w:rFonts w:asciiTheme="majorHAnsi" w:hAnsiTheme="majorHAnsi" w:cstheme="majorHAnsi"/>
          <w:color w:val="1F2121"/>
          <w:sz w:val="24"/>
          <w:szCs w:val="24"/>
        </w:rPr>
        <w:t>U</w:t>
      </w:r>
      <w:r w:rsidRPr="000D48B3">
        <w:rPr>
          <w:rFonts w:asciiTheme="majorHAnsi" w:hAnsiTheme="majorHAnsi" w:cstheme="majorHAnsi"/>
          <w:color w:val="1F2121"/>
          <w:sz w:val="24"/>
          <w:szCs w:val="24"/>
        </w:rPr>
        <w:t>mowy są następujące załączniki:</w:t>
      </w:r>
    </w:p>
    <w:p w14:paraId="2334AB91" w14:textId="77777777" w:rsidR="002E0149" w:rsidRPr="000D48B3" w:rsidRDefault="002E0149">
      <w:pPr>
        <w:widowControl w:val="0"/>
        <w:tabs>
          <w:tab w:val="left" w:pos="0"/>
        </w:tabs>
        <w:overflowPunct/>
        <w:spacing w:before="69" w:line="276" w:lineRule="auto"/>
        <w:ind w:left="360" w:right="-20"/>
        <w:textAlignment w:val="auto"/>
        <w:rPr>
          <w:rFonts w:asciiTheme="majorHAnsi" w:hAnsiTheme="majorHAnsi" w:cstheme="majorHAnsi"/>
          <w:color w:val="000000"/>
          <w:sz w:val="24"/>
          <w:szCs w:val="24"/>
        </w:rPr>
      </w:pPr>
    </w:p>
    <w:p w14:paraId="36A6B218" w14:textId="6C59F9B0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 </w:t>
      </w:r>
      <w:r w:rsidR="009E10CC" w:rsidRPr="000D48B3">
        <w:rPr>
          <w:rFonts w:asciiTheme="majorHAnsi" w:hAnsiTheme="majorHAnsi" w:cstheme="majorHAnsi"/>
          <w:sz w:val="24"/>
          <w:szCs w:val="24"/>
        </w:rPr>
        <w:t xml:space="preserve">– </w:t>
      </w:r>
      <w:r w:rsidR="00C7372F" w:rsidRPr="000D48B3">
        <w:rPr>
          <w:rFonts w:asciiTheme="majorHAnsi" w:hAnsiTheme="majorHAnsi" w:cstheme="majorHAnsi"/>
          <w:sz w:val="24"/>
          <w:szCs w:val="24"/>
        </w:rPr>
        <w:t>Szczegółowy o</w:t>
      </w:r>
      <w:r w:rsidRPr="000D48B3">
        <w:rPr>
          <w:rFonts w:asciiTheme="majorHAnsi" w:hAnsiTheme="majorHAnsi" w:cstheme="majorHAnsi"/>
          <w:sz w:val="24"/>
          <w:szCs w:val="24"/>
        </w:rPr>
        <w:t>pis przedmiotu zamówienia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340B0315" w14:textId="29D60619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….. </w:t>
      </w:r>
      <w:r w:rsidR="009E10CC" w:rsidRPr="000D48B3">
        <w:rPr>
          <w:rFonts w:asciiTheme="majorHAnsi" w:hAnsiTheme="majorHAnsi" w:cstheme="majorHAnsi"/>
          <w:sz w:val="24"/>
          <w:szCs w:val="24"/>
        </w:rPr>
        <w:t xml:space="preserve">– </w:t>
      </w:r>
      <w:r w:rsidR="00F05C20" w:rsidRPr="000D48B3">
        <w:rPr>
          <w:rFonts w:asciiTheme="majorHAnsi" w:hAnsiTheme="majorHAnsi" w:cstheme="majorHAnsi"/>
          <w:sz w:val="24"/>
          <w:szCs w:val="24"/>
        </w:rPr>
        <w:t xml:space="preserve">Wydruk  </w:t>
      </w:r>
      <w:r w:rsidR="00C7372F" w:rsidRPr="000D48B3">
        <w:rPr>
          <w:rFonts w:asciiTheme="majorHAnsi" w:hAnsiTheme="majorHAnsi" w:cstheme="majorHAnsi"/>
          <w:sz w:val="24"/>
          <w:szCs w:val="24"/>
        </w:rPr>
        <w:t xml:space="preserve">z </w:t>
      </w:r>
      <w:r w:rsidRPr="000D48B3">
        <w:rPr>
          <w:rFonts w:asciiTheme="majorHAnsi" w:hAnsiTheme="majorHAnsi" w:cstheme="majorHAnsi"/>
          <w:sz w:val="24"/>
          <w:szCs w:val="24"/>
        </w:rPr>
        <w:t>KRS Zamawiającego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25821798" w14:textId="12B4C786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 </w:t>
      </w:r>
      <w:r w:rsidR="009E10CC" w:rsidRPr="000D48B3">
        <w:rPr>
          <w:rFonts w:asciiTheme="majorHAnsi" w:hAnsiTheme="majorHAnsi" w:cstheme="majorHAnsi"/>
          <w:sz w:val="24"/>
          <w:szCs w:val="24"/>
        </w:rPr>
        <w:t xml:space="preserve">– </w:t>
      </w:r>
      <w:r w:rsidR="00F05C20" w:rsidRPr="000D48B3">
        <w:rPr>
          <w:rFonts w:asciiTheme="majorHAnsi" w:hAnsiTheme="majorHAnsi" w:cstheme="majorHAnsi"/>
          <w:sz w:val="24"/>
          <w:szCs w:val="24"/>
        </w:rPr>
        <w:t xml:space="preserve">Wydruk </w:t>
      </w:r>
      <w:r w:rsidRPr="000D48B3">
        <w:rPr>
          <w:rFonts w:asciiTheme="majorHAnsi" w:hAnsiTheme="majorHAnsi" w:cstheme="majorHAnsi"/>
          <w:sz w:val="24"/>
          <w:szCs w:val="24"/>
        </w:rPr>
        <w:t>z właściwego rejestru Wykonawcy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0ACFE954" w14:textId="77908C0A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Załącznik nr … – Formularz ofertowy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6536FD73" w14:textId="7F595756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Załącznik nr …. – Formularz cenowy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09A61EFD" w14:textId="75266FA7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 </w:t>
      </w:r>
      <w:r w:rsidR="009E10CC" w:rsidRPr="000D48B3">
        <w:rPr>
          <w:rFonts w:asciiTheme="majorHAnsi" w:hAnsiTheme="majorHAnsi" w:cstheme="majorHAnsi"/>
          <w:sz w:val="24"/>
          <w:szCs w:val="24"/>
        </w:rPr>
        <w:t xml:space="preserve">– </w:t>
      </w:r>
      <w:r w:rsidRPr="000D48B3">
        <w:rPr>
          <w:rFonts w:asciiTheme="majorHAnsi" w:hAnsiTheme="majorHAnsi" w:cstheme="majorHAnsi"/>
          <w:sz w:val="24"/>
          <w:szCs w:val="24"/>
        </w:rPr>
        <w:t>Pełnomocnictwo udzielone Wykonawcy od Zamawiającego</w:t>
      </w:r>
      <w:r w:rsidR="00C7372F" w:rsidRPr="000D48B3">
        <w:rPr>
          <w:rFonts w:asciiTheme="majorHAnsi" w:hAnsiTheme="majorHAnsi" w:cstheme="majorHAnsi"/>
          <w:sz w:val="24"/>
          <w:szCs w:val="24"/>
        </w:rPr>
        <w:t>;</w:t>
      </w:r>
      <w:r w:rsidRPr="000D48B3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44FF8D34" w14:textId="3C571C5F" w:rsidR="002E0149" w:rsidRPr="000D48B3" w:rsidRDefault="002E0149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>Załącznik nr … – Wyznaczenie Sprzedawcy Rezerwowego</w:t>
      </w:r>
      <w:r w:rsidR="00F05C20" w:rsidRPr="000D48B3">
        <w:rPr>
          <w:rFonts w:asciiTheme="majorHAnsi" w:hAnsiTheme="majorHAnsi" w:cstheme="majorHAnsi"/>
          <w:sz w:val="24"/>
          <w:szCs w:val="24"/>
        </w:rPr>
        <w:t>;</w:t>
      </w:r>
    </w:p>
    <w:p w14:paraId="5B79E2A4" w14:textId="4C0C2CA1" w:rsidR="00F05C20" w:rsidRPr="000D48B3" w:rsidRDefault="00F05C20">
      <w:pPr>
        <w:numPr>
          <w:ilvl w:val="0"/>
          <w:numId w:val="48"/>
        </w:numPr>
        <w:tabs>
          <w:tab w:val="left" w:pos="0"/>
        </w:tabs>
        <w:overflowPunct/>
        <w:autoSpaceDE/>
        <w:autoSpaceDN/>
        <w:adjustRightInd/>
        <w:spacing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t xml:space="preserve">Załącznik nr …. – Klauzula informacyjna dotycząca przetwarzania danych osobowych przez Zamawiającego. </w:t>
      </w:r>
    </w:p>
    <w:p w14:paraId="6C762F18" w14:textId="77777777" w:rsidR="002E0149" w:rsidRPr="000D48B3" w:rsidRDefault="002E0149">
      <w:pPr>
        <w:tabs>
          <w:tab w:val="left" w:pos="0"/>
        </w:tabs>
        <w:overflowPunct/>
        <w:autoSpaceDE/>
        <w:autoSpaceDN/>
        <w:adjustRightInd/>
        <w:spacing w:line="276" w:lineRule="auto"/>
        <w:ind w:left="1068"/>
        <w:textAlignment w:val="auto"/>
        <w:rPr>
          <w:rFonts w:asciiTheme="majorHAnsi" w:hAnsiTheme="majorHAnsi" w:cstheme="majorHAnsi"/>
          <w:sz w:val="24"/>
          <w:szCs w:val="24"/>
        </w:rPr>
      </w:pPr>
    </w:p>
    <w:p w14:paraId="3E00CBC2" w14:textId="77777777" w:rsidR="00F05C20" w:rsidRPr="000D48B3" w:rsidRDefault="00F05C20" w:rsidP="00627B16">
      <w:pPr>
        <w:overflowPunct/>
        <w:autoSpaceDE/>
        <w:autoSpaceDN/>
        <w:adjustRightInd/>
        <w:spacing w:after="160" w:line="276" w:lineRule="auto"/>
        <w:textAlignment w:val="auto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br w:type="page"/>
      </w:r>
    </w:p>
    <w:p w14:paraId="3F53D688" w14:textId="7AC3A0E8" w:rsidR="00F5065E" w:rsidRPr="000D48B3" w:rsidRDefault="00F05C20">
      <w:pPr>
        <w:spacing w:line="276" w:lineRule="auto"/>
        <w:ind w:left="5664" w:firstLine="708"/>
        <w:rPr>
          <w:rFonts w:asciiTheme="majorHAnsi" w:hAnsiTheme="majorHAnsi" w:cstheme="majorHAnsi"/>
          <w:sz w:val="24"/>
          <w:szCs w:val="24"/>
        </w:rPr>
      </w:pPr>
      <w:r w:rsidRPr="000D48B3">
        <w:rPr>
          <w:rFonts w:asciiTheme="majorHAnsi" w:hAnsiTheme="majorHAnsi" w:cstheme="majorHAnsi"/>
          <w:sz w:val="24"/>
          <w:szCs w:val="24"/>
        </w:rPr>
        <w:lastRenderedPageBreak/>
        <w:t xml:space="preserve">Załącznik nr </w:t>
      </w:r>
    </w:p>
    <w:p w14:paraId="34F85EAE" w14:textId="77777777" w:rsidR="00F05C20" w:rsidRPr="000D48B3" w:rsidRDefault="00F05C20" w:rsidP="00627B16">
      <w:pPr>
        <w:spacing w:line="276" w:lineRule="auto"/>
        <w:ind w:left="5664" w:firstLine="708"/>
        <w:rPr>
          <w:rFonts w:asciiTheme="majorHAnsi" w:hAnsiTheme="majorHAnsi" w:cstheme="majorHAnsi"/>
          <w:sz w:val="24"/>
          <w:szCs w:val="24"/>
        </w:rPr>
      </w:pPr>
    </w:p>
    <w:p w14:paraId="4696E238" w14:textId="4AEC0E53" w:rsidR="00F05C20" w:rsidRPr="00627B16" w:rsidRDefault="00F05C20" w:rsidP="00627B16">
      <w:pPr>
        <w:spacing w:line="276" w:lineRule="auto"/>
        <w:ind w:right="144"/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627B16">
        <w:rPr>
          <w:rFonts w:asciiTheme="majorHAnsi" w:hAnsiTheme="majorHAnsi" w:cstheme="majorHAnsi"/>
          <w:b/>
          <w:bCs/>
          <w:sz w:val="24"/>
          <w:szCs w:val="24"/>
        </w:rPr>
        <w:t xml:space="preserve">Klauzula informacyjna dotycząca przetwarzania  danych osobowych przez PAIH S.A. </w:t>
      </w:r>
    </w:p>
    <w:p w14:paraId="5CEE61CA" w14:textId="77777777" w:rsidR="00F05C20" w:rsidRPr="00627B16" w:rsidRDefault="00F05C20" w:rsidP="00627B16">
      <w:pPr>
        <w:spacing w:line="276" w:lineRule="auto"/>
        <w:ind w:right="144"/>
        <w:jc w:val="center"/>
        <w:rPr>
          <w:rFonts w:asciiTheme="majorHAnsi" w:hAnsiTheme="majorHAnsi" w:cstheme="majorHAnsi"/>
          <w:sz w:val="24"/>
          <w:szCs w:val="24"/>
        </w:rPr>
      </w:pPr>
    </w:p>
    <w:p w14:paraId="635967B2" w14:textId="09DB5E1E" w:rsidR="00AF054B" w:rsidRDefault="00AF054B" w:rsidP="00AF054B">
      <w:pPr>
        <w:jc w:val="both"/>
        <w:rPr>
          <w:rFonts w:asciiTheme="majorHAnsi" w:hAnsiTheme="majorHAnsi" w:cstheme="majorHAnsi"/>
          <w:sz w:val="24"/>
          <w:szCs w:val="24"/>
        </w:rPr>
      </w:pPr>
      <w:r w:rsidRPr="00627B16">
        <w:rPr>
          <w:rFonts w:asciiTheme="majorHAnsi" w:hAnsiTheme="majorHAnsi" w:cstheme="majorHAnsi"/>
          <w:sz w:val="24"/>
          <w:szCs w:val="24"/>
        </w:rPr>
        <w:t>Dane osobowe osób wskazanych w umowie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627B16">
        <w:rPr>
          <w:rFonts w:asciiTheme="majorHAnsi" w:hAnsiTheme="majorHAnsi" w:cstheme="majorHAnsi"/>
          <w:sz w:val="24"/>
          <w:szCs w:val="24"/>
        </w:rPr>
        <w:t>przetwarzane są zgodnie z przepisami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(</w:t>
      </w:r>
      <w:proofErr w:type="spellStart"/>
      <w:r w:rsidRPr="00627B16">
        <w:rPr>
          <w:rFonts w:asciiTheme="majorHAnsi" w:hAnsiTheme="majorHAnsi" w:cstheme="majorHAnsi"/>
          <w:sz w:val="24"/>
          <w:szCs w:val="24"/>
        </w:rPr>
        <w:t>Dz.Urz.UE.L</w:t>
      </w:r>
      <w:proofErr w:type="spellEnd"/>
      <w:r w:rsidRPr="00627B16">
        <w:rPr>
          <w:rFonts w:asciiTheme="majorHAnsi" w:hAnsiTheme="majorHAnsi" w:cstheme="majorHAnsi"/>
          <w:sz w:val="24"/>
          <w:szCs w:val="24"/>
        </w:rPr>
        <w:t xml:space="preserve"> Nr 119, str. 1) dalej „RODO”.</w:t>
      </w:r>
    </w:p>
    <w:p w14:paraId="3FB66676" w14:textId="77777777" w:rsidR="00AF054B" w:rsidRPr="00627B16" w:rsidRDefault="00AF054B" w:rsidP="00AF054B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77EC1637" w14:textId="77777777" w:rsidR="00AF054B" w:rsidRPr="00627B16" w:rsidRDefault="00AF054B" w:rsidP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spacing w:after="160" w:line="259" w:lineRule="auto"/>
        <w:textAlignment w:val="auto"/>
        <w:rPr>
          <w:rFonts w:asciiTheme="majorHAnsi" w:hAnsiTheme="majorHAnsi" w:cstheme="majorHAnsi"/>
          <w:b/>
          <w:bCs/>
          <w:sz w:val="24"/>
          <w:szCs w:val="24"/>
        </w:rPr>
      </w:pPr>
      <w:r w:rsidRPr="00627B16">
        <w:rPr>
          <w:rFonts w:asciiTheme="majorHAnsi" w:hAnsiTheme="majorHAnsi" w:cstheme="majorHAnsi"/>
          <w:b/>
          <w:bCs/>
          <w:sz w:val="24"/>
          <w:szCs w:val="24"/>
        </w:rPr>
        <w:t xml:space="preserve">Administrator danych </w:t>
      </w:r>
    </w:p>
    <w:p w14:paraId="371D342B" w14:textId="77777777" w:rsidR="00AF054B" w:rsidRPr="00627B16" w:rsidRDefault="00AF054B" w:rsidP="00AF054B">
      <w:pPr>
        <w:pStyle w:val="Akapitzlist"/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p w14:paraId="76671695" w14:textId="30A9B943" w:rsidR="00AF054B" w:rsidRPr="00627B16" w:rsidRDefault="00AF054B" w:rsidP="00AF054B">
      <w:pPr>
        <w:pStyle w:val="Akapitzlist"/>
        <w:ind w:left="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 xml:space="preserve">Administratorem Pani/Pana danych osobowych jest Polska Agencja Inwestycji i Handlu S.A. z siedzibą w Warszawie, ul. Krucza 50, wpisana do rejestru przedsiębiorców Krajowego Rejestru Sądowego przez Sąd Rejonowy dla m.st. Warszawy </w:t>
      </w:r>
      <w:r w:rsidR="00A4394A">
        <w:rPr>
          <w:rFonts w:asciiTheme="majorHAnsi" w:hAnsiTheme="majorHAnsi" w:cstheme="majorHAnsi"/>
          <w:spacing w:val="8"/>
          <w:sz w:val="24"/>
          <w:szCs w:val="24"/>
          <w:lang w:val="pl-PL" w:eastAsia="pl-PL"/>
        </w:rPr>
        <w:t xml:space="preserve">w Warszawie </w:t>
      </w: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XII Wydział Gospodarczy Krajowego Rejestru Sądowego pod numerem KRS 0000109815, NIP 526-030-01-67 (dalej „Administrator”).</w:t>
      </w:r>
    </w:p>
    <w:p w14:paraId="6BDA3E79" w14:textId="77777777" w:rsidR="00AF054B" w:rsidRPr="00627B16" w:rsidRDefault="00AF054B" w:rsidP="00AF054B">
      <w:pPr>
        <w:pStyle w:val="Akapitzlist"/>
        <w:ind w:left="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</w:p>
    <w:p w14:paraId="2E9B9AF9" w14:textId="77777777" w:rsidR="00AF054B" w:rsidRPr="00627B16" w:rsidRDefault="00AF054B" w:rsidP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 xml:space="preserve">Inspektor ochrony danych </w:t>
      </w:r>
    </w:p>
    <w:p w14:paraId="22951568" w14:textId="77777777" w:rsidR="00AF054B" w:rsidRPr="00627B16" w:rsidRDefault="00AF054B" w:rsidP="00AF054B">
      <w:pPr>
        <w:jc w:val="both"/>
        <w:rPr>
          <w:rFonts w:asciiTheme="majorHAnsi" w:hAnsiTheme="majorHAnsi" w:cstheme="majorHAnsi"/>
          <w:b/>
          <w:bCs/>
          <w:spacing w:val="8"/>
          <w:sz w:val="24"/>
          <w:szCs w:val="24"/>
        </w:rPr>
      </w:pPr>
    </w:p>
    <w:p w14:paraId="4C62ED2E" w14:textId="77777777" w:rsidR="00AF054B" w:rsidRPr="00627B16" w:rsidRDefault="00AF054B" w:rsidP="00AF054B">
      <w:pPr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Administrator wyznaczył osobę odpowiedzialną za ochronę danych osobowych, tj. Inspektora Ochrony Danych, z którym kontakt jest możliwy za pośrednictwem adresu mailowego: </w:t>
      </w:r>
      <w:hyperlink r:id="rId8" w:history="1">
        <w:r w:rsidRPr="00627B16">
          <w:rPr>
            <w:rStyle w:val="Hipercze"/>
            <w:rFonts w:asciiTheme="majorHAnsi" w:hAnsiTheme="majorHAnsi" w:cstheme="majorHAnsi"/>
            <w:spacing w:val="8"/>
            <w:sz w:val="24"/>
            <w:szCs w:val="24"/>
          </w:rPr>
          <w:t>iod@paih.gov.pl</w:t>
        </w:r>
      </w:hyperlink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 lub za pośrednictwem poczty tradycyjnej pod wskazanym powyżej adresem siedziby Administratora z dopiskiem „Do Inspektora Ochrony Danych”.</w:t>
      </w:r>
    </w:p>
    <w:p w14:paraId="0A31D29C" w14:textId="77777777" w:rsidR="00AF054B" w:rsidRPr="00627B16" w:rsidRDefault="00AF054B" w:rsidP="00AF054B">
      <w:pPr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3469566E" w14:textId="77777777" w:rsidR="00AF054B" w:rsidRPr="00627B16" w:rsidRDefault="00AF054B" w:rsidP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 xml:space="preserve">Cele i podstawy przetwarzania </w:t>
      </w:r>
    </w:p>
    <w:p w14:paraId="482596CC" w14:textId="77777777" w:rsidR="00AF054B" w:rsidRPr="00627B16" w:rsidRDefault="00AF054B" w:rsidP="00AF054B">
      <w:pPr>
        <w:rPr>
          <w:rFonts w:asciiTheme="majorHAnsi" w:hAnsiTheme="majorHAnsi" w:cstheme="majorHAnsi"/>
          <w:b/>
          <w:bCs/>
          <w:sz w:val="24"/>
          <w:szCs w:val="24"/>
        </w:rPr>
      </w:pPr>
    </w:p>
    <w:p w14:paraId="6516EBF8" w14:textId="77777777" w:rsidR="00AF054B" w:rsidRPr="00627B16" w:rsidRDefault="00AF054B" w:rsidP="00AF054B">
      <w:pPr>
        <w:pStyle w:val="Akapitzlist"/>
        <w:ind w:left="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Administrator przetwarza dane osobowe w celu :</w:t>
      </w:r>
    </w:p>
    <w:p w14:paraId="3B677D75" w14:textId="77777777" w:rsidR="00AF054B" w:rsidRPr="00627B16" w:rsidRDefault="00AF054B" w:rsidP="00AF054B">
      <w:pPr>
        <w:pStyle w:val="Akapitzlist"/>
        <w:numPr>
          <w:ilvl w:val="1"/>
          <w:numId w:val="76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Zawarcia i wykonania umowy (art. 6 ust. 1 lit. b RODO)</w:t>
      </w:r>
    </w:p>
    <w:p w14:paraId="0C44CEB8" w14:textId="77777777" w:rsidR="00AF054B" w:rsidRPr="00627B16" w:rsidRDefault="00AF054B" w:rsidP="00AF054B">
      <w:pPr>
        <w:pStyle w:val="Akapitzlist"/>
        <w:numPr>
          <w:ilvl w:val="1"/>
          <w:numId w:val="76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Ewentualnego ustalenia, dochodzenia lub obrony przed roszczeniami związany</w:t>
      </w:r>
    </w:p>
    <w:p w14:paraId="46BB1AD2" w14:textId="77777777" w:rsidR="00AF054B" w:rsidRPr="00627B16" w:rsidRDefault="00AF054B" w:rsidP="00AF054B">
      <w:pPr>
        <w:ind w:firstLine="360"/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>z zawartą Umową (art. 6 ust. 1 lit. f  RODO)</w:t>
      </w:r>
    </w:p>
    <w:p w14:paraId="1300CA0D" w14:textId="77777777" w:rsidR="00AF054B" w:rsidRPr="00627B16" w:rsidRDefault="00AF054B" w:rsidP="00AF054B">
      <w:pPr>
        <w:pStyle w:val="Akapitzlist"/>
        <w:numPr>
          <w:ilvl w:val="1"/>
          <w:numId w:val="76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wypełnienia obowiązków prawnych ciążących na administratorze, wynikających z powszechnie obowiązujących przepisów (art. 6 ust. 1 lit c RODO).</w:t>
      </w:r>
    </w:p>
    <w:p w14:paraId="20540D72" w14:textId="77777777" w:rsidR="00AF054B" w:rsidRPr="00627B16" w:rsidRDefault="00AF054B" w:rsidP="00AF054B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53949525" w14:textId="77777777" w:rsidR="00AF054B" w:rsidRPr="00627B16" w:rsidRDefault="00AF054B" w:rsidP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z w:val="24"/>
          <w:szCs w:val="24"/>
          <w:lang w:eastAsia="pl-PL"/>
        </w:rPr>
        <w:t xml:space="preserve">Odbiorcy danych </w:t>
      </w:r>
    </w:p>
    <w:p w14:paraId="062A9844" w14:textId="77777777" w:rsidR="00AF054B" w:rsidRPr="00627B16" w:rsidRDefault="00AF054B" w:rsidP="00AF054B">
      <w:pPr>
        <w:pStyle w:val="Akapitzlist"/>
        <w:ind w:left="360"/>
        <w:jc w:val="both"/>
        <w:rPr>
          <w:rFonts w:asciiTheme="majorHAnsi" w:hAnsiTheme="majorHAnsi" w:cstheme="majorHAnsi"/>
          <w:b/>
          <w:bCs/>
          <w:sz w:val="24"/>
          <w:szCs w:val="24"/>
          <w:lang w:eastAsia="pl-PL"/>
        </w:rPr>
      </w:pPr>
    </w:p>
    <w:p w14:paraId="2B202ACB" w14:textId="77777777" w:rsidR="00AF054B" w:rsidRPr="00627B16" w:rsidRDefault="00AF054B" w:rsidP="00AF054B">
      <w:pPr>
        <w:jc w:val="both"/>
        <w:rPr>
          <w:rFonts w:asciiTheme="majorHAnsi" w:hAnsiTheme="majorHAnsi" w:cstheme="majorHAnsi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Administrator może przekazywać dane osobowe następującym kategoriom odbiorców: </w:t>
      </w:r>
    </w:p>
    <w:p w14:paraId="0C16692B" w14:textId="77777777" w:rsidR="00AF054B" w:rsidRPr="00627B16" w:rsidRDefault="00AF054B" w:rsidP="00AF054B">
      <w:pPr>
        <w:pStyle w:val="Akapitzlist"/>
        <w:numPr>
          <w:ilvl w:val="0"/>
          <w:numId w:val="77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podmiotom współpracującym na podstawie umów powierzenia przetwarzania danych, w tym  w szczególności kancelariom prawnym, firmom windykacyjnym i zarządzającym wierzytelnościami, dostawcom usług teleinformatycznych, sprzętu technicznego, firmom szkoleniowym, archiwizacyjnym, utylizacji dokumentacji oraz sprzętu elektronicznego, firmom kurierskim i pocztowym;</w:t>
      </w:r>
    </w:p>
    <w:p w14:paraId="52CD4BAB" w14:textId="77777777" w:rsidR="00AF054B" w:rsidRPr="00627B16" w:rsidRDefault="00AF054B" w:rsidP="00AF054B">
      <w:pPr>
        <w:pStyle w:val="Akapitzlist"/>
        <w:numPr>
          <w:ilvl w:val="0"/>
          <w:numId w:val="77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organom i podmiotom publicznym na podstawie przepisów prawa, (np. ZUS, urzędy skarbowe, sądy, komornicy, organy regulacyjne i nadzorcze).</w:t>
      </w:r>
    </w:p>
    <w:p w14:paraId="28DCD00A" w14:textId="77777777" w:rsidR="00AF054B" w:rsidRPr="00627B16" w:rsidRDefault="00AF054B" w:rsidP="00AF054B">
      <w:pPr>
        <w:rPr>
          <w:rFonts w:asciiTheme="majorHAnsi" w:hAnsiTheme="majorHAnsi" w:cstheme="majorHAnsi"/>
          <w:sz w:val="24"/>
          <w:szCs w:val="24"/>
        </w:rPr>
      </w:pPr>
    </w:p>
    <w:p w14:paraId="3A25DF35" w14:textId="77777777" w:rsidR="00AF054B" w:rsidRPr="00627B16" w:rsidRDefault="00AF054B" w:rsidP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spacing w:after="160" w:line="259" w:lineRule="auto"/>
        <w:textAlignment w:val="auto"/>
        <w:rPr>
          <w:rFonts w:asciiTheme="majorHAnsi" w:hAnsiTheme="majorHAnsi" w:cstheme="majorHAnsi"/>
          <w:b/>
          <w:bCs/>
          <w:sz w:val="24"/>
          <w:szCs w:val="24"/>
        </w:rPr>
      </w:pPr>
      <w:r w:rsidRPr="00627B16">
        <w:rPr>
          <w:rFonts w:asciiTheme="majorHAnsi" w:hAnsiTheme="majorHAnsi" w:cstheme="majorHAnsi"/>
          <w:b/>
          <w:bCs/>
          <w:sz w:val="24"/>
          <w:szCs w:val="24"/>
        </w:rPr>
        <w:t>Okres przechowywania danych</w:t>
      </w:r>
    </w:p>
    <w:p w14:paraId="59F0CA58" w14:textId="77777777" w:rsidR="00AF054B" w:rsidRPr="00627B16" w:rsidRDefault="00AF054B" w:rsidP="00AF054B">
      <w:pPr>
        <w:pStyle w:val="Akapitzlist"/>
        <w:ind w:left="360"/>
        <w:rPr>
          <w:rFonts w:asciiTheme="majorHAnsi" w:hAnsiTheme="majorHAnsi" w:cstheme="majorHAnsi"/>
          <w:b/>
          <w:bCs/>
          <w:sz w:val="24"/>
          <w:szCs w:val="24"/>
        </w:rPr>
      </w:pPr>
    </w:p>
    <w:p w14:paraId="058F86DC" w14:textId="77777777" w:rsidR="00AF054B" w:rsidRPr="00627B16" w:rsidRDefault="00AF054B" w:rsidP="00AF054B">
      <w:pPr>
        <w:pStyle w:val="Akapitzlist"/>
        <w:numPr>
          <w:ilvl w:val="0"/>
          <w:numId w:val="78"/>
        </w:numPr>
        <w:overflowPunct/>
        <w:autoSpaceDE/>
        <w:autoSpaceDN/>
        <w:adjustRightInd/>
        <w:spacing w:after="160" w:line="259" w:lineRule="auto"/>
        <w:textAlignment w:val="auto"/>
        <w:rPr>
          <w:rFonts w:asciiTheme="majorHAnsi" w:hAnsiTheme="majorHAnsi" w:cstheme="majorHAnsi"/>
          <w:b/>
          <w:bCs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lastRenderedPageBreak/>
        <w:t>Wykonania umowy/umów – do momentu jej/ich rozwiązania lub wygaśnięcia;</w:t>
      </w:r>
    </w:p>
    <w:p w14:paraId="6E35672F" w14:textId="77777777" w:rsidR="00AF054B" w:rsidRPr="00627B16" w:rsidRDefault="00AF054B" w:rsidP="00AF054B">
      <w:pPr>
        <w:pStyle w:val="Akapitzlist"/>
        <w:numPr>
          <w:ilvl w:val="0"/>
          <w:numId w:val="78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Ustalenia dochodzenia lub obrony przed roszczeniami – do momentu przedawnienia roszczeń;</w:t>
      </w:r>
    </w:p>
    <w:p w14:paraId="11C457EF" w14:textId="77777777" w:rsidR="00AF054B" w:rsidRPr="00627B16" w:rsidRDefault="00AF054B" w:rsidP="00AF054B">
      <w:pPr>
        <w:pStyle w:val="Akapitzlist"/>
        <w:numPr>
          <w:ilvl w:val="0"/>
          <w:numId w:val="78"/>
        </w:numPr>
        <w:tabs>
          <w:tab w:val="left" w:pos="426"/>
        </w:tabs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Wypełnienia ciążących na administratorze obowiązków prawnych – do momentu wygaśnięcia obowiązków przechowywania danych wynikających z przepisów prawa w szczególności dotyczących przechowywania dokumentów księgowych dotyczących Umowy.</w:t>
      </w:r>
    </w:p>
    <w:p w14:paraId="346E27FE" w14:textId="77777777" w:rsidR="00AF054B" w:rsidRPr="00627B16" w:rsidRDefault="00AF054B" w:rsidP="00AF054B">
      <w:pPr>
        <w:pStyle w:val="Akapitzlist"/>
        <w:numPr>
          <w:ilvl w:val="0"/>
          <w:numId w:val="78"/>
        </w:numPr>
        <w:tabs>
          <w:tab w:val="left" w:pos="426"/>
        </w:tabs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do momentu wygaśnięcia obowiązku przechowywania danych osobowych, wynikającego z przepisów powszechnie obowiązującego prawa (np. obowiązek przechowywania dokumentów księgowych).</w:t>
      </w:r>
    </w:p>
    <w:p w14:paraId="01010FA6" w14:textId="77777777" w:rsidR="00AF054B" w:rsidRPr="00627B16" w:rsidRDefault="00AF054B" w:rsidP="00AF054B">
      <w:pPr>
        <w:pStyle w:val="Akapitzlist"/>
        <w:tabs>
          <w:tab w:val="left" w:pos="426"/>
        </w:tabs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</w:p>
    <w:p w14:paraId="20C1F4A6" w14:textId="77777777" w:rsidR="00AF054B" w:rsidRPr="00627B16" w:rsidRDefault="00AF054B" w:rsidP="00AF054B">
      <w:pPr>
        <w:pStyle w:val="Akapitzlist"/>
        <w:numPr>
          <w:ilvl w:val="0"/>
          <w:numId w:val="75"/>
        </w:numPr>
        <w:tabs>
          <w:tab w:val="left" w:pos="426"/>
        </w:tabs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>Prawa osób, których dane dotyczą</w:t>
      </w:r>
    </w:p>
    <w:p w14:paraId="4BD357A0" w14:textId="77777777" w:rsidR="00AF054B" w:rsidRPr="00627B16" w:rsidRDefault="00AF054B" w:rsidP="00AF054B">
      <w:pPr>
        <w:tabs>
          <w:tab w:val="left" w:pos="426"/>
        </w:tabs>
        <w:jc w:val="both"/>
        <w:rPr>
          <w:rFonts w:asciiTheme="majorHAnsi" w:hAnsiTheme="majorHAnsi" w:cstheme="majorHAnsi"/>
          <w:b/>
          <w:bCs/>
          <w:spacing w:val="8"/>
          <w:sz w:val="24"/>
          <w:szCs w:val="24"/>
        </w:rPr>
      </w:pPr>
    </w:p>
    <w:p w14:paraId="05D579DF" w14:textId="77777777" w:rsidR="00AF054B" w:rsidRPr="00627B16" w:rsidRDefault="00AF054B" w:rsidP="00AF054B">
      <w:pPr>
        <w:pStyle w:val="Akapitzlist"/>
        <w:ind w:left="36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  <w:lang w:eastAsia="pl-PL"/>
        </w:rPr>
        <w:t>Zgodnie z RODO przysługuje Pani/Panu prawo do: dostępu do swoich danych, ich sprostowania, usunięcia, ograniczenia przetwarzania, przenoszenia danych, wniesienia sprzeciwu wobec przetwarzania danych, jak również prawo wniesienia skargi do Prezesa Urzędu Ochrony Danych Osobowych.</w:t>
      </w:r>
    </w:p>
    <w:p w14:paraId="69B1089F" w14:textId="77777777" w:rsidR="00AF054B" w:rsidRPr="00627B16" w:rsidRDefault="00AF054B" w:rsidP="00AF054B">
      <w:pPr>
        <w:pStyle w:val="Akapitzlist"/>
        <w:ind w:left="360"/>
        <w:jc w:val="both"/>
        <w:rPr>
          <w:rFonts w:asciiTheme="majorHAnsi" w:hAnsiTheme="majorHAnsi" w:cstheme="majorHAnsi"/>
          <w:spacing w:val="8"/>
          <w:sz w:val="24"/>
          <w:szCs w:val="24"/>
          <w:lang w:eastAsia="pl-PL"/>
        </w:rPr>
      </w:pPr>
    </w:p>
    <w:p w14:paraId="47A4A6D6" w14:textId="77777777" w:rsidR="00AF054B" w:rsidRPr="00627B16" w:rsidRDefault="00AF054B" w:rsidP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 xml:space="preserve">Informacja o wymogu/dobrowolności podania danych </w:t>
      </w:r>
    </w:p>
    <w:p w14:paraId="12A128E0" w14:textId="77777777" w:rsidR="00AF054B" w:rsidRPr="00627B16" w:rsidRDefault="00AF054B" w:rsidP="00AF054B">
      <w:pPr>
        <w:pStyle w:val="Akapitzlist"/>
        <w:ind w:left="360"/>
        <w:jc w:val="both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</w:p>
    <w:p w14:paraId="4BA9D7A4" w14:textId="77777777" w:rsidR="00AF054B" w:rsidRPr="00627B16" w:rsidRDefault="00AF054B" w:rsidP="00AF054B">
      <w:pPr>
        <w:ind w:left="360"/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Podanie danych osobowych ma charakter dobrowolny, jednakże jest niezbędne do zawarcia Umowy. Niepodanie danych osobowych w niezbędnym zakresie skutkuje niemożnością zawarcia Umowy. </w:t>
      </w:r>
    </w:p>
    <w:p w14:paraId="4DC2863E" w14:textId="77777777" w:rsidR="00AF054B" w:rsidRPr="00627B16" w:rsidRDefault="00AF054B" w:rsidP="00AF054B">
      <w:pPr>
        <w:ind w:left="360"/>
        <w:jc w:val="both"/>
        <w:rPr>
          <w:rFonts w:asciiTheme="majorHAnsi" w:hAnsiTheme="majorHAnsi" w:cstheme="majorHAnsi"/>
          <w:b/>
          <w:bCs/>
          <w:spacing w:val="8"/>
          <w:sz w:val="24"/>
          <w:szCs w:val="24"/>
        </w:rPr>
      </w:pPr>
    </w:p>
    <w:p w14:paraId="3AA4E64B" w14:textId="77777777" w:rsidR="00AF054B" w:rsidRPr="00627B16" w:rsidRDefault="00AF054B" w:rsidP="00AF054B">
      <w:pPr>
        <w:pStyle w:val="Akapitzlist"/>
        <w:numPr>
          <w:ilvl w:val="0"/>
          <w:numId w:val="75"/>
        </w:numPr>
        <w:overflowPunct/>
        <w:autoSpaceDE/>
        <w:autoSpaceDN/>
        <w:adjustRightInd/>
        <w:jc w:val="both"/>
        <w:textAlignment w:val="auto"/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</w:pPr>
      <w:r w:rsidRPr="00627B16">
        <w:rPr>
          <w:rFonts w:asciiTheme="majorHAnsi" w:hAnsiTheme="majorHAnsi" w:cstheme="majorHAnsi"/>
          <w:b/>
          <w:bCs/>
          <w:spacing w:val="8"/>
          <w:sz w:val="24"/>
          <w:szCs w:val="24"/>
          <w:lang w:eastAsia="pl-PL"/>
        </w:rPr>
        <w:t xml:space="preserve">Informacja o zautomatyzowanym podejmowaniu decyzji, w tym profilowaniu </w:t>
      </w:r>
    </w:p>
    <w:p w14:paraId="6323A90E" w14:textId="77777777" w:rsidR="00AF054B" w:rsidRPr="00627B16" w:rsidRDefault="00AF054B" w:rsidP="00AF054B">
      <w:pPr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6BB0555A" w14:textId="5385943C" w:rsidR="00AF054B" w:rsidRPr="00627B16" w:rsidRDefault="00AF054B" w:rsidP="00627B16">
      <w:pPr>
        <w:ind w:left="360"/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W oparciu o dane osobowe osób wskazanych w Umowie Administrator nie będzie podejmował zautomatyzowanych decyzji, w tym decyzji będących wynikiem profilowania. </w:t>
      </w:r>
    </w:p>
    <w:p w14:paraId="66C73FC6" w14:textId="77777777" w:rsidR="00AF054B" w:rsidRPr="00627B16" w:rsidRDefault="00AF054B" w:rsidP="00AF054B">
      <w:pPr>
        <w:tabs>
          <w:tab w:val="left" w:pos="426"/>
        </w:tabs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04E6864B" w14:textId="469493B2" w:rsidR="00AF054B" w:rsidRDefault="00AF054B" w:rsidP="00AF054B">
      <w:pPr>
        <w:tabs>
          <w:tab w:val="left" w:pos="426"/>
        </w:tabs>
        <w:ind w:left="426"/>
        <w:jc w:val="both"/>
        <w:rPr>
          <w:rFonts w:asciiTheme="majorHAnsi" w:hAnsiTheme="majorHAnsi" w:cstheme="majorHAnsi"/>
          <w:spacing w:val="8"/>
          <w:sz w:val="24"/>
          <w:szCs w:val="24"/>
        </w:rPr>
      </w:pPr>
      <w:r w:rsidRPr="00627B16">
        <w:rPr>
          <w:rFonts w:asciiTheme="majorHAnsi" w:hAnsiTheme="majorHAnsi" w:cstheme="majorHAnsi"/>
          <w:spacing w:val="8"/>
          <w:sz w:val="24"/>
          <w:szCs w:val="24"/>
        </w:rPr>
        <w:t xml:space="preserve">Zapoznałem się z treścią niniejszej klauzuli informacyjnej i wypełniłem obowiązki informacyjne przewidziane w art. 13 lub art. 14 RODO wobec osób fizycznych, których dane przekazałem Administratorowi w związku z realizacją Umowy. </w:t>
      </w:r>
    </w:p>
    <w:p w14:paraId="4CF2DB98" w14:textId="1BDF3E72" w:rsidR="00AF054B" w:rsidRDefault="00AF054B" w:rsidP="00AF054B">
      <w:pPr>
        <w:tabs>
          <w:tab w:val="left" w:pos="426"/>
        </w:tabs>
        <w:ind w:left="426"/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5E6B684A" w14:textId="598CC6A8" w:rsidR="00AF054B" w:rsidRDefault="00AF054B" w:rsidP="00AF054B">
      <w:pPr>
        <w:tabs>
          <w:tab w:val="left" w:pos="426"/>
        </w:tabs>
        <w:ind w:left="426"/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08AE0AD4" w14:textId="17E21ACB" w:rsidR="00AF054B" w:rsidRDefault="00AF054B" w:rsidP="00AF054B">
      <w:pPr>
        <w:tabs>
          <w:tab w:val="left" w:pos="426"/>
        </w:tabs>
        <w:ind w:left="426"/>
        <w:jc w:val="both"/>
        <w:rPr>
          <w:rFonts w:asciiTheme="majorHAnsi" w:hAnsiTheme="majorHAnsi" w:cstheme="majorHAnsi"/>
          <w:spacing w:val="8"/>
          <w:sz w:val="24"/>
          <w:szCs w:val="24"/>
        </w:rPr>
      </w:pPr>
    </w:p>
    <w:p w14:paraId="582AA4ED" w14:textId="48F858E6" w:rsidR="00AF054B" w:rsidRDefault="00AF054B" w:rsidP="00627B16">
      <w:pPr>
        <w:tabs>
          <w:tab w:val="left" w:pos="426"/>
        </w:tabs>
        <w:ind w:left="426"/>
        <w:jc w:val="right"/>
        <w:rPr>
          <w:rFonts w:asciiTheme="majorHAnsi" w:hAnsiTheme="majorHAnsi" w:cstheme="majorHAnsi"/>
          <w:spacing w:val="8"/>
          <w:sz w:val="24"/>
          <w:szCs w:val="24"/>
        </w:rPr>
      </w:pPr>
      <w:r>
        <w:rPr>
          <w:rFonts w:asciiTheme="majorHAnsi" w:hAnsiTheme="majorHAnsi" w:cstheme="majorHAnsi"/>
          <w:spacing w:val="8"/>
          <w:sz w:val="24"/>
          <w:szCs w:val="24"/>
        </w:rPr>
        <w:t>……………………………………….</w:t>
      </w:r>
    </w:p>
    <w:p w14:paraId="7A773875" w14:textId="3CEE1CE7" w:rsidR="00AF054B" w:rsidRPr="00627B16" w:rsidRDefault="00AF054B" w:rsidP="00627B16">
      <w:pPr>
        <w:tabs>
          <w:tab w:val="left" w:pos="426"/>
        </w:tabs>
        <w:ind w:left="426"/>
        <w:jc w:val="right"/>
        <w:rPr>
          <w:rFonts w:asciiTheme="majorHAnsi" w:hAnsiTheme="majorHAnsi" w:cstheme="majorHAnsi"/>
          <w:spacing w:val="8"/>
          <w:sz w:val="24"/>
          <w:szCs w:val="24"/>
        </w:rPr>
      </w:pPr>
      <w:r>
        <w:rPr>
          <w:rFonts w:asciiTheme="majorHAnsi" w:hAnsiTheme="majorHAnsi" w:cstheme="majorHAnsi"/>
          <w:spacing w:val="8"/>
          <w:sz w:val="24"/>
          <w:szCs w:val="24"/>
        </w:rPr>
        <w:t>(podpis Wykonawcy)</w:t>
      </w:r>
    </w:p>
    <w:p w14:paraId="0E8493DF" w14:textId="77777777" w:rsidR="00F05C20" w:rsidRPr="000D48B3" w:rsidRDefault="00F05C20" w:rsidP="00AF054B">
      <w:pPr>
        <w:spacing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sectPr w:rsidR="00F05C20" w:rsidRPr="000D48B3" w:rsidSect="00DA6584">
      <w:headerReference w:type="default" r:id="rId9"/>
      <w:footerReference w:type="default" r:id="rId10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4F5988" w14:textId="77777777" w:rsidR="00B3733C" w:rsidRDefault="00B3733C" w:rsidP="002E0149">
      <w:r>
        <w:separator/>
      </w:r>
    </w:p>
  </w:endnote>
  <w:endnote w:type="continuationSeparator" w:id="0">
    <w:p w14:paraId="5F271508" w14:textId="77777777" w:rsidR="00B3733C" w:rsidRDefault="00B3733C" w:rsidP="002E0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AC9153" w14:textId="6B4B3921" w:rsidR="00DA6584" w:rsidRPr="003B13DC" w:rsidRDefault="00DA6584" w:rsidP="00F5065E">
    <w:pPr>
      <w:pStyle w:val="Akapitzlist"/>
      <w:tabs>
        <w:tab w:val="left" w:pos="-12960"/>
        <w:tab w:val="left" w:pos="567"/>
      </w:tabs>
      <w:suppressAutoHyphens/>
      <w:overflowPunct/>
      <w:autoSpaceDE/>
      <w:adjustRightInd/>
      <w:ind w:left="0"/>
      <w:jc w:val="both"/>
      <w:textAlignment w:val="auto"/>
      <w:rPr>
        <w:sz w:val="18"/>
        <w:szCs w:val="18"/>
        <w:lang w:val="pl-PL"/>
      </w:rPr>
    </w:pPr>
    <w:r w:rsidRPr="005C4C79">
      <w:rPr>
        <w:sz w:val="18"/>
        <w:szCs w:val="18"/>
      </w:rPr>
      <w:t xml:space="preserve">Postępowanie prowadzone w trybie przetargu nieograniczonego o udzielenie zamówienia publicznego </w:t>
    </w:r>
    <w:r>
      <w:rPr>
        <w:spacing w:val="-1"/>
        <w:sz w:val="18"/>
        <w:szCs w:val="18"/>
        <w:lang w:val="pl-PL"/>
      </w:rPr>
      <w:t>na za</w:t>
    </w:r>
    <w:r w:rsidRPr="005C4C79">
      <w:rPr>
        <w:spacing w:val="-1"/>
        <w:sz w:val="18"/>
        <w:szCs w:val="18"/>
      </w:rPr>
      <w:t xml:space="preserve">kup </w:t>
    </w:r>
    <w:r w:rsidRPr="005C4C79">
      <w:rPr>
        <w:spacing w:val="-4"/>
        <w:sz w:val="18"/>
        <w:szCs w:val="18"/>
      </w:rPr>
      <w:t xml:space="preserve"> 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erg</w:t>
    </w:r>
    <w:r w:rsidRPr="005C4C79">
      <w:rPr>
        <w:spacing w:val="-2"/>
        <w:sz w:val="18"/>
        <w:szCs w:val="18"/>
      </w:rPr>
      <w:t>i</w:t>
    </w:r>
    <w:r w:rsidRPr="005C4C79">
      <w:rPr>
        <w:sz w:val="18"/>
        <w:szCs w:val="18"/>
      </w:rPr>
      <w:t>i</w:t>
    </w:r>
    <w:r w:rsidRPr="005C4C79">
      <w:rPr>
        <w:spacing w:val="2"/>
        <w:sz w:val="18"/>
        <w:szCs w:val="18"/>
      </w:rPr>
      <w:t xml:space="preserve"> </w:t>
    </w:r>
    <w:r w:rsidRPr="005C4C79">
      <w:rPr>
        <w:spacing w:val="-3"/>
        <w:sz w:val="18"/>
        <w:szCs w:val="18"/>
      </w:rPr>
      <w:t>e</w:t>
    </w:r>
    <w:r w:rsidRPr="005C4C79">
      <w:rPr>
        <w:spacing w:val="1"/>
        <w:sz w:val="18"/>
        <w:szCs w:val="18"/>
      </w:rPr>
      <w:t>l</w:t>
    </w:r>
    <w:r w:rsidRPr="005C4C79">
      <w:rPr>
        <w:sz w:val="18"/>
        <w:szCs w:val="18"/>
      </w:rPr>
      <w:t>e</w:t>
    </w:r>
    <w:r w:rsidRPr="005C4C79">
      <w:rPr>
        <w:spacing w:val="-1"/>
        <w:sz w:val="18"/>
        <w:szCs w:val="18"/>
      </w:rPr>
      <w:t>k</w:t>
    </w:r>
    <w:r w:rsidRPr="005C4C79">
      <w:rPr>
        <w:spacing w:val="-2"/>
        <w:sz w:val="18"/>
        <w:szCs w:val="18"/>
      </w:rPr>
      <w:t>tr</w:t>
    </w:r>
    <w:r w:rsidRPr="005C4C79">
      <w:rPr>
        <w:spacing w:val="-3"/>
        <w:sz w:val="18"/>
        <w:szCs w:val="18"/>
      </w:rPr>
      <w:t>y</w:t>
    </w:r>
    <w:r w:rsidRPr="005C4C79">
      <w:rPr>
        <w:sz w:val="18"/>
        <w:szCs w:val="18"/>
      </w:rPr>
      <w:t>cz</w:t>
    </w:r>
    <w:r w:rsidRPr="005C4C79">
      <w:rPr>
        <w:spacing w:val="-1"/>
        <w:sz w:val="18"/>
        <w:szCs w:val="18"/>
      </w:rPr>
      <w:t>n</w:t>
    </w:r>
    <w:r w:rsidRPr="005C4C79">
      <w:rPr>
        <w:sz w:val="18"/>
        <w:szCs w:val="18"/>
      </w:rPr>
      <w:t>ej</w:t>
    </w:r>
    <w:r w:rsidRPr="005C4C79">
      <w:rPr>
        <w:spacing w:val="-1"/>
        <w:sz w:val="18"/>
        <w:szCs w:val="18"/>
      </w:rPr>
      <w:t xml:space="preserve"> </w:t>
    </w:r>
    <w:r w:rsidRPr="005C4C79">
      <w:rPr>
        <w:sz w:val="18"/>
        <w:szCs w:val="18"/>
      </w:rPr>
      <w:t>do b</w:t>
    </w:r>
    <w:r w:rsidRPr="005C4C79">
      <w:rPr>
        <w:spacing w:val="-1"/>
        <w:sz w:val="18"/>
        <w:szCs w:val="18"/>
      </w:rPr>
      <w:t>u</w:t>
    </w:r>
    <w:r w:rsidRPr="005C4C79">
      <w:rPr>
        <w:spacing w:val="2"/>
        <w:sz w:val="18"/>
        <w:szCs w:val="18"/>
      </w:rPr>
      <w:t>d</w:t>
    </w:r>
    <w:r w:rsidRPr="005C4C79">
      <w:rPr>
        <w:spacing w:val="-5"/>
        <w:sz w:val="18"/>
        <w:szCs w:val="18"/>
      </w:rPr>
      <w:t>y</w:t>
    </w:r>
    <w:r w:rsidRPr="005C4C79">
      <w:rPr>
        <w:sz w:val="18"/>
        <w:szCs w:val="18"/>
      </w:rPr>
      <w:t>n</w:t>
    </w:r>
    <w:r w:rsidRPr="005C4C79">
      <w:rPr>
        <w:spacing w:val="-1"/>
        <w:sz w:val="18"/>
        <w:szCs w:val="18"/>
      </w:rPr>
      <w:t>k</w:t>
    </w:r>
    <w:r w:rsidRPr="005C4C79">
      <w:rPr>
        <w:spacing w:val="-3"/>
        <w:sz w:val="18"/>
        <w:szCs w:val="18"/>
      </w:rPr>
      <w:t>ó</w:t>
    </w:r>
    <w:r w:rsidRPr="005C4C79">
      <w:rPr>
        <w:sz w:val="18"/>
        <w:szCs w:val="18"/>
      </w:rPr>
      <w:t>w</w:t>
    </w:r>
    <w:r w:rsidRPr="005C4C79">
      <w:rPr>
        <w:spacing w:val="7"/>
        <w:sz w:val="18"/>
        <w:szCs w:val="18"/>
      </w:rPr>
      <w:t xml:space="preserve"> Polskiej Agencji Inwestycji i Handlu S.A</w:t>
    </w:r>
    <w:r>
      <w:rPr>
        <w:spacing w:val="7"/>
        <w:sz w:val="18"/>
        <w:szCs w:val="18"/>
        <w:lang w:val="pl-PL"/>
      </w:rPr>
      <w:t>.</w:t>
    </w:r>
  </w:p>
  <w:p w14:paraId="04501AA9" w14:textId="77777777" w:rsidR="00DA6584" w:rsidRDefault="00DA6584">
    <w:pPr>
      <w:widowControl w:val="0"/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0" allowOverlap="1" wp14:anchorId="724AB6A9" wp14:editId="374E684E">
              <wp:simplePos x="0" y="0"/>
              <wp:positionH relativeFrom="page">
                <wp:posOffset>6483350</wp:posOffset>
              </wp:positionH>
              <wp:positionV relativeFrom="page">
                <wp:posOffset>10071100</wp:posOffset>
              </wp:positionV>
              <wp:extent cx="203200" cy="177800"/>
              <wp:effectExtent l="0" t="3175" r="0" b="0"/>
              <wp:wrapNone/>
              <wp:docPr id="113" name="Pole tekstowe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C42A59" w14:textId="305E3447" w:rsidR="00DA6584" w:rsidRPr="0083520C" w:rsidRDefault="00DA6584">
                          <w:pPr>
                            <w:widowControl w:val="0"/>
                            <w:spacing w:line="265" w:lineRule="exact"/>
                            <w:ind w:left="40" w:right="-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4AB6A9" id="_x0000_t202" coordsize="21600,21600" o:spt="202" path="m,l,21600r21600,l21600,xe">
              <v:stroke joinstyle="miter"/>
              <v:path gradientshapeok="t" o:connecttype="rect"/>
            </v:shapetype>
            <v:shape id="Pole tekstowe 113" o:spid="_x0000_s1026" type="#_x0000_t202" style="position:absolute;margin-left:510.5pt;margin-top:793pt;width:16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" o:allowincell="f" filled="f" stroked="f">
              <v:textbox inset="0,0,0,0">
                <w:txbxContent>
                  <w:p w14:paraId="66C42A59" w14:textId="305E3447" w:rsidR="00DA6584" w:rsidRPr="0083520C" w:rsidRDefault="00DA6584">
                    <w:pPr>
                      <w:widowControl w:val="0"/>
                      <w:spacing w:line="265" w:lineRule="exact"/>
                      <w:ind w:left="40" w:right="-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D2D61A" w14:textId="77777777" w:rsidR="00B3733C" w:rsidRDefault="00B3733C" w:rsidP="002E0149">
      <w:r>
        <w:separator/>
      </w:r>
    </w:p>
  </w:footnote>
  <w:footnote w:type="continuationSeparator" w:id="0">
    <w:p w14:paraId="5C2A3A99" w14:textId="77777777" w:rsidR="00B3733C" w:rsidRDefault="00B3733C" w:rsidP="002E01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49737C" w14:textId="77777777" w:rsidR="00DA6584" w:rsidRDefault="00DA6584">
    <w:pPr>
      <w:widowControl w:val="0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6113E"/>
    <w:multiLevelType w:val="hybridMultilevel"/>
    <w:tmpl w:val="DC30AC0E"/>
    <w:lvl w:ilvl="0" w:tplc="E39C526E">
      <w:start w:val="1"/>
      <w:numFmt w:val="decimal"/>
      <w:lvlText w:val="%1)"/>
      <w:lvlJc w:val="righ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A25843"/>
    <w:multiLevelType w:val="hybridMultilevel"/>
    <w:tmpl w:val="62FA913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2" w15:restartNumberingAfterBreak="0">
    <w:nsid w:val="03910D8E"/>
    <w:multiLevelType w:val="hybridMultilevel"/>
    <w:tmpl w:val="E9C26E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226604"/>
    <w:multiLevelType w:val="hybridMultilevel"/>
    <w:tmpl w:val="F1D411C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36E84D2">
      <w:start w:val="1"/>
      <w:numFmt w:val="lowerLetter"/>
      <w:lvlText w:val="%2)"/>
      <w:lvlJc w:val="left"/>
      <w:pPr>
        <w:ind w:left="360" w:hanging="360"/>
      </w:pPr>
      <w:rPr>
        <w:rFonts w:asciiTheme="minorHAnsi" w:eastAsia="Times New Roman" w:hAnsiTheme="minorHAnsi" w:cstheme="min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F5EA9"/>
    <w:multiLevelType w:val="hybridMultilevel"/>
    <w:tmpl w:val="B81C9552"/>
    <w:lvl w:ilvl="0" w:tplc="F0EC37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0A94014D"/>
    <w:multiLevelType w:val="hybridMultilevel"/>
    <w:tmpl w:val="87704C6C"/>
    <w:lvl w:ilvl="0" w:tplc="3D684AF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D7C7BA8"/>
    <w:multiLevelType w:val="hybridMultilevel"/>
    <w:tmpl w:val="E6A4DE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123102DB"/>
    <w:multiLevelType w:val="hybridMultilevel"/>
    <w:tmpl w:val="6630B9B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10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" w15:restartNumberingAfterBreak="0">
    <w:nsid w:val="18A47653"/>
    <w:multiLevelType w:val="hybridMultilevel"/>
    <w:tmpl w:val="CBE6E71C"/>
    <w:lvl w:ilvl="0" w:tplc="401AA706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="Times New Roman" w:eastAsia="Calibri" w:hAnsi="Times New Roman" w:cs="Times New Roman"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2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9CD7398"/>
    <w:multiLevelType w:val="hybridMultilevel"/>
    <w:tmpl w:val="70EEB4E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5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" w15:restartNumberingAfterBreak="0">
    <w:nsid w:val="1FEA16A2"/>
    <w:multiLevelType w:val="hybridMultilevel"/>
    <w:tmpl w:val="F1921236"/>
    <w:lvl w:ilvl="0" w:tplc="04150017">
      <w:start w:val="1"/>
      <w:numFmt w:val="lowerLetter"/>
      <w:lvlText w:val="%1)"/>
      <w:lvlJc w:val="left"/>
      <w:pPr>
        <w:ind w:left="1133" w:hanging="360"/>
      </w:pPr>
    </w:lvl>
    <w:lvl w:ilvl="1" w:tplc="04150019" w:tentative="1">
      <w:start w:val="1"/>
      <w:numFmt w:val="lowerLetter"/>
      <w:lvlText w:val="%2."/>
      <w:lvlJc w:val="left"/>
      <w:pPr>
        <w:ind w:left="1853" w:hanging="360"/>
      </w:pPr>
    </w:lvl>
    <w:lvl w:ilvl="2" w:tplc="0415001B" w:tentative="1">
      <w:start w:val="1"/>
      <w:numFmt w:val="lowerRoman"/>
      <w:lvlText w:val="%3."/>
      <w:lvlJc w:val="right"/>
      <w:pPr>
        <w:ind w:left="2573" w:hanging="180"/>
      </w:pPr>
    </w:lvl>
    <w:lvl w:ilvl="3" w:tplc="0415000F" w:tentative="1">
      <w:start w:val="1"/>
      <w:numFmt w:val="decimal"/>
      <w:lvlText w:val="%4."/>
      <w:lvlJc w:val="left"/>
      <w:pPr>
        <w:ind w:left="3293" w:hanging="360"/>
      </w:pPr>
    </w:lvl>
    <w:lvl w:ilvl="4" w:tplc="04150019" w:tentative="1">
      <w:start w:val="1"/>
      <w:numFmt w:val="lowerLetter"/>
      <w:lvlText w:val="%5."/>
      <w:lvlJc w:val="left"/>
      <w:pPr>
        <w:ind w:left="4013" w:hanging="360"/>
      </w:pPr>
    </w:lvl>
    <w:lvl w:ilvl="5" w:tplc="0415001B" w:tentative="1">
      <w:start w:val="1"/>
      <w:numFmt w:val="lowerRoman"/>
      <w:lvlText w:val="%6."/>
      <w:lvlJc w:val="right"/>
      <w:pPr>
        <w:ind w:left="4733" w:hanging="180"/>
      </w:pPr>
    </w:lvl>
    <w:lvl w:ilvl="6" w:tplc="0415000F" w:tentative="1">
      <w:start w:val="1"/>
      <w:numFmt w:val="decimal"/>
      <w:lvlText w:val="%7."/>
      <w:lvlJc w:val="left"/>
      <w:pPr>
        <w:ind w:left="5453" w:hanging="360"/>
      </w:pPr>
    </w:lvl>
    <w:lvl w:ilvl="7" w:tplc="04150019" w:tentative="1">
      <w:start w:val="1"/>
      <w:numFmt w:val="lowerLetter"/>
      <w:lvlText w:val="%8."/>
      <w:lvlJc w:val="left"/>
      <w:pPr>
        <w:ind w:left="6173" w:hanging="360"/>
      </w:pPr>
    </w:lvl>
    <w:lvl w:ilvl="8" w:tplc="0415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18" w15:restartNumberingAfterBreak="0">
    <w:nsid w:val="21462183"/>
    <w:multiLevelType w:val="multilevel"/>
    <w:tmpl w:val="B0C621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b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20" w15:restartNumberingAfterBreak="0">
    <w:nsid w:val="2B7B4BE2"/>
    <w:multiLevelType w:val="hybridMultilevel"/>
    <w:tmpl w:val="5778174E"/>
    <w:lvl w:ilvl="0" w:tplc="8AEC0B0E">
      <w:start w:val="1"/>
      <w:numFmt w:val="upperRoman"/>
      <w:lvlText w:val="%1."/>
      <w:lvlJc w:val="left"/>
      <w:pPr>
        <w:tabs>
          <w:tab w:val="num" w:pos="1800"/>
        </w:tabs>
        <w:ind w:left="1477" w:hanging="397"/>
      </w:pPr>
      <w:rPr>
        <w:rFonts w:cs="Times New Roman" w:hint="default"/>
        <w:b/>
        <w:i w:val="0"/>
      </w:rPr>
    </w:lvl>
    <w:lvl w:ilvl="1" w:tplc="F34A169A">
      <w:start w:val="1"/>
      <w:numFmt w:val="decimal"/>
      <w:lvlText w:val="%2."/>
      <w:lvlJc w:val="left"/>
      <w:pPr>
        <w:tabs>
          <w:tab w:val="num" w:pos="720"/>
        </w:tabs>
        <w:ind w:left="587" w:hanging="227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4"/>
        <w:vertAlign w:val="baseline"/>
      </w:rPr>
    </w:lvl>
    <w:lvl w:ilvl="2" w:tplc="B096DF0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sz w:val="24"/>
        <w:szCs w:val="24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2DDD31B0"/>
    <w:multiLevelType w:val="hybridMultilevel"/>
    <w:tmpl w:val="C21EA3B6"/>
    <w:lvl w:ilvl="0" w:tplc="0415000F">
      <w:start w:val="1"/>
      <w:numFmt w:val="decimal"/>
      <w:lvlText w:val="%1."/>
      <w:lvlJc w:val="left"/>
      <w:pPr>
        <w:ind w:left="582" w:hanging="360"/>
      </w:pPr>
    </w:lvl>
    <w:lvl w:ilvl="1" w:tplc="04150019" w:tentative="1">
      <w:start w:val="1"/>
      <w:numFmt w:val="lowerLetter"/>
      <w:lvlText w:val="%2."/>
      <w:lvlJc w:val="left"/>
      <w:pPr>
        <w:ind w:left="1302" w:hanging="360"/>
      </w:pPr>
    </w:lvl>
    <w:lvl w:ilvl="2" w:tplc="0415001B" w:tentative="1">
      <w:start w:val="1"/>
      <w:numFmt w:val="lowerRoman"/>
      <w:lvlText w:val="%3."/>
      <w:lvlJc w:val="right"/>
      <w:pPr>
        <w:ind w:left="2022" w:hanging="180"/>
      </w:pPr>
    </w:lvl>
    <w:lvl w:ilvl="3" w:tplc="0415000F" w:tentative="1">
      <w:start w:val="1"/>
      <w:numFmt w:val="decimal"/>
      <w:lvlText w:val="%4."/>
      <w:lvlJc w:val="left"/>
      <w:pPr>
        <w:ind w:left="2742" w:hanging="360"/>
      </w:pPr>
    </w:lvl>
    <w:lvl w:ilvl="4" w:tplc="04150019" w:tentative="1">
      <w:start w:val="1"/>
      <w:numFmt w:val="lowerLetter"/>
      <w:lvlText w:val="%5."/>
      <w:lvlJc w:val="left"/>
      <w:pPr>
        <w:ind w:left="3462" w:hanging="360"/>
      </w:pPr>
    </w:lvl>
    <w:lvl w:ilvl="5" w:tplc="0415001B" w:tentative="1">
      <w:start w:val="1"/>
      <w:numFmt w:val="lowerRoman"/>
      <w:lvlText w:val="%6."/>
      <w:lvlJc w:val="right"/>
      <w:pPr>
        <w:ind w:left="4182" w:hanging="180"/>
      </w:pPr>
    </w:lvl>
    <w:lvl w:ilvl="6" w:tplc="0415000F" w:tentative="1">
      <w:start w:val="1"/>
      <w:numFmt w:val="decimal"/>
      <w:lvlText w:val="%7."/>
      <w:lvlJc w:val="left"/>
      <w:pPr>
        <w:ind w:left="4902" w:hanging="360"/>
      </w:pPr>
    </w:lvl>
    <w:lvl w:ilvl="7" w:tplc="04150019" w:tentative="1">
      <w:start w:val="1"/>
      <w:numFmt w:val="lowerLetter"/>
      <w:lvlText w:val="%8."/>
      <w:lvlJc w:val="left"/>
      <w:pPr>
        <w:ind w:left="5622" w:hanging="360"/>
      </w:pPr>
    </w:lvl>
    <w:lvl w:ilvl="8" w:tplc="0415001B" w:tentative="1">
      <w:start w:val="1"/>
      <w:numFmt w:val="lowerRoman"/>
      <w:lvlText w:val="%9."/>
      <w:lvlJc w:val="right"/>
      <w:pPr>
        <w:ind w:left="6342" w:hanging="180"/>
      </w:pPr>
    </w:lvl>
  </w:abstractNum>
  <w:abstractNum w:abstractNumId="22" w15:restartNumberingAfterBreak="0">
    <w:nsid w:val="2F4116E7"/>
    <w:multiLevelType w:val="hybridMultilevel"/>
    <w:tmpl w:val="40905B6A"/>
    <w:lvl w:ilvl="0" w:tplc="D1C8796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3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4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25" w15:restartNumberingAfterBreak="0">
    <w:nsid w:val="322155DE"/>
    <w:multiLevelType w:val="hybridMultilevel"/>
    <w:tmpl w:val="E9C26E6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669065D"/>
    <w:multiLevelType w:val="hybridMultilevel"/>
    <w:tmpl w:val="48F8B3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66C0221"/>
    <w:multiLevelType w:val="hybridMultilevel"/>
    <w:tmpl w:val="D86A174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9" w15:restartNumberingAfterBreak="0">
    <w:nsid w:val="38EE34F7"/>
    <w:multiLevelType w:val="hybridMultilevel"/>
    <w:tmpl w:val="5BCC012E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3B183A9D"/>
    <w:multiLevelType w:val="hybridMultilevel"/>
    <w:tmpl w:val="9E78DD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B3E6DB6"/>
    <w:multiLevelType w:val="hybridMultilevel"/>
    <w:tmpl w:val="7F34936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3C486468"/>
    <w:multiLevelType w:val="hybridMultilevel"/>
    <w:tmpl w:val="D464A97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EC431AF"/>
    <w:multiLevelType w:val="hybridMultilevel"/>
    <w:tmpl w:val="6AC44F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412D27E6"/>
    <w:multiLevelType w:val="hybridMultilevel"/>
    <w:tmpl w:val="FFBA295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1C979D4"/>
    <w:multiLevelType w:val="hybridMultilevel"/>
    <w:tmpl w:val="E6A4DE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28D5CC0"/>
    <w:multiLevelType w:val="hybridMultilevel"/>
    <w:tmpl w:val="7D468D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29D34D6"/>
    <w:multiLevelType w:val="hybridMultilevel"/>
    <w:tmpl w:val="8BACC7EA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C53C293E">
      <w:start w:val="1"/>
      <w:numFmt w:val="lowerLetter"/>
      <w:lvlText w:val="%2)"/>
      <w:lvlJc w:val="left"/>
      <w:pPr>
        <w:ind w:left="1130" w:hanging="420"/>
      </w:pPr>
      <w:rPr>
        <w:b w:val="0"/>
        <w:bCs w:val="0"/>
      </w:rPr>
    </w:lvl>
    <w:lvl w:ilvl="2" w:tplc="156A0154">
      <w:start w:val="5"/>
      <w:numFmt w:val="decimal"/>
      <w:lvlText w:val="%3"/>
      <w:lvlJc w:val="left"/>
      <w:pPr>
        <w:ind w:left="2264" w:hanging="36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4340247B"/>
    <w:multiLevelType w:val="hybridMultilevel"/>
    <w:tmpl w:val="CBCCEC8C"/>
    <w:lvl w:ilvl="0" w:tplc="6C4644F6">
      <w:start w:val="1"/>
      <w:numFmt w:val="decimal"/>
      <w:lvlText w:val="%1."/>
      <w:lvlJc w:val="left"/>
      <w:pPr>
        <w:ind w:left="1074" w:hanging="360"/>
      </w:pPr>
      <w:rPr>
        <w:rFonts w:ascii="Times New Roman" w:eastAsia="Times New Roman" w:hAnsi="Times New Roman" w:cs="Times New Roman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9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40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44B63028"/>
    <w:multiLevelType w:val="hybridMultilevel"/>
    <w:tmpl w:val="0390F6D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46C66773"/>
    <w:multiLevelType w:val="hybridMultilevel"/>
    <w:tmpl w:val="EBFCC4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7FE2254"/>
    <w:multiLevelType w:val="hybridMultilevel"/>
    <w:tmpl w:val="D0AE471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9F2063C"/>
    <w:multiLevelType w:val="hybridMultilevel"/>
    <w:tmpl w:val="A6CA2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B594815"/>
    <w:multiLevelType w:val="hybridMultilevel"/>
    <w:tmpl w:val="B3F682C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4BDB5D0B"/>
    <w:multiLevelType w:val="hybridMultilevel"/>
    <w:tmpl w:val="C9CAD85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C9B110C"/>
    <w:multiLevelType w:val="hybridMultilevel"/>
    <w:tmpl w:val="BAC21AF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4CDB3B4F"/>
    <w:multiLevelType w:val="hybridMultilevel"/>
    <w:tmpl w:val="2372430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4D3C4641"/>
    <w:multiLevelType w:val="hybridMultilevel"/>
    <w:tmpl w:val="4DF2B7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50" w15:restartNumberingAfterBreak="0">
    <w:nsid w:val="4D730BA1"/>
    <w:multiLevelType w:val="hybridMultilevel"/>
    <w:tmpl w:val="93E406C8"/>
    <w:lvl w:ilvl="0" w:tplc="0415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4EC7654B"/>
    <w:multiLevelType w:val="hybridMultilevel"/>
    <w:tmpl w:val="1BFC08CE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3A74F57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52" w15:restartNumberingAfterBreak="0">
    <w:nsid w:val="4FF1224F"/>
    <w:multiLevelType w:val="hybridMultilevel"/>
    <w:tmpl w:val="73FE560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541B579C"/>
    <w:multiLevelType w:val="hybridMultilevel"/>
    <w:tmpl w:val="B7BA10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45D3E6D"/>
    <w:multiLevelType w:val="hybridMultilevel"/>
    <w:tmpl w:val="8FA88ED0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5AA0453C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4B97C30"/>
    <w:multiLevelType w:val="hybridMultilevel"/>
    <w:tmpl w:val="B726E4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7C27461"/>
    <w:multiLevelType w:val="multilevel"/>
    <w:tmpl w:val="414C6A6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7" w15:restartNumberingAfterBreak="0">
    <w:nsid w:val="5A6340B5"/>
    <w:multiLevelType w:val="hybridMultilevel"/>
    <w:tmpl w:val="D7CC3E0A"/>
    <w:lvl w:ilvl="0" w:tplc="0415000F">
      <w:start w:val="1"/>
      <w:numFmt w:val="decimal"/>
      <w:lvlText w:val="%1."/>
      <w:lvlJc w:val="left"/>
      <w:pPr>
        <w:tabs>
          <w:tab w:val="num" w:pos="1800"/>
        </w:tabs>
        <w:ind w:left="1800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6E2C362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5DFE2FA1"/>
    <w:multiLevelType w:val="hybridMultilevel"/>
    <w:tmpl w:val="E02EF92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 w15:restartNumberingAfterBreak="0">
    <w:nsid w:val="66F17324"/>
    <w:multiLevelType w:val="hybridMultilevel"/>
    <w:tmpl w:val="BCBAC29A"/>
    <w:lvl w:ilvl="0" w:tplc="04150011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69E37CAA"/>
    <w:multiLevelType w:val="hybridMultilevel"/>
    <w:tmpl w:val="A8C2B7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A0D438F"/>
    <w:multiLevelType w:val="hybridMultilevel"/>
    <w:tmpl w:val="0D90B512"/>
    <w:lvl w:ilvl="0" w:tplc="FA2879BA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4" w15:restartNumberingAfterBreak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5" w15:restartNumberingAfterBreak="0">
    <w:nsid w:val="755342DD"/>
    <w:multiLevelType w:val="hybridMultilevel"/>
    <w:tmpl w:val="1750A6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6" w15:restartNumberingAfterBreak="0">
    <w:nsid w:val="75B27276"/>
    <w:multiLevelType w:val="hybridMultilevel"/>
    <w:tmpl w:val="AD68E32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78093695"/>
    <w:multiLevelType w:val="hybridMultilevel"/>
    <w:tmpl w:val="71426384"/>
    <w:lvl w:ilvl="0" w:tplc="04150017">
      <w:start w:val="1"/>
      <w:numFmt w:val="lowerLetter"/>
      <w:lvlText w:val="%1)"/>
      <w:lvlJc w:val="left"/>
      <w:pPr>
        <w:ind w:left="1083" w:hanging="360"/>
      </w:pPr>
    </w:lvl>
    <w:lvl w:ilvl="1" w:tplc="04150011">
      <w:start w:val="1"/>
      <w:numFmt w:val="decimal"/>
      <w:lvlText w:val="%2)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68" w15:restartNumberingAfterBreak="0">
    <w:nsid w:val="780C4625"/>
    <w:multiLevelType w:val="hybridMultilevel"/>
    <w:tmpl w:val="CD10632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E5214EC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i w:val="0"/>
        <w:color w:val="auto"/>
      </w:rPr>
    </w:lvl>
    <w:lvl w:ilvl="2" w:tplc="BB90F92E">
      <w:start w:val="1"/>
      <w:numFmt w:val="decimal"/>
      <w:lvlText w:val="%3)"/>
      <w:lvlJc w:val="left"/>
      <w:pPr>
        <w:ind w:left="2340" w:hanging="360"/>
      </w:pPr>
      <w:rPr>
        <w:rFonts w:cs="Times New Roman"/>
        <w:i w:val="0"/>
        <w:color w:val="auto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9" w15:restartNumberingAfterBreak="0">
    <w:nsid w:val="78D14813"/>
    <w:multiLevelType w:val="multilevel"/>
    <w:tmpl w:val="5EC083B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0" w15:restartNumberingAfterBreak="0">
    <w:nsid w:val="7B082D3F"/>
    <w:multiLevelType w:val="hybridMultilevel"/>
    <w:tmpl w:val="634AA3B8"/>
    <w:lvl w:ilvl="0" w:tplc="1D3E404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2"/>
        </w:tabs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2"/>
        </w:tabs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2"/>
        </w:tabs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2"/>
        </w:tabs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2"/>
        </w:tabs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2"/>
        </w:tabs>
        <w:ind w:left="6132" w:hanging="180"/>
      </w:pPr>
    </w:lvl>
  </w:abstractNum>
  <w:abstractNum w:abstractNumId="71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FEC517E"/>
    <w:multiLevelType w:val="hybridMultilevel"/>
    <w:tmpl w:val="82AEDFB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D3E404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F416944A">
      <w:start w:val="1"/>
      <w:numFmt w:val="lowerLetter"/>
      <w:lvlText w:val="%3."/>
      <w:lvlJc w:val="left"/>
      <w:pPr>
        <w:tabs>
          <w:tab w:val="num" w:pos="2370"/>
        </w:tabs>
        <w:ind w:left="2370" w:hanging="390"/>
      </w:pPr>
      <w:rPr>
        <w:rFonts w:hint="default"/>
        <w:color w:val="212121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59"/>
  </w:num>
  <w:num w:numId="3">
    <w:abstractNumId w:val="11"/>
  </w:num>
  <w:num w:numId="4">
    <w:abstractNumId w:val="8"/>
  </w:num>
  <w:num w:numId="5">
    <w:abstractNumId w:val="14"/>
  </w:num>
  <w:num w:numId="6">
    <w:abstractNumId w:val="28"/>
  </w:num>
  <w:num w:numId="7">
    <w:abstractNumId w:val="64"/>
  </w:num>
  <w:num w:numId="8">
    <w:abstractNumId w:val="23"/>
  </w:num>
  <w:num w:numId="9">
    <w:abstractNumId w:val="22"/>
  </w:num>
  <w:num w:numId="10">
    <w:abstractNumId w:val="16"/>
  </w:num>
  <w:num w:numId="11">
    <w:abstractNumId w:val="4"/>
  </w:num>
  <w:num w:numId="12">
    <w:abstractNumId w:val="10"/>
  </w:num>
  <w:num w:numId="13">
    <w:abstractNumId w:val="56"/>
  </w:num>
  <w:num w:numId="14">
    <w:abstractNumId w:val="51"/>
  </w:num>
  <w:num w:numId="15">
    <w:abstractNumId w:val="71"/>
  </w:num>
  <w:num w:numId="16">
    <w:abstractNumId w:val="19"/>
  </w:num>
  <w:num w:numId="17">
    <w:abstractNumId w:val="40"/>
  </w:num>
  <w:num w:numId="18">
    <w:abstractNumId w:val="57"/>
  </w:num>
  <w:num w:numId="19">
    <w:abstractNumId w:val="15"/>
  </w:num>
  <w:num w:numId="20">
    <w:abstractNumId w:val="12"/>
  </w:num>
  <w:num w:numId="21">
    <w:abstractNumId w:val="39"/>
  </w:num>
  <w:num w:numId="22">
    <w:abstractNumId w:val="18"/>
  </w:num>
  <w:num w:numId="23">
    <w:abstractNumId w:val="38"/>
  </w:num>
  <w:num w:numId="24">
    <w:abstractNumId w:val="63"/>
  </w:num>
  <w:num w:numId="25">
    <w:abstractNumId w:val="69"/>
  </w:num>
  <w:num w:numId="2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4"/>
  </w:num>
  <w:num w:numId="29">
    <w:abstractNumId w:val="20"/>
  </w:num>
  <w:num w:numId="30">
    <w:abstractNumId w:val="27"/>
  </w:num>
  <w:num w:numId="31">
    <w:abstractNumId w:val="5"/>
  </w:num>
  <w:num w:numId="32">
    <w:abstractNumId w:val="65"/>
  </w:num>
  <w:num w:numId="33">
    <w:abstractNumId w:val="9"/>
  </w:num>
  <w:num w:numId="34">
    <w:abstractNumId w:val="41"/>
  </w:num>
  <w:num w:numId="35">
    <w:abstractNumId w:val="1"/>
  </w:num>
  <w:num w:numId="36">
    <w:abstractNumId w:val="50"/>
  </w:num>
  <w:num w:numId="37">
    <w:abstractNumId w:val="45"/>
  </w:num>
  <w:num w:numId="38">
    <w:abstractNumId w:val="34"/>
  </w:num>
  <w:num w:numId="39">
    <w:abstractNumId w:val="70"/>
  </w:num>
  <w:num w:numId="40">
    <w:abstractNumId w:val="36"/>
  </w:num>
  <w:num w:numId="41">
    <w:abstractNumId w:val="49"/>
  </w:num>
  <w:num w:numId="42">
    <w:abstractNumId w:val="46"/>
  </w:num>
  <w:num w:numId="43">
    <w:abstractNumId w:val="72"/>
  </w:num>
  <w:num w:numId="44">
    <w:abstractNumId w:val="43"/>
  </w:num>
  <w:num w:numId="45">
    <w:abstractNumId w:val="2"/>
  </w:num>
  <w:num w:numId="46">
    <w:abstractNumId w:val="7"/>
  </w:num>
  <w:num w:numId="47">
    <w:abstractNumId w:val="13"/>
  </w:num>
  <w:num w:numId="48">
    <w:abstractNumId w:val="60"/>
  </w:num>
  <w:num w:numId="49">
    <w:abstractNumId w:val="0"/>
  </w:num>
  <w:num w:numId="50">
    <w:abstractNumId w:val="67"/>
  </w:num>
  <w:num w:numId="51">
    <w:abstractNumId w:val="52"/>
  </w:num>
  <w:num w:numId="52">
    <w:abstractNumId w:val="31"/>
  </w:num>
  <w:num w:numId="53">
    <w:abstractNumId w:val="47"/>
  </w:num>
  <w:num w:numId="54">
    <w:abstractNumId w:val="30"/>
  </w:num>
  <w:num w:numId="55">
    <w:abstractNumId w:val="17"/>
  </w:num>
  <w:num w:numId="56">
    <w:abstractNumId w:val="21"/>
  </w:num>
  <w:num w:numId="57">
    <w:abstractNumId w:val="25"/>
  </w:num>
  <w:num w:numId="58">
    <w:abstractNumId w:val="26"/>
  </w:num>
  <w:num w:numId="59">
    <w:abstractNumId w:val="33"/>
  </w:num>
  <w:num w:numId="60">
    <w:abstractNumId w:val="32"/>
  </w:num>
  <w:num w:numId="61">
    <w:abstractNumId w:val="61"/>
  </w:num>
  <w:num w:numId="62">
    <w:abstractNumId w:val="58"/>
  </w:num>
  <w:num w:numId="63">
    <w:abstractNumId w:val="66"/>
  </w:num>
  <w:num w:numId="64">
    <w:abstractNumId w:val="44"/>
  </w:num>
  <w:num w:numId="6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35"/>
  </w:num>
  <w:num w:numId="67">
    <w:abstractNumId w:val="55"/>
  </w:num>
  <w:num w:numId="68">
    <w:abstractNumId w:val="37"/>
    <w:lvlOverride w:ilvl="0">
      <w:startOverride w:val="1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42"/>
  </w:num>
  <w:num w:numId="72">
    <w:abstractNumId w:val="37"/>
  </w:num>
  <w:num w:numId="73">
    <w:abstractNumId w:val="29"/>
  </w:num>
  <w:num w:numId="74">
    <w:abstractNumId w:val="53"/>
  </w:num>
  <w:num w:numId="75">
    <w:abstractNumId w:val="6"/>
  </w:num>
  <w:num w:numId="76">
    <w:abstractNumId w:val="3"/>
  </w:num>
  <w:num w:numId="77">
    <w:abstractNumId w:val="48"/>
  </w:num>
  <w:num w:numId="78">
    <w:abstractNumId w:val="62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149"/>
    <w:rsid w:val="00035712"/>
    <w:rsid w:val="00050A65"/>
    <w:rsid w:val="00056806"/>
    <w:rsid w:val="00063C5E"/>
    <w:rsid w:val="00064E1F"/>
    <w:rsid w:val="00066618"/>
    <w:rsid w:val="000733EF"/>
    <w:rsid w:val="000B05E4"/>
    <w:rsid w:val="000B2317"/>
    <w:rsid w:val="000D48B3"/>
    <w:rsid w:val="000F2279"/>
    <w:rsid w:val="00107278"/>
    <w:rsid w:val="00143F73"/>
    <w:rsid w:val="00160D63"/>
    <w:rsid w:val="001C2CD3"/>
    <w:rsid w:val="001D01EA"/>
    <w:rsid w:val="001F5BC3"/>
    <w:rsid w:val="002129D4"/>
    <w:rsid w:val="0021629B"/>
    <w:rsid w:val="00223DC8"/>
    <w:rsid w:val="00273885"/>
    <w:rsid w:val="002833FA"/>
    <w:rsid w:val="00286F6A"/>
    <w:rsid w:val="002A17D7"/>
    <w:rsid w:val="002B1271"/>
    <w:rsid w:val="002D1B86"/>
    <w:rsid w:val="002E0149"/>
    <w:rsid w:val="002F69CF"/>
    <w:rsid w:val="003037FB"/>
    <w:rsid w:val="00322052"/>
    <w:rsid w:val="0032665F"/>
    <w:rsid w:val="00385426"/>
    <w:rsid w:val="003B13DC"/>
    <w:rsid w:val="003B4595"/>
    <w:rsid w:val="003C185E"/>
    <w:rsid w:val="003E47FD"/>
    <w:rsid w:val="003E7D19"/>
    <w:rsid w:val="003F526B"/>
    <w:rsid w:val="003F7329"/>
    <w:rsid w:val="00414F37"/>
    <w:rsid w:val="00426C84"/>
    <w:rsid w:val="004867A4"/>
    <w:rsid w:val="00486AA8"/>
    <w:rsid w:val="004B7B9F"/>
    <w:rsid w:val="004D3580"/>
    <w:rsid w:val="004F703C"/>
    <w:rsid w:val="004F7BFD"/>
    <w:rsid w:val="00511954"/>
    <w:rsid w:val="00554FCB"/>
    <w:rsid w:val="005A78CF"/>
    <w:rsid w:val="005C067E"/>
    <w:rsid w:val="005D59B5"/>
    <w:rsid w:val="005E115F"/>
    <w:rsid w:val="005E6BE9"/>
    <w:rsid w:val="006166F8"/>
    <w:rsid w:val="00616BAA"/>
    <w:rsid w:val="00627B16"/>
    <w:rsid w:val="00634B67"/>
    <w:rsid w:val="00635568"/>
    <w:rsid w:val="00641177"/>
    <w:rsid w:val="00647996"/>
    <w:rsid w:val="0066343E"/>
    <w:rsid w:val="00667A94"/>
    <w:rsid w:val="00673F18"/>
    <w:rsid w:val="006A38F3"/>
    <w:rsid w:val="006D4241"/>
    <w:rsid w:val="006F41F5"/>
    <w:rsid w:val="00735267"/>
    <w:rsid w:val="00743440"/>
    <w:rsid w:val="00744EA1"/>
    <w:rsid w:val="0075615A"/>
    <w:rsid w:val="007609DA"/>
    <w:rsid w:val="00764E88"/>
    <w:rsid w:val="007669AE"/>
    <w:rsid w:val="00777FB5"/>
    <w:rsid w:val="00780635"/>
    <w:rsid w:val="00780CAA"/>
    <w:rsid w:val="007A0C63"/>
    <w:rsid w:val="007D1660"/>
    <w:rsid w:val="007F1803"/>
    <w:rsid w:val="0080616E"/>
    <w:rsid w:val="00814333"/>
    <w:rsid w:val="00815DB1"/>
    <w:rsid w:val="00832F85"/>
    <w:rsid w:val="00833939"/>
    <w:rsid w:val="0084125A"/>
    <w:rsid w:val="008437A3"/>
    <w:rsid w:val="008465DE"/>
    <w:rsid w:val="00877A14"/>
    <w:rsid w:val="008837E4"/>
    <w:rsid w:val="00891948"/>
    <w:rsid w:val="008B24A1"/>
    <w:rsid w:val="008B36A3"/>
    <w:rsid w:val="008C25CF"/>
    <w:rsid w:val="008D3746"/>
    <w:rsid w:val="008E0489"/>
    <w:rsid w:val="00902789"/>
    <w:rsid w:val="00906A2E"/>
    <w:rsid w:val="009205A0"/>
    <w:rsid w:val="00942685"/>
    <w:rsid w:val="0095338B"/>
    <w:rsid w:val="00967562"/>
    <w:rsid w:val="009A38DE"/>
    <w:rsid w:val="009E10CC"/>
    <w:rsid w:val="009E2ACC"/>
    <w:rsid w:val="009E2D4C"/>
    <w:rsid w:val="009F659E"/>
    <w:rsid w:val="009F7CDB"/>
    <w:rsid w:val="00A30F6A"/>
    <w:rsid w:val="00A4394A"/>
    <w:rsid w:val="00A948F4"/>
    <w:rsid w:val="00A97796"/>
    <w:rsid w:val="00AB77B9"/>
    <w:rsid w:val="00AF054B"/>
    <w:rsid w:val="00AF419A"/>
    <w:rsid w:val="00B018FA"/>
    <w:rsid w:val="00B044A7"/>
    <w:rsid w:val="00B1467F"/>
    <w:rsid w:val="00B14EC0"/>
    <w:rsid w:val="00B3733C"/>
    <w:rsid w:val="00B52DA2"/>
    <w:rsid w:val="00B83E8E"/>
    <w:rsid w:val="00BC4BFA"/>
    <w:rsid w:val="00BD0495"/>
    <w:rsid w:val="00BD4512"/>
    <w:rsid w:val="00C01EDE"/>
    <w:rsid w:val="00C26BE7"/>
    <w:rsid w:val="00C536E3"/>
    <w:rsid w:val="00C72798"/>
    <w:rsid w:val="00C7372F"/>
    <w:rsid w:val="00CA484E"/>
    <w:rsid w:val="00CC0B4C"/>
    <w:rsid w:val="00CE29A1"/>
    <w:rsid w:val="00D01465"/>
    <w:rsid w:val="00D46B3E"/>
    <w:rsid w:val="00D60909"/>
    <w:rsid w:val="00DA6584"/>
    <w:rsid w:val="00DC31DE"/>
    <w:rsid w:val="00DC46E4"/>
    <w:rsid w:val="00DD02E1"/>
    <w:rsid w:val="00DD56DD"/>
    <w:rsid w:val="00DF06E5"/>
    <w:rsid w:val="00E034A2"/>
    <w:rsid w:val="00E57E91"/>
    <w:rsid w:val="00E726D1"/>
    <w:rsid w:val="00E7710C"/>
    <w:rsid w:val="00E845AF"/>
    <w:rsid w:val="00EA5834"/>
    <w:rsid w:val="00ED0D0C"/>
    <w:rsid w:val="00EE406D"/>
    <w:rsid w:val="00EF1CFF"/>
    <w:rsid w:val="00F05C20"/>
    <w:rsid w:val="00F07DA8"/>
    <w:rsid w:val="00F10AFF"/>
    <w:rsid w:val="00F121ED"/>
    <w:rsid w:val="00F22351"/>
    <w:rsid w:val="00F276EE"/>
    <w:rsid w:val="00F375DD"/>
    <w:rsid w:val="00F5065E"/>
    <w:rsid w:val="00F64937"/>
    <w:rsid w:val="00F81990"/>
    <w:rsid w:val="00F82EBB"/>
    <w:rsid w:val="00F93E96"/>
    <w:rsid w:val="00FA2BB4"/>
    <w:rsid w:val="00FA3D3F"/>
    <w:rsid w:val="00FE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116860"/>
  <w15:chartTrackingRefBased/>
  <w15:docId w15:val="{2928DC48-2DC7-47A5-B205-AC61ADC5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E014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link w:val="Nagwek1Znak"/>
    <w:qFormat/>
    <w:rsid w:val="002E014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link w:val="Nagwek2Znak"/>
    <w:qFormat/>
    <w:rsid w:val="002E0149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2E0149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2E0149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qFormat/>
    <w:rsid w:val="002E0149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2E0149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qFormat/>
    <w:rsid w:val="002E0149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2E0149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2E0149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basedOn w:val="Domylnaczcionkaakapitu"/>
    <w:link w:val="Nagwek1"/>
    <w:rsid w:val="002E0149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basedOn w:val="Domylnaczcionkaakapitu"/>
    <w:link w:val="Nagwek2"/>
    <w:rsid w:val="002E0149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2E0149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2E0149"/>
    <w:rPr>
      <w:rFonts w:ascii="Times New Roman" w:eastAsia="Times New Roman" w:hAnsi="Times New Roman" w:cs="Times New Roman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aliases w:val="H5 Znak"/>
    <w:basedOn w:val="Domylnaczcionkaakapitu"/>
    <w:link w:val="Nagwek5"/>
    <w:rsid w:val="002E0149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aliases w:val="H6 Znak"/>
    <w:basedOn w:val="Domylnaczcionkaakapitu"/>
    <w:link w:val="Nagwek6"/>
    <w:rsid w:val="002E0149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2E014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aliases w:val="p Znak"/>
    <w:basedOn w:val="Domylnaczcionkaakapitu"/>
    <w:link w:val="Nagwek8"/>
    <w:rsid w:val="002E0149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2E0149"/>
    <w:rPr>
      <w:rFonts w:ascii="Arial" w:eastAsia="Times New Roman" w:hAnsi="Arial" w:cs="Arial"/>
      <w:lang w:eastAsia="pl-PL"/>
    </w:rPr>
  </w:style>
  <w:style w:type="paragraph" w:styleId="Tekstpodstawowy">
    <w:name w:val="Body Text"/>
    <w:basedOn w:val="Normalny"/>
    <w:link w:val="TekstpodstawowyZnak"/>
    <w:rsid w:val="002E0149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2E0149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styleId="Uwydatnienie">
    <w:name w:val="Emphasis"/>
    <w:qFormat/>
    <w:rsid w:val="002E0149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"/>
    <w:basedOn w:val="Normalny"/>
    <w:link w:val="AkapitzlistZnak"/>
    <w:uiPriority w:val="34"/>
    <w:qFormat/>
    <w:rsid w:val="002E0149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2E0149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styleId="Hipercze">
    <w:name w:val="Hyperlink"/>
    <w:rsid w:val="002E0149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2E0149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2E0149"/>
  </w:style>
  <w:style w:type="paragraph" w:customStyle="1" w:styleId="pkt">
    <w:name w:val="pkt"/>
    <w:basedOn w:val="Normalny"/>
    <w:qFormat/>
    <w:rsid w:val="002E0149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2E0149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2E0149"/>
    <w:rPr>
      <w:color w:val="0000CD"/>
    </w:rPr>
  </w:style>
  <w:style w:type="paragraph" w:styleId="Lista2">
    <w:name w:val="List 2"/>
    <w:basedOn w:val="Normalny"/>
    <w:semiHidden/>
    <w:unhideWhenUsed/>
    <w:rsid w:val="002E0149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link w:val="Tekstpodstawowy3Znak"/>
    <w:unhideWhenUsed/>
    <w:rsid w:val="002E0149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2E0149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2E0149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2E0149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2E0149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semiHidden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2E0149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2E0149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basedOn w:val="Domylnaczcionkaakapitu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0">
    <w:name w:val="Standardowy.+"/>
    <w:rsid w:val="002E014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2E0149"/>
    <w:rPr>
      <w:lang w:val="x-none" w:eastAsia="x-none"/>
    </w:rPr>
  </w:style>
  <w:style w:type="character" w:customStyle="1" w:styleId="TekstkomentarzaZnak">
    <w:name w:val="Tekst komentarza Znak"/>
    <w:basedOn w:val="Domylnaczcionkaakapitu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FR1">
    <w:name w:val="FR1"/>
    <w:rsid w:val="002E0149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  <w:lang w:eastAsia="pl-PL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2E014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2E014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2E0149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2E0149"/>
    <w:rPr>
      <w:rFonts w:ascii="Times New Roman" w:eastAsia="Times New Roman" w:hAnsi="Times New Roman" w:cs="Times New Roman"/>
      <w:lang w:eastAsia="pl-PL"/>
    </w:rPr>
  </w:style>
  <w:style w:type="paragraph" w:styleId="Tekstpodstawowy2">
    <w:name w:val="Body Text 2"/>
    <w:basedOn w:val="Normalny"/>
    <w:link w:val="Tekstpodstawowy2Znak"/>
    <w:semiHidden/>
    <w:rsid w:val="002E0149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2E0149"/>
    <w:rPr>
      <w:rFonts w:ascii="Times New Roman" w:eastAsia="Calibri" w:hAnsi="Times New Roman" w:cs="Times New Roman"/>
      <w:szCs w:val="20"/>
      <w:lang w:eastAsia="pl-PL"/>
    </w:rPr>
  </w:style>
  <w:style w:type="character" w:styleId="UyteHipercze">
    <w:name w:val="FollowedHyperlink"/>
    <w:semiHidden/>
    <w:rsid w:val="002E0149"/>
    <w:rPr>
      <w:color w:val="800080"/>
      <w:u w:val="single"/>
    </w:rPr>
  </w:style>
  <w:style w:type="paragraph" w:styleId="Tytu">
    <w:name w:val="Title"/>
    <w:basedOn w:val="Normalny"/>
    <w:link w:val="TytuZnak"/>
    <w:qFormat/>
    <w:rsid w:val="002E0149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rsid w:val="002E0149"/>
    <w:rPr>
      <w:rFonts w:ascii="Times New Roman" w:eastAsia="Calibri" w:hAnsi="Times New Roman" w:cs="Times New Roman"/>
      <w:b/>
      <w:bCs/>
      <w:sz w:val="24"/>
      <w:szCs w:val="24"/>
      <w:lang w:eastAsia="pl-PL"/>
    </w:rPr>
  </w:style>
  <w:style w:type="paragraph" w:styleId="Listapunktowana">
    <w:name w:val="List Bullet"/>
    <w:basedOn w:val="Normalny"/>
    <w:semiHidden/>
    <w:rsid w:val="002E0149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2E0149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2E0149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qFormat/>
    <w:rsid w:val="002E0149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2E0149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2E0149"/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1BodyText">
    <w:name w:val="1Body_Text"/>
    <w:rsid w:val="002E0149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  <w:lang w:eastAsia="pl-PL"/>
    </w:rPr>
  </w:style>
  <w:style w:type="paragraph" w:customStyle="1" w:styleId="1NumList1">
    <w:name w:val="1Num_List1"/>
    <w:basedOn w:val="1BodyText"/>
    <w:rsid w:val="002E0149"/>
    <w:pPr>
      <w:ind w:left="2058" w:hanging="357"/>
    </w:pPr>
  </w:style>
  <w:style w:type="paragraph" w:customStyle="1" w:styleId="BulletList2">
    <w:name w:val="Bullet_List 2"/>
    <w:basedOn w:val="Normalny"/>
    <w:rsid w:val="002E0149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2E0149"/>
  </w:style>
  <w:style w:type="paragraph" w:customStyle="1" w:styleId="Tekstpodstawowy31">
    <w:name w:val="Tekst podstawowy 31"/>
    <w:basedOn w:val="Normalny"/>
    <w:rsid w:val="002E0149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2E0149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2E0149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2E0149"/>
  </w:style>
  <w:style w:type="character" w:customStyle="1" w:styleId="TematkomentarzaZnak">
    <w:name w:val="Temat komentarza Znak"/>
    <w:basedOn w:val="TekstkomentarzaZnak"/>
    <w:link w:val="Tematkomentarza"/>
    <w:semiHidden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komentarzaZnak1">
    <w:name w:val="Tekst komentarza Znak1"/>
    <w:link w:val="Tekstkomentarza"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2E0149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semiHidden/>
    <w:rsid w:val="002E0149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pple-style-span">
    <w:name w:val="apple-style-span"/>
    <w:basedOn w:val="Domylnaczcionkaakapitu"/>
    <w:rsid w:val="002E0149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E01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E0149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2E0149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a">
    <w:basedOn w:val="Normalny"/>
    <w:next w:val="Mapadokumentu"/>
    <w:rsid w:val="002E0149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2E014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2E014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2E0149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2E0149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2E01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2E0149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2E0149"/>
    <w:rPr>
      <w:rFonts w:ascii="Times New Roman" w:eastAsia="Calibri" w:hAnsi="Times New Roman" w:cs="Times New Roman"/>
      <w:color w:val="000000"/>
      <w:sz w:val="24"/>
      <w:szCs w:val="20"/>
      <w:lang w:val="en-US"/>
    </w:rPr>
  </w:style>
  <w:style w:type="paragraph" w:customStyle="1" w:styleId="BodyTextIndent21">
    <w:name w:val="Body Text Indent 21"/>
    <w:basedOn w:val="Normalny"/>
    <w:rsid w:val="002E0149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2E0149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qFormat/>
    <w:rsid w:val="002E0149"/>
    <w:rPr>
      <w:b/>
      <w:bCs/>
    </w:rPr>
  </w:style>
  <w:style w:type="paragraph" w:styleId="Poprawka">
    <w:name w:val="Revision"/>
    <w:hidden/>
    <w:uiPriority w:val="99"/>
    <w:semiHidden/>
    <w:rsid w:val="002E01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Zwykytekst">
    <w:name w:val="Plain Text"/>
    <w:aliases w:val="Znak Znak Znak"/>
    <w:basedOn w:val="Normalny"/>
    <w:link w:val="ZwykytekstZnak"/>
    <w:unhideWhenUsed/>
    <w:rsid w:val="002E0149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2E0149"/>
    <w:rPr>
      <w:rFonts w:ascii="Cambria" w:eastAsia="Calibri" w:hAnsi="Cambria" w:cs="Times New Roman"/>
      <w:color w:val="17365D"/>
      <w:szCs w:val="21"/>
      <w:lang w:val="x-none"/>
    </w:rPr>
  </w:style>
  <w:style w:type="paragraph" w:customStyle="1" w:styleId="paragraf">
    <w:name w:val="paragraf"/>
    <w:basedOn w:val="Normalny"/>
    <w:rsid w:val="002E0149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E0149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2E0149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2E0149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2E0149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2E0149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2E014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BezodstpwZnak">
    <w:name w:val="Bez odstępów Znak"/>
    <w:link w:val="Bezodstpw"/>
    <w:uiPriority w:val="1"/>
    <w:rsid w:val="002E0149"/>
    <w:rPr>
      <w:rFonts w:ascii="Calibri" w:eastAsia="Calibri" w:hAnsi="Calibri" w:cs="Times New Roman"/>
    </w:rPr>
  </w:style>
  <w:style w:type="paragraph" w:customStyle="1" w:styleId="Body1">
    <w:name w:val="Body 1"/>
    <w:basedOn w:val="Normalny"/>
    <w:link w:val="Body1Char"/>
    <w:rsid w:val="002E0149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2E0149"/>
    <w:rPr>
      <w:rFonts w:ascii="Arial" w:eastAsia="PMingLiU" w:hAnsi="Arial" w:cs="Times New Roman"/>
      <w:sz w:val="20"/>
      <w:szCs w:val="20"/>
      <w:lang w:val="x-none"/>
    </w:rPr>
  </w:style>
  <w:style w:type="paragraph" w:customStyle="1" w:styleId="ustp-umowy">
    <w:name w:val="ustęp-umowy"/>
    <w:basedOn w:val="Normalny"/>
    <w:rsid w:val="002E0149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NormalnyWebZnak">
    <w:name w:val="Normalny (Web) Znak"/>
    <w:link w:val="NormalnyWeb"/>
    <w:rsid w:val="002E01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postbody">
    <w:name w:val="postbody"/>
    <w:rsid w:val="002E0149"/>
  </w:style>
  <w:style w:type="character" w:customStyle="1" w:styleId="DefaultZnak">
    <w:name w:val="Default Znak"/>
    <w:link w:val="Default"/>
    <w:rsid w:val="002E0149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x">
    <w:name w:val="tx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2E014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  <w:lang w:eastAsia="pl-PL"/>
    </w:rPr>
  </w:style>
  <w:style w:type="character" w:customStyle="1" w:styleId="IGindeksgrny">
    <w:name w:val="_IG_ – indeks górny"/>
    <w:rsid w:val="002E014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2E0149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2E0149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2E0149"/>
  </w:style>
  <w:style w:type="paragraph" w:customStyle="1" w:styleId="Standard">
    <w:name w:val="Standard"/>
    <w:rsid w:val="002E014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2E0149"/>
  </w:style>
  <w:style w:type="numbering" w:customStyle="1" w:styleId="WWNum17">
    <w:name w:val="WWNum17"/>
    <w:basedOn w:val="Bezlisty"/>
    <w:rsid w:val="002E0149"/>
    <w:pPr>
      <w:numPr>
        <w:numId w:val="16"/>
      </w:numPr>
    </w:pPr>
  </w:style>
  <w:style w:type="numbering" w:customStyle="1" w:styleId="WWNum5">
    <w:name w:val="WWNum5"/>
    <w:basedOn w:val="Bezlisty"/>
    <w:rsid w:val="002E0149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2E0149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2E0149"/>
  </w:style>
  <w:style w:type="character" w:customStyle="1" w:styleId="colorstealblue">
    <w:name w:val="color_stealblue"/>
    <w:basedOn w:val="Domylnaczcionkaakapitu"/>
    <w:rsid w:val="002E0149"/>
  </w:style>
  <w:style w:type="character" w:customStyle="1" w:styleId="colorcrimsonred">
    <w:name w:val="color_crimson_red"/>
    <w:basedOn w:val="Domylnaczcionkaakapitu"/>
    <w:rsid w:val="002E0149"/>
  </w:style>
  <w:style w:type="character" w:customStyle="1" w:styleId="colordarkred">
    <w:name w:val="color_dark_red"/>
    <w:basedOn w:val="Domylnaczcionkaakapitu"/>
    <w:rsid w:val="002E0149"/>
  </w:style>
  <w:style w:type="paragraph" w:customStyle="1" w:styleId="PKTpunkt">
    <w:name w:val="PKT – punkt"/>
    <w:rsid w:val="002E0149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semiHidden/>
    <w:unhideWhenUsed/>
    <w:rsid w:val="002E0149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2E014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Odwoanieprzypisukocowego">
    <w:name w:val="endnote reference"/>
    <w:semiHidden/>
    <w:unhideWhenUsed/>
    <w:rsid w:val="002E0149"/>
    <w:rPr>
      <w:vertAlign w:val="superscript"/>
    </w:rPr>
  </w:style>
  <w:style w:type="paragraph" w:customStyle="1" w:styleId="Textbody">
    <w:name w:val="Text body"/>
    <w:basedOn w:val="Normalny"/>
    <w:rsid w:val="002E0149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2E0149"/>
    <w:pPr>
      <w:numPr>
        <w:numId w:val="21"/>
      </w:numPr>
    </w:pPr>
  </w:style>
  <w:style w:type="paragraph" w:customStyle="1" w:styleId="Style18">
    <w:name w:val="Style18"/>
    <w:basedOn w:val="Normalny"/>
    <w:uiPriority w:val="99"/>
    <w:rsid w:val="002E0149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2E0149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2E0149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2E0149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2E0149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2E0149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2E0149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2E0149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rsid w:val="002E0149"/>
  </w:style>
  <w:style w:type="numbering" w:customStyle="1" w:styleId="Bezlisty1">
    <w:name w:val="Bez listy1"/>
    <w:next w:val="Bezlisty"/>
    <w:semiHidden/>
    <w:rsid w:val="002E0149"/>
  </w:style>
  <w:style w:type="paragraph" w:customStyle="1" w:styleId="ZnakZnakZnakZnakZnakZnakZnak">
    <w:name w:val="Znak Znak Znak Znak Znak Znak Znak"/>
    <w:basedOn w:val="Normalny"/>
    <w:rsid w:val="002E0149"/>
    <w:pPr>
      <w:overflowPunct/>
      <w:autoSpaceDE/>
      <w:autoSpaceDN/>
      <w:adjustRightInd/>
      <w:textAlignment w:val="auto"/>
    </w:pPr>
    <w:rPr>
      <w:sz w:val="24"/>
      <w:szCs w:val="24"/>
    </w:rPr>
  </w:style>
  <w:style w:type="paragraph" w:customStyle="1" w:styleId="xl47">
    <w:name w:val="xl47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rsid w:val="002E0149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rsid w:val="002E0149"/>
    <w:pPr>
      <w:overflowPunct/>
      <w:autoSpaceDE/>
      <w:autoSpaceDN/>
      <w:adjustRightInd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rsid w:val="002E0149"/>
    <w:pPr>
      <w:widowControl w:val="0"/>
      <w:tabs>
        <w:tab w:val="left" w:pos="360"/>
        <w:tab w:val="left" w:pos="720"/>
      </w:tabs>
      <w:suppressAutoHyphens/>
      <w:overflowPunct/>
      <w:autoSpaceDE/>
      <w:autoSpaceDN/>
      <w:adjustRightInd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rsid w:val="002E0149"/>
    <w:pPr>
      <w:overflowPunct/>
      <w:autoSpaceDE/>
      <w:autoSpaceDN/>
      <w:adjustRightInd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rsid w:val="002E0149"/>
    <w:pPr>
      <w:overflowPunct/>
      <w:autoSpaceDE/>
      <w:autoSpaceDN/>
      <w:adjustRightInd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rsid w:val="002E0149"/>
    <w:pPr>
      <w:widowControl w:val="0"/>
      <w:suppressAutoHyphens/>
      <w:overflowPunct/>
      <w:autoSpaceDE/>
      <w:autoSpaceDN/>
      <w:adjustRightInd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rsid w:val="002E0149"/>
    <w:pPr>
      <w:widowControl w:val="0"/>
      <w:suppressAutoHyphens/>
      <w:overflowPunct/>
      <w:autoSpaceDE/>
      <w:autoSpaceDN/>
      <w:adjustRightInd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rsid w:val="002E0149"/>
    <w:pPr>
      <w:ind w:left="567"/>
    </w:pPr>
  </w:style>
  <w:style w:type="paragraph" w:customStyle="1" w:styleId="tabletext0">
    <w:name w:val="table text"/>
    <w:basedOn w:val="Normalny"/>
    <w:rsid w:val="002E0149"/>
    <w:pPr>
      <w:widowControl w:val="0"/>
      <w:suppressAutoHyphens/>
      <w:overflowPunct/>
      <w:autoSpaceDE/>
      <w:autoSpaceDN/>
      <w:adjustRightInd/>
      <w:textAlignment w:val="auto"/>
    </w:pPr>
    <w:rPr>
      <w:lang w:eastAsia="ar-SA"/>
    </w:rPr>
  </w:style>
  <w:style w:type="paragraph" w:customStyle="1" w:styleId="Pisma">
    <w:name w:val="Pisma"/>
    <w:basedOn w:val="Normalny"/>
    <w:rsid w:val="002E0149"/>
    <w:pPr>
      <w:overflowPunct/>
      <w:autoSpaceDE/>
      <w:autoSpaceDN/>
      <w:adjustRightInd/>
      <w:jc w:val="both"/>
      <w:textAlignment w:val="auto"/>
    </w:pPr>
    <w:rPr>
      <w:sz w:val="24"/>
    </w:rPr>
  </w:style>
  <w:style w:type="paragraph" w:customStyle="1" w:styleId="Znak">
    <w:name w:val="Znak"/>
    <w:basedOn w:val="Normalny"/>
    <w:rsid w:val="002E0149"/>
    <w:pPr>
      <w:overflowPunct/>
      <w:autoSpaceDE/>
      <w:autoSpaceDN/>
      <w:adjustRightInd/>
      <w:textAlignment w:val="auto"/>
    </w:pPr>
    <w:rPr>
      <w:sz w:val="24"/>
      <w:szCs w:val="24"/>
    </w:rPr>
  </w:style>
  <w:style w:type="character" w:customStyle="1" w:styleId="ZnakZnak6">
    <w:name w:val="Znak Znak6"/>
    <w:rsid w:val="002E0149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2E0149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2E0149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2E0149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2E0149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2E0149"/>
    <w:pPr>
      <w:overflowPunct/>
      <w:autoSpaceDE/>
      <w:autoSpaceDN/>
      <w:adjustRightInd/>
      <w:spacing w:after="160" w:line="240" w:lineRule="exact"/>
      <w:textAlignment w:val="auto"/>
    </w:pPr>
    <w:rPr>
      <w:rFonts w:ascii="Tahoma" w:hAnsi="Tahoma"/>
      <w:lang w:val="en-US" w:eastAsia="en-US"/>
    </w:rPr>
  </w:style>
  <w:style w:type="character" w:customStyle="1" w:styleId="Nagwek10">
    <w:name w:val="Nagłówek1"/>
    <w:rsid w:val="002E0149"/>
    <w:rPr>
      <w:rFonts w:cs="Times New Roman"/>
    </w:rPr>
  </w:style>
  <w:style w:type="character" w:customStyle="1" w:styleId="aktprzedmiot">
    <w:name w:val="aktprzedmiot"/>
    <w:rsid w:val="002E0149"/>
    <w:rPr>
      <w:rFonts w:cs="Times New Roman"/>
    </w:rPr>
  </w:style>
  <w:style w:type="paragraph" w:styleId="Legenda">
    <w:name w:val="caption"/>
    <w:basedOn w:val="Normalny"/>
    <w:next w:val="Normalny"/>
    <w:qFormat/>
    <w:rsid w:val="002E0149"/>
    <w:pPr>
      <w:overflowPunct/>
      <w:ind w:firstLine="360"/>
      <w:textAlignment w:val="auto"/>
    </w:pPr>
    <w:rPr>
      <w:b/>
      <w:bCs/>
      <w:sz w:val="24"/>
      <w:szCs w:val="24"/>
    </w:rPr>
  </w:style>
  <w:style w:type="character" w:customStyle="1" w:styleId="value">
    <w:name w:val="value"/>
    <w:rsid w:val="002E0149"/>
    <w:rPr>
      <w:rFonts w:cs="Times New Roman"/>
    </w:rPr>
  </w:style>
  <w:style w:type="table" w:customStyle="1" w:styleId="Tabela-Siatka1">
    <w:name w:val="Tabela - Siatka1"/>
    <w:basedOn w:val="Standardowy"/>
    <w:next w:val="Tabela-Siatka"/>
    <w:uiPriority w:val="59"/>
    <w:rsid w:val="002E01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omylnaczcionkaakapitu1">
    <w:name w:val="Domyślna czcionka akapitu1"/>
    <w:uiPriority w:val="99"/>
    <w:rsid w:val="002E0149"/>
  </w:style>
  <w:style w:type="paragraph" w:customStyle="1" w:styleId="Normalny1">
    <w:name w:val="Normalny1"/>
    <w:uiPriority w:val="99"/>
    <w:rsid w:val="002E0149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2E0149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2E0149"/>
    <w:rPr>
      <w:rFonts w:ascii="Segoe UI" w:eastAsia="Times New Roman" w:hAnsi="Segoe UI" w:cs="Segoe UI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46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aih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DAE6D-1136-44B5-9321-AD60BE473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17</Pages>
  <Words>5362</Words>
  <Characters>32172</Characters>
  <Application>Microsoft Office Word</Application>
  <DocSecurity>0</DocSecurity>
  <Lines>268</Lines>
  <Paragraphs>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Stępień</dc:creator>
  <cp:keywords/>
  <dc:description/>
  <cp:lastModifiedBy>Alicja Madej</cp:lastModifiedBy>
  <cp:revision>2</cp:revision>
  <cp:lastPrinted>2019-09-18T07:06:00Z</cp:lastPrinted>
  <dcterms:created xsi:type="dcterms:W3CDTF">2020-05-15T14:21:00Z</dcterms:created>
  <dcterms:modified xsi:type="dcterms:W3CDTF">2020-05-15T14:21:00Z</dcterms:modified>
</cp:coreProperties>
</file>