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F0DCC8" w14:textId="77777777" w:rsidR="002F5A7F" w:rsidRPr="00EE7979" w:rsidRDefault="002F5A7F" w:rsidP="00B46407">
      <w:pPr>
        <w:widowControl w:val="0"/>
        <w:adjustRightInd w:val="0"/>
        <w:contextualSpacing/>
        <w:jc w:val="both"/>
        <w:textAlignment w:val="baseline"/>
        <w:rPr>
          <w:rFonts w:ascii="Arial" w:hAnsi="Arial" w:cs="Arial"/>
          <w:b/>
          <w:bCs/>
          <w:sz w:val="20"/>
          <w:szCs w:val="20"/>
        </w:rPr>
      </w:pPr>
    </w:p>
    <w:p w14:paraId="6B52A6E4" w14:textId="26350056" w:rsidR="002F5A7F" w:rsidRPr="00EE7979" w:rsidRDefault="002F5A7F" w:rsidP="002F5A7F">
      <w:pPr>
        <w:pStyle w:val="Tytu"/>
        <w:spacing w:before="120"/>
        <w:rPr>
          <w:rFonts w:ascii="Arial" w:hAnsi="Arial" w:cs="Arial"/>
          <w:sz w:val="20"/>
          <w:szCs w:val="20"/>
        </w:rPr>
      </w:pPr>
    </w:p>
    <w:p w14:paraId="5CD9688B" w14:textId="77777777" w:rsidR="006C147A" w:rsidRPr="00EE7979" w:rsidRDefault="006C147A" w:rsidP="006C147A">
      <w:pPr>
        <w:autoSpaceDE w:val="0"/>
        <w:autoSpaceDN w:val="0"/>
        <w:spacing w:before="120" w:after="120" w:line="240" w:lineRule="auto"/>
        <w:ind w:left="426" w:hanging="426"/>
        <w:jc w:val="center"/>
        <w:outlineLvl w:val="0"/>
        <w:rPr>
          <w:rFonts w:eastAsia="Times New Roman" w:cstheme="minorHAnsi"/>
          <w:b/>
          <w:bCs/>
          <w:u w:val="single"/>
          <w:lang w:eastAsia="pl-PL"/>
        </w:rPr>
      </w:pPr>
    </w:p>
    <w:p w14:paraId="1B8C961B" w14:textId="77777777" w:rsidR="006C147A" w:rsidRPr="00EE7979" w:rsidRDefault="006C147A" w:rsidP="006C147A">
      <w:pPr>
        <w:autoSpaceDE w:val="0"/>
        <w:autoSpaceDN w:val="0"/>
        <w:spacing w:before="120" w:after="120" w:line="240" w:lineRule="auto"/>
        <w:ind w:left="426" w:hanging="426"/>
        <w:jc w:val="center"/>
        <w:outlineLvl w:val="0"/>
        <w:rPr>
          <w:rFonts w:eastAsia="Times New Roman" w:cstheme="minorHAnsi"/>
          <w:b/>
          <w:bCs/>
          <w:u w:val="single"/>
          <w:lang w:eastAsia="pl-PL"/>
        </w:rPr>
      </w:pPr>
    </w:p>
    <w:p w14:paraId="7B675C14" w14:textId="77777777" w:rsidR="006C147A" w:rsidRPr="00EE7979" w:rsidRDefault="006C147A" w:rsidP="006C147A">
      <w:pPr>
        <w:autoSpaceDE w:val="0"/>
        <w:autoSpaceDN w:val="0"/>
        <w:spacing w:before="120" w:after="120" w:line="240" w:lineRule="auto"/>
        <w:ind w:left="426" w:hanging="426"/>
        <w:jc w:val="center"/>
        <w:outlineLvl w:val="0"/>
        <w:rPr>
          <w:rFonts w:eastAsia="Times New Roman" w:cstheme="minorHAnsi"/>
          <w:b/>
          <w:bCs/>
          <w:u w:val="single"/>
          <w:lang w:eastAsia="pl-PL"/>
        </w:rPr>
      </w:pPr>
    </w:p>
    <w:p w14:paraId="4744560A" w14:textId="77777777" w:rsidR="006C147A" w:rsidRPr="00CA3D73" w:rsidRDefault="006C147A" w:rsidP="006C147A">
      <w:pPr>
        <w:autoSpaceDE w:val="0"/>
        <w:autoSpaceDN w:val="0"/>
        <w:spacing w:before="120" w:after="120" w:line="240" w:lineRule="auto"/>
        <w:ind w:left="426" w:hanging="426"/>
        <w:jc w:val="center"/>
        <w:outlineLvl w:val="0"/>
        <w:rPr>
          <w:rFonts w:eastAsia="Times New Roman" w:cstheme="minorHAnsi"/>
          <w:b/>
          <w:bCs/>
          <w:u w:val="single"/>
          <w:lang w:eastAsia="pl-PL"/>
        </w:rPr>
      </w:pPr>
      <w:r w:rsidRPr="00CA3D73">
        <w:rPr>
          <w:rFonts w:eastAsia="Times New Roman" w:cstheme="minorHAnsi"/>
          <w:b/>
          <w:bCs/>
          <w:u w:val="single"/>
          <w:lang w:eastAsia="pl-PL"/>
        </w:rPr>
        <w:t>ZAMAWIAJĄCY</w:t>
      </w:r>
    </w:p>
    <w:p w14:paraId="23A59154" w14:textId="018B100C" w:rsidR="006C147A" w:rsidRPr="00CA3D73" w:rsidRDefault="00A5312E" w:rsidP="006C147A">
      <w:pPr>
        <w:autoSpaceDE w:val="0"/>
        <w:autoSpaceDN w:val="0"/>
        <w:spacing w:before="120" w:after="120" w:line="240" w:lineRule="auto"/>
        <w:ind w:left="426" w:hanging="426"/>
        <w:jc w:val="center"/>
        <w:rPr>
          <w:rFonts w:eastAsia="Times New Roman" w:cstheme="minorHAnsi"/>
          <w:b/>
          <w:bCs/>
          <w:smallCaps/>
          <w:lang w:eastAsia="pl-PL"/>
        </w:rPr>
      </w:pPr>
      <w:r w:rsidRPr="00CA3D73">
        <w:rPr>
          <w:rFonts w:eastAsia="Times New Roman" w:cstheme="minorHAnsi"/>
          <w:b/>
          <w:bCs/>
          <w:smallCaps/>
          <w:lang w:eastAsia="pl-PL"/>
        </w:rPr>
        <w:t>Polska Agencja Inwestycji i Handlu S</w:t>
      </w:r>
      <w:r w:rsidR="002B1CB3">
        <w:rPr>
          <w:rFonts w:eastAsia="Times New Roman" w:cstheme="minorHAnsi"/>
          <w:b/>
          <w:bCs/>
          <w:smallCaps/>
          <w:lang w:eastAsia="pl-PL"/>
        </w:rPr>
        <w:t xml:space="preserve">PÓŁKA </w:t>
      </w:r>
      <w:r w:rsidRPr="00CA3D73">
        <w:rPr>
          <w:rFonts w:eastAsia="Times New Roman" w:cstheme="minorHAnsi"/>
          <w:b/>
          <w:bCs/>
          <w:smallCaps/>
          <w:lang w:eastAsia="pl-PL"/>
        </w:rPr>
        <w:t>A</w:t>
      </w:r>
      <w:r w:rsidR="002B1CB3">
        <w:rPr>
          <w:rFonts w:eastAsia="Times New Roman" w:cstheme="minorHAnsi"/>
          <w:b/>
          <w:bCs/>
          <w:smallCaps/>
          <w:lang w:eastAsia="pl-PL"/>
        </w:rPr>
        <w:t>KCYJNA</w:t>
      </w:r>
    </w:p>
    <w:p w14:paraId="21C5193C" w14:textId="4501B647" w:rsidR="006C147A" w:rsidRPr="00CA3D73" w:rsidRDefault="00A5312E" w:rsidP="006C147A">
      <w:pPr>
        <w:autoSpaceDE w:val="0"/>
        <w:autoSpaceDN w:val="0"/>
        <w:spacing w:before="120" w:after="120" w:line="240" w:lineRule="auto"/>
        <w:ind w:left="426" w:hanging="426"/>
        <w:jc w:val="center"/>
        <w:rPr>
          <w:rFonts w:eastAsia="Times New Roman" w:cstheme="minorHAnsi"/>
          <w:spacing w:val="-4"/>
          <w:lang w:eastAsia="pl-PL"/>
        </w:rPr>
      </w:pPr>
      <w:r w:rsidRPr="00CA3D73">
        <w:rPr>
          <w:rFonts w:eastAsia="Times New Roman" w:cstheme="minorHAnsi"/>
          <w:spacing w:val="-4"/>
          <w:lang w:eastAsia="pl-PL"/>
        </w:rPr>
        <w:t>ul. Bagatela 12, 00-585</w:t>
      </w:r>
      <w:r w:rsidR="006C147A" w:rsidRPr="00CA3D73">
        <w:rPr>
          <w:rFonts w:eastAsia="Times New Roman" w:cstheme="minorHAnsi"/>
          <w:spacing w:val="-4"/>
          <w:lang w:eastAsia="pl-PL"/>
        </w:rPr>
        <w:t xml:space="preserve"> Warszawa </w:t>
      </w:r>
    </w:p>
    <w:p w14:paraId="2165E4D8" w14:textId="6212B794" w:rsidR="006C147A" w:rsidRPr="00CA3D73" w:rsidRDefault="002D5A97" w:rsidP="006C147A">
      <w:pPr>
        <w:autoSpaceDE w:val="0"/>
        <w:autoSpaceDN w:val="0"/>
        <w:spacing w:before="120" w:after="120" w:line="240" w:lineRule="auto"/>
        <w:ind w:left="426" w:hanging="426"/>
        <w:jc w:val="center"/>
        <w:rPr>
          <w:rFonts w:eastAsia="Times New Roman" w:cstheme="minorHAnsi"/>
          <w:lang w:val="de-DE" w:eastAsia="pl-PL"/>
        </w:rPr>
      </w:pPr>
      <w:r w:rsidRPr="00CA3D73">
        <w:rPr>
          <w:rFonts w:eastAsia="Times New Roman" w:cstheme="minorHAnsi"/>
          <w:bCs/>
          <w:lang w:val="de-DE" w:eastAsia="pl-PL"/>
        </w:rPr>
        <w:t>Telefon</w:t>
      </w:r>
      <w:r w:rsidR="006C147A" w:rsidRPr="00CA3D73">
        <w:rPr>
          <w:rFonts w:eastAsia="Times New Roman" w:cstheme="minorHAnsi"/>
          <w:bCs/>
          <w:lang w:val="de-DE" w:eastAsia="pl-PL"/>
        </w:rPr>
        <w:t xml:space="preserve">: </w:t>
      </w:r>
      <w:r w:rsidR="00A5312E" w:rsidRPr="00CA3D73">
        <w:t>22 334 98 00</w:t>
      </w:r>
    </w:p>
    <w:p w14:paraId="5D090856" w14:textId="77777777" w:rsidR="006C147A" w:rsidRPr="00CA3D73" w:rsidRDefault="006C147A" w:rsidP="006C147A">
      <w:pPr>
        <w:spacing w:before="120" w:after="120" w:line="240" w:lineRule="auto"/>
        <w:ind w:left="426" w:hanging="426"/>
        <w:rPr>
          <w:rFonts w:eastAsia="Times New Roman" w:cstheme="minorHAnsi"/>
          <w:iCs/>
          <w:lang w:eastAsia="pl-PL"/>
        </w:rPr>
      </w:pPr>
    </w:p>
    <w:p w14:paraId="3E91AB3A" w14:textId="77777777" w:rsidR="006C147A" w:rsidRPr="00CA3D73" w:rsidRDefault="006C147A" w:rsidP="006C147A">
      <w:pPr>
        <w:spacing w:before="120" w:after="120" w:line="240" w:lineRule="auto"/>
        <w:ind w:left="426" w:hanging="426"/>
        <w:jc w:val="center"/>
        <w:outlineLvl w:val="0"/>
        <w:rPr>
          <w:rFonts w:eastAsia="Times New Roman" w:cstheme="minorHAnsi"/>
          <w:b/>
          <w:iCs/>
          <w:lang w:eastAsia="pl-PL"/>
        </w:rPr>
      </w:pPr>
    </w:p>
    <w:p w14:paraId="75629DB1" w14:textId="77777777" w:rsidR="006C147A" w:rsidRPr="00CA3D73" w:rsidRDefault="006C147A" w:rsidP="006C147A">
      <w:pPr>
        <w:spacing w:before="120" w:after="120" w:line="240" w:lineRule="auto"/>
        <w:ind w:left="426" w:hanging="426"/>
        <w:jc w:val="center"/>
        <w:outlineLvl w:val="0"/>
        <w:rPr>
          <w:rFonts w:eastAsia="Times New Roman" w:cstheme="minorHAnsi"/>
          <w:b/>
          <w:iCs/>
          <w:lang w:eastAsia="pl-PL"/>
        </w:rPr>
      </w:pPr>
      <w:r w:rsidRPr="00CA3D73">
        <w:rPr>
          <w:rFonts w:eastAsia="Times New Roman" w:cstheme="minorHAnsi"/>
          <w:b/>
          <w:iCs/>
          <w:lang w:eastAsia="pl-PL"/>
        </w:rPr>
        <w:t>SPECYFIKACJA</w:t>
      </w:r>
    </w:p>
    <w:p w14:paraId="63489665" w14:textId="77777777" w:rsidR="006C147A" w:rsidRPr="00CA3D73" w:rsidRDefault="006C147A" w:rsidP="006C147A">
      <w:pPr>
        <w:spacing w:before="120" w:after="120" w:line="240" w:lineRule="auto"/>
        <w:ind w:left="426" w:hanging="426"/>
        <w:jc w:val="center"/>
        <w:outlineLvl w:val="0"/>
        <w:rPr>
          <w:rFonts w:eastAsia="Times New Roman" w:cstheme="minorHAnsi"/>
          <w:b/>
          <w:iCs/>
          <w:lang w:eastAsia="pl-PL"/>
        </w:rPr>
      </w:pPr>
      <w:r w:rsidRPr="00CA3D73">
        <w:rPr>
          <w:rFonts w:eastAsia="Times New Roman" w:cstheme="minorHAnsi"/>
          <w:b/>
          <w:iCs/>
          <w:lang w:eastAsia="pl-PL"/>
        </w:rPr>
        <w:t>ISTOTNYCH WARUNKÓW ZAMÓWIENIA</w:t>
      </w:r>
    </w:p>
    <w:p w14:paraId="72BE8DB6" w14:textId="77777777" w:rsidR="006C147A" w:rsidRPr="00CA3D73" w:rsidRDefault="006C147A" w:rsidP="006C147A">
      <w:pPr>
        <w:spacing w:before="120" w:after="120" w:line="240" w:lineRule="auto"/>
        <w:ind w:left="426" w:hanging="426"/>
        <w:jc w:val="center"/>
        <w:rPr>
          <w:rFonts w:eastAsia="Times New Roman" w:cstheme="minorHAnsi"/>
          <w:i/>
          <w:lang w:eastAsia="pl-PL"/>
        </w:rPr>
      </w:pPr>
    </w:p>
    <w:p w14:paraId="134F63F9" w14:textId="1A159DD0" w:rsidR="006C147A" w:rsidRPr="00CA3D73" w:rsidRDefault="006C147A" w:rsidP="006C147A">
      <w:pPr>
        <w:spacing w:before="120" w:after="120" w:line="240" w:lineRule="auto"/>
        <w:ind w:left="426" w:hanging="426"/>
        <w:jc w:val="center"/>
        <w:rPr>
          <w:rFonts w:eastAsia="Times New Roman" w:cstheme="minorHAnsi"/>
          <w:bCs/>
          <w:iCs/>
          <w:lang w:eastAsia="pl-PL"/>
        </w:rPr>
      </w:pPr>
      <w:r w:rsidRPr="00CA3D73">
        <w:rPr>
          <w:rFonts w:eastAsia="Times New Roman" w:cstheme="minorHAnsi"/>
          <w:bCs/>
          <w:iCs/>
          <w:lang w:eastAsia="pl-PL"/>
        </w:rPr>
        <w:t xml:space="preserve">w postępowaniu o udzielenie zamówienia publicznego prowadzonym w trybie przetargu nieograniczonego, zgodnie  z przepisami ustawy z dnia 29 stycznia 2004 r. Prawo zamówień publicznych </w:t>
      </w:r>
      <w:r w:rsidR="00000EDD" w:rsidRPr="00CA3D73">
        <w:rPr>
          <w:rFonts w:ascii="Calibri" w:eastAsia="Times New Roman" w:hAnsi="Calibri" w:cs="Calibri"/>
          <w:bCs/>
          <w:iCs/>
          <w:lang w:eastAsia="pl-PL"/>
        </w:rPr>
        <w:t>(Dz.U. 2018 poz. 1986</w:t>
      </w:r>
      <w:r w:rsidR="00CC4005">
        <w:rPr>
          <w:rFonts w:ascii="Calibri" w:eastAsia="Times New Roman" w:hAnsi="Calibri" w:cs="Calibri"/>
          <w:bCs/>
          <w:iCs/>
          <w:lang w:eastAsia="pl-PL"/>
        </w:rPr>
        <w:t xml:space="preserve"> z </w:t>
      </w:r>
      <w:proofErr w:type="spellStart"/>
      <w:r w:rsidR="00CC4005">
        <w:rPr>
          <w:rFonts w:ascii="Calibri" w:eastAsia="Times New Roman" w:hAnsi="Calibri" w:cs="Calibri"/>
          <w:bCs/>
          <w:iCs/>
          <w:lang w:eastAsia="pl-PL"/>
        </w:rPr>
        <w:t>późn</w:t>
      </w:r>
      <w:proofErr w:type="spellEnd"/>
      <w:r w:rsidR="00CC4005">
        <w:rPr>
          <w:rFonts w:ascii="Calibri" w:eastAsia="Times New Roman" w:hAnsi="Calibri" w:cs="Calibri"/>
          <w:bCs/>
          <w:iCs/>
          <w:lang w:eastAsia="pl-PL"/>
        </w:rPr>
        <w:t xml:space="preserve">. </w:t>
      </w:r>
      <w:proofErr w:type="spellStart"/>
      <w:r w:rsidR="00CC4005">
        <w:rPr>
          <w:rFonts w:ascii="Calibri" w:eastAsia="Times New Roman" w:hAnsi="Calibri" w:cs="Calibri"/>
          <w:bCs/>
          <w:iCs/>
          <w:lang w:eastAsia="pl-PL"/>
        </w:rPr>
        <w:t>zm</w:t>
      </w:r>
      <w:proofErr w:type="spellEnd"/>
      <w:r w:rsidR="00000EDD" w:rsidRPr="00CA3D73">
        <w:rPr>
          <w:rFonts w:ascii="Calibri" w:eastAsia="Times New Roman" w:hAnsi="Calibri" w:cs="Calibri"/>
          <w:bCs/>
          <w:iCs/>
          <w:lang w:eastAsia="pl-PL"/>
        </w:rPr>
        <w:t>)</w:t>
      </w:r>
    </w:p>
    <w:p w14:paraId="67BB0DD0" w14:textId="77777777" w:rsidR="006C147A" w:rsidRPr="00CA3D73" w:rsidRDefault="006C147A" w:rsidP="006C147A">
      <w:pPr>
        <w:spacing w:before="120" w:after="120" w:line="240" w:lineRule="auto"/>
        <w:ind w:left="426" w:hanging="426"/>
        <w:rPr>
          <w:rFonts w:eastAsia="Times New Roman" w:cstheme="minorHAnsi"/>
          <w:bCs/>
          <w:iCs/>
          <w:lang w:eastAsia="pl-PL"/>
        </w:rPr>
      </w:pPr>
    </w:p>
    <w:p w14:paraId="0E0DD3E9" w14:textId="77777777" w:rsidR="006C147A" w:rsidRPr="0045038E" w:rsidRDefault="006C147A" w:rsidP="006C147A">
      <w:pPr>
        <w:spacing w:before="120" w:after="120" w:line="240" w:lineRule="auto"/>
        <w:ind w:left="426" w:hanging="426"/>
        <w:rPr>
          <w:rFonts w:eastAsia="Times New Roman" w:cstheme="minorHAnsi"/>
          <w:b/>
          <w:bCs/>
          <w:iCs/>
          <w:sz w:val="24"/>
          <w:szCs w:val="24"/>
          <w:lang w:eastAsia="pl-PL"/>
        </w:rPr>
      </w:pPr>
    </w:p>
    <w:p w14:paraId="438741F9" w14:textId="2005F9D3" w:rsidR="006C147A" w:rsidRPr="0045038E" w:rsidRDefault="005C1EEA" w:rsidP="005C1EEA">
      <w:pPr>
        <w:rPr>
          <w:rFonts w:cs="Arial"/>
          <w:bCs/>
          <w:iCs/>
          <w:sz w:val="24"/>
          <w:szCs w:val="24"/>
        </w:rPr>
      </w:pPr>
      <w:r w:rsidRPr="0045038E">
        <w:rPr>
          <w:b/>
          <w:bCs/>
          <w:sz w:val="24"/>
          <w:szCs w:val="24"/>
        </w:rPr>
        <w:t xml:space="preserve">Ubezpieczenia na potrzeby działalności własnej Polskiej Agencji Inwestycji i Handlu S.A. </w:t>
      </w:r>
      <w:r w:rsidR="00AA7C27" w:rsidRPr="0045038E">
        <w:rPr>
          <w:rFonts w:cs="Arial"/>
          <w:b/>
          <w:bCs/>
          <w:iCs/>
          <w:sz w:val="24"/>
          <w:szCs w:val="24"/>
        </w:rPr>
        <w:t>BOK/25-137/2018</w:t>
      </w:r>
    </w:p>
    <w:p w14:paraId="36FACD5E" w14:textId="0B994E5B" w:rsidR="006C147A" w:rsidRPr="0045038E" w:rsidRDefault="006C147A" w:rsidP="006C147A">
      <w:pPr>
        <w:spacing w:before="120"/>
        <w:jc w:val="center"/>
        <w:outlineLvl w:val="0"/>
        <w:rPr>
          <w:rFonts w:cs="Arial"/>
          <w:b/>
          <w:sz w:val="24"/>
          <w:szCs w:val="24"/>
        </w:rPr>
      </w:pPr>
      <w:r w:rsidRPr="0045038E">
        <w:rPr>
          <w:rFonts w:cs="Arial"/>
          <w:b/>
          <w:sz w:val="24"/>
          <w:szCs w:val="24"/>
        </w:rPr>
        <w:t xml:space="preserve">Znak sprawy: </w:t>
      </w:r>
      <w:r w:rsidR="00CE6868" w:rsidRPr="0045038E">
        <w:rPr>
          <w:rFonts w:cs="Arial"/>
          <w:b/>
          <w:sz w:val="24"/>
          <w:szCs w:val="24"/>
        </w:rPr>
        <w:t>BOK/25-137/2018</w:t>
      </w:r>
    </w:p>
    <w:p w14:paraId="4EA555CE" w14:textId="77777777" w:rsidR="006C147A" w:rsidRPr="00CA3D73" w:rsidRDefault="006C147A" w:rsidP="006C147A">
      <w:pPr>
        <w:spacing w:before="120" w:after="120" w:line="240" w:lineRule="auto"/>
        <w:rPr>
          <w:rFonts w:eastAsia="Times New Roman" w:cstheme="minorHAnsi"/>
          <w:lang w:eastAsia="pl-PL"/>
        </w:rPr>
      </w:pPr>
    </w:p>
    <w:p w14:paraId="37D9A4B1" w14:textId="77777777" w:rsidR="006C147A" w:rsidRPr="00CA3D73" w:rsidRDefault="006C147A" w:rsidP="006C147A">
      <w:pPr>
        <w:spacing w:before="120" w:after="120" w:line="240" w:lineRule="auto"/>
        <w:ind w:left="426" w:hanging="426"/>
        <w:jc w:val="center"/>
        <w:outlineLvl w:val="0"/>
        <w:rPr>
          <w:rFonts w:eastAsia="Times New Roman" w:cstheme="minorHAnsi"/>
          <w:lang w:eastAsia="pl-PL"/>
        </w:rPr>
      </w:pPr>
    </w:p>
    <w:p w14:paraId="338FE082" w14:textId="77777777" w:rsidR="006C147A" w:rsidRPr="00CA3D73" w:rsidRDefault="006C147A" w:rsidP="006C147A">
      <w:pPr>
        <w:spacing w:before="120" w:after="120" w:line="240" w:lineRule="auto"/>
        <w:ind w:left="5389" w:firstLine="283"/>
        <w:outlineLvl w:val="0"/>
        <w:rPr>
          <w:rFonts w:eastAsia="Times New Roman" w:cstheme="minorHAnsi"/>
          <w:lang w:eastAsia="pl-PL"/>
        </w:rPr>
      </w:pPr>
      <w:r w:rsidRPr="00CA3D73">
        <w:rPr>
          <w:rFonts w:eastAsia="Times New Roman" w:cstheme="minorHAnsi"/>
          <w:lang w:eastAsia="pl-PL"/>
        </w:rPr>
        <w:t xml:space="preserve">       ZATWIERDZAM </w:t>
      </w:r>
    </w:p>
    <w:p w14:paraId="31A4BCA2" w14:textId="77777777" w:rsidR="006C147A" w:rsidRPr="00CA3D73" w:rsidRDefault="006C147A" w:rsidP="006C147A">
      <w:pPr>
        <w:tabs>
          <w:tab w:val="left" w:pos="3960"/>
        </w:tabs>
        <w:spacing w:before="120" w:after="120" w:line="240" w:lineRule="auto"/>
        <w:jc w:val="both"/>
        <w:rPr>
          <w:rFonts w:eastAsia="Times New Roman" w:cstheme="minorHAnsi"/>
          <w:i/>
          <w:iCs/>
          <w:lang w:eastAsia="pl-PL"/>
        </w:rPr>
      </w:pPr>
    </w:p>
    <w:p w14:paraId="17E571CA" w14:textId="77777777" w:rsidR="006C147A" w:rsidRPr="00CA3D73" w:rsidRDefault="006C147A" w:rsidP="006C147A">
      <w:pPr>
        <w:tabs>
          <w:tab w:val="left" w:pos="3960"/>
        </w:tabs>
        <w:spacing w:before="120" w:after="120" w:line="240" w:lineRule="auto"/>
        <w:ind w:left="426" w:hanging="426"/>
        <w:jc w:val="both"/>
        <w:rPr>
          <w:rFonts w:eastAsia="Times New Roman" w:cstheme="minorHAnsi"/>
          <w:i/>
          <w:iCs/>
          <w:lang w:eastAsia="pl-PL"/>
        </w:rPr>
      </w:pPr>
    </w:p>
    <w:p w14:paraId="51F8B169" w14:textId="1B7E5EFD" w:rsidR="006C147A" w:rsidRPr="00CA3D73" w:rsidRDefault="006C147A" w:rsidP="00BF0E92">
      <w:pPr>
        <w:tabs>
          <w:tab w:val="left" w:pos="4395"/>
        </w:tabs>
        <w:spacing w:before="120" w:after="120" w:line="240" w:lineRule="auto"/>
        <w:ind w:left="426" w:hanging="426"/>
        <w:jc w:val="both"/>
        <w:outlineLvl w:val="0"/>
        <w:rPr>
          <w:rFonts w:eastAsia="Times New Roman" w:cstheme="minorHAnsi"/>
          <w:i/>
          <w:iCs/>
          <w:lang w:eastAsia="pl-PL"/>
        </w:rPr>
      </w:pPr>
      <w:r w:rsidRPr="00CA3D73">
        <w:rPr>
          <w:rFonts w:eastAsia="Times New Roman" w:cstheme="minorHAnsi"/>
          <w:i/>
          <w:iCs/>
          <w:lang w:eastAsia="pl-PL"/>
        </w:rPr>
        <w:tab/>
      </w:r>
      <w:r w:rsidRPr="00CA3D73">
        <w:rPr>
          <w:rFonts w:eastAsia="Times New Roman" w:cstheme="minorHAnsi"/>
          <w:i/>
          <w:iCs/>
          <w:lang w:eastAsia="pl-PL"/>
        </w:rPr>
        <w:tab/>
      </w:r>
      <w:r w:rsidRPr="00CA3D73">
        <w:rPr>
          <w:rFonts w:eastAsia="Times New Roman" w:cstheme="minorHAnsi"/>
          <w:i/>
          <w:iCs/>
          <w:lang w:eastAsia="pl-PL"/>
        </w:rPr>
        <w:tab/>
      </w:r>
      <w:r w:rsidRPr="00CA3D73">
        <w:rPr>
          <w:rFonts w:eastAsia="Times New Roman" w:cstheme="minorHAnsi"/>
          <w:i/>
          <w:iCs/>
          <w:lang w:eastAsia="pl-PL"/>
        </w:rPr>
        <w:tab/>
      </w:r>
      <w:r w:rsidRPr="00CA3D73">
        <w:rPr>
          <w:rFonts w:eastAsia="Times New Roman" w:cstheme="minorHAnsi"/>
          <w:i/>
          <w:iCs/>
          <w:lang w:eastAsia="pl-PL"/>
        </w:rPr>
        <w:tab/>
      </w:r>
    </w:p>
    <w:p w14:paraId="4CBAF0D8" w14:textId="77777777" w:rsidR="002F5A7F" w:rsidRPr="00CA3D73" w:rsidRDefault="002F5A7F" w:rsidP="002F5A7F">
      <w:pPr>
        <w:tabs>
          <w:tab w:val="left" w:pos="3960"/>
        </w:tabs>
        <w:spacing w:before="120"/>
        <w:jc w:val="both"/>
        <w:outlineLvl w:val="0"/>
        <w:rPr>
          <w:rFonts w:ascii="Arial" w:hAnsi="Arial"/>
          <w:i/>
          <w:sz w:val="20"/>
          <w:szCs w:val="20"/>
        </w:rPr>
      </w:pPr>
    </w:p>
    <w:p w14:paraId="3AB6774B" w14:textId="77777777" w:rsidR="00B46407" w:rsidRPr="00CA3D73" w:rsidRDefault="00B46407" w:rsidP="00B46407">
      <w:pPr>
        <w:contextualSpacing/>
        <w:jc w:val="center"/>
        <w:rPr>
          <w:rFonts w:ascii="Arial" w:hAnsi="Arial"/>
          <w:i/>
          <w:sz w:val="20"/>
          <w:szCs w:val="20"/>
        </w:rPr>
      </w:pPr>
    </w:p>
    <w:p w14:paraId="050B5683" w14:textId="7E1BC26F" w:rsidR="00A5312E" w:rsidRPr="00CA3D73" w:rsidRDefault="00A5312E">
      <w:pPr>
        <w:rPr>
          <w:rFonts w:ascii="Arial" w:hAnsi="Arial"/>
          <w:i/>
          <w:sz w:val="20"/>
          <w:szCs w:val="20"/>
        </w:rPr>
      </w:pPr>
      <w:r w:rsidRPr="00CA3D73">
        <w:rPr>
          <w:rFonts w:ascii="Arial" w:hAnsi="Arial"/>
          <w:i/>
          <w:sz w:val="20"/>
          <w:szCs w:val="20"/>
        </w:rPr>
        <w:br w:type="page"/>
      </w:r>
    </w:p>
    <w:p w14:paraId="09FF06F3" w14:textId="77777777" w:rsidR="006C147A" w:rsidRPr="00CA3D73" w:rsidRDefault="006C147A" w:rsidP="00B46407">
      <w:pPr>
        <w:contextualSpacing/>
        <w:jc w:val="center"/>
        <w:rPr>
          <w:rFonts w:ascii="Arial" w:hAnsi="Arial"/>
          <w:i/>
          <w:sz w:val="20"/>
          <w:szCs w:val="20"/>
        </w:rPr>
      </w:pPr>
    </w:p>
    <w:p w14:paraId="1F028009" w14:textId="77777777" w:rsidR="00405216" w:rsidRPr="00CA3D73" w:rsidRDefault="00405216" w:rsidP="00405216">
      <w:pPr>
        <w:tabs>
          <w:tab w:val="left" w:pos="3960"/>
        </w:tabs>
        <w:spacing w:before="120" w:after="120" w:line="240" w:lineRule="auto"/>
        <w:rPr>
          <w:rFonts w:eastAsia="Times New Roman" w:cstheme="minorHAnsi"/>
          <w:i/>
          <w:iCs/>
          <w:lang w:eastAsia="pl-PL"/>
        </w:rPr>
      </w:pPr>
      <w:r w:rsidRPr="00CA3D73">
        <w:rPr>
          <w:rFonts w:eastAsia="Times New Roman" w:cstheme="minorHAnsi"/>
          <w:i/>
          <w:iCs/>
          <w:lang w:eastAsia="pl-PL"/>
        </w:rPr>
        <w:t>Zamawiający oczekuje, że Wykonawcy zapoznają się dokładnie z treścią niniejszej SIWZ. Wykonawca ponosi ryzyko niedostarczenia wszystkich wymaganych informacji i dokumentów, oraz przedłożenia oferty nie odpowiadającej wymaganiom określonym przez Zamawiającego.</w:t>
      </w:r>
    </w:p>
    <w:p w14:paraId="3DF6A5B2" w14:textId="77777777" w:rsidR="00405216" w:rsidRPr="00CA3D73" w:rsidRDefault="00405216" w:rsidP="00405216">
      <w:pPr>
        <w:shd w:val="clear" w:color="auto" w:fill="D9D9D9"/>
        <w:spacing w:before="120" w:after="120" w:line="240" w:lineRule="auto"/>
        <w:ind w:left="426" w:hanging="426"/>
        <w:jc w:val="both"/>
        <w:outlineLvl w:val="0"/>
        <w:rPr>
          <w:rFonts w:eastAsia="Times New Roman" w:cstheme="minorHAnsi"/>
          <w:b/>
          <w:i/>
          <w:lang w:eastAsia="pl-PL"/>
        </w:rPr>
      </w:pPr>
      <w:r w:rsidRPr="00CA3D73">
        <w:rPr>
          <w:rFonts w:eastAsia="Times New Roman" w:cstheme="minorHAnsi"/>
          <w:b/>
          <w:i/>
          <w:lang w:eastAsia="pl-PL"/>
        </w:rPr>
        <w:t>ROZDZIAŁ I.  Nazwa oraz adres Zamawiającego</w:t>
      </w:r>
    </w:p>
    <w:p w14:paraId="4F0D334B" w14:textId="77777777" w:rsidR="008C2A2D" w:rsidRPr="008C2A2D" w:rsidRDefault="008C2A2D" w:rsidP="008C2A2D">
      <w:pPr>
        <w:autoSpaceDE w:val="0"/>
        <w:autoSpaceDN w:val="0"/>
        <w:adjustRightInd w:val="0"/>
        <w:contextualSpacing/>
        <w:rPr>
          <w:rFonts w:eastAsia="Times New Roman" w:cstheme="minorHAnsi"/>
          <w:lang w:eastAsia="pl-PL"/>
        </w:rPr>
      </w:pPr>
      <w:r w:rsidRPr="008C2A2D">
        <w:rPr>
          <w:rFonts w:eastAsia="Times New Roman" w:cstheme="minorHAnsi"/>
          <w:lang w:eastAsia="pl-PL"/>
        </w:rPr>
        <w:t>Polska Agencja Inwestycji i Handlu S.A.</w:t>
      </w:r>
    </w:p>
    <w:p w14:paraId="4875A281" w14:textId="77777777" w:rsidR="008C2A2D" w:rsidRPr="008C2A2D" w:rsidRDefault="008C2A2D" w:rsidP="008C2A2D">
      <w:pPr>
        <w:autoSpaceDE w:val="0"/>
        <w:autoSpaceDN w:val="0"/>
        <w:adjustRightInd w:val="0"/>
        <w:contextualSpacing/>
        <w:rPr>
          <w:rFonts w:eastAsia="Times New Roman" w:cstheme="minorHAnsi"/>
          <w:lang w:eastAsia="pl-PL"/>
        </w:rPr>
      </w:pPr>
      <w:r w:rsidRPr="008C2A2D">
        <w:rPr>
          <w:rFonts w:eastAsia="Times New Roman" w:cstheme="minorHAnsi"/>
          <w:lang w:eastAsia="pl-PL"/>
        </w:rPr>
        <w:t>Warszawa, 00-585, ul. Bagatela 12</w:t>
      </w:r>
    </w:p>
    <w:p w14:paraId="63E81C08" w14:textId="77777777" w:rsidR="008C2A2D" w:rsidRPr="008C2A2D" w:rsidRDefault="008C2A2D" w:rsidP="008C2A2D">
      <w:pPr>
        <w:autoSpaceDE w:val="0"/>
        <w:autoSpaceDN w:val="0"/>
        <w:adjustRightInd w:val="0"/>
        <w:contextualSpacing/>
        <w:rPr>
          <w:rFonts w:eastAsia="Times New Roman" w:cstheme="minorHAnsi"/>
          <w:lang w:eastAsia="pl-PL"/>
        </w:rPr>
      </w:pPr>
      <w:r w:rsidRPr="008C2A2D">
        <w:rPr>
          <w:rFonts w:eastAsia="Times New Roman" w:cstheme="minorHAnsi"/>
          <w:lang w:eastAsia="pl-PL"/>
        </w:rPr>
        <w:t>Adres poczty elektronicznej: bpp@paih.gov.pl,</w:t>
      </w:r>
    </w:p>
    <w:p w14:paraId="5A8851B2" w14:textId="77777777" w:rsidR="008C2A2D" w:rsidRPr="008C2A2D" w:rsidRDefault="008C2A2D" w:rsidP="008C2A2D">
      <w:pPr>
        <w:autoSpaceDE w:val="0"/>
        <w:autoSpaceDN w:val="0"/>
        <w:adjustRightInd w:val="0"/>
        <w:contextualSpacing/>
        <w:rPr>
          <w:rFonts w:eastAsia="Times New Roman" w:cstheme="minorHAnsi"/>
          <w:lang w:eastAsia="pl-PL"/>
        </w:rPr>
      </w:pPr>
      <w:r w:rsidRPr="008C2A2D">
        <w:rPr>
          <w:rFonts w:eastAsia="Times New Roman" w:cstheme="minorHAnsi"/>
          <w:lang w:eastAsia="pl-PL"/>
        </w:rPr>
        <w:t>Adres strony internetowej: www.paih.gov.pl</w:t>
      </w:r>
    </w:p>
    <w:p w14:paraId="3AB2FDFE" w14:textId="77777777" w:rsidR="008C2A2D" w:rsidRPr="008C2A2D" w:rsidRDefault="008C2A2D" w:rsidP="008C2A2D">
      <w:pPr>
        <w:autoSpaceDE w:val="0"/>
        <w:autoSpaceDN w:val="0"/>
        <w:adjustRightInd w:val="0"/>
        <w:contextualSpacing/>
        <w:rPr>
          <w:rFonts w:eastAsia="Times New Roman" w:cstheme="minorHAnsi"/>
          <w:lang w:eastAsia="pl-PL"/>
        </w:rPr>
      </w:pPr>
      <w:r w:rsidRPr="008C2A2D">
        <w:rPr>
          <w:rFonts w:eastAsia="Times New Roman" w:cstheme="minorHAnsi"/>
          <w:lang w:eastAsia="pl-PL"/>
        </w:rPr>
        <w:t>NIP: 526-030-01-67, kapitał zakładowy: 138.006.600,00 zł, wpłacony w całości KRS 0000109815 Sąd Rejonowy dla m.st. Warszawy w Warszawie, XII Wydział Gospodarczy Krajowego Rejestru Sądowego.</w:t>
      </w:r>
    </w:p>
    <w:p w14:paraId="2D185B4C" w14:textId="7478F7BC" w:rsidR="002F5A7F" w:rsidRDefault="008C2A2D" w:rsidP="008C2A2D">
      <w:pPr>
        <w:autoSpaceDE w:val="0"/>
        <w:autoSpaceDN w:val="0"/>
        <w:adjustRightInd w:val="0"/>
        <w:contextualSpacing/>
        <w:rPr>
          <w:rFonts w:eastAsia="Times New Roman" w:cstheme="minorHAnsi"/>
          <w:lang w:eastAsia="pl-PL"/>
        </w:rPr>
      </w:pPr>
      <w:r w:rsidRPr="008C2A2D">
        <w:rPr>
          <w:rFonts w:eastAsia="Times New Roman" w:cstheme="minorHAnsi"/>
          <w:lang w:eastAsia="pl-PL"/>
        </w:rPr>
        <w:t>tel. (+48 22) 334 98 04, faks (+48 22) 33499 99</w:t>
      </w:r>
    </w:p>
    <w:p w14:paraId="5FC4E074" w14:textId="1EE3B768" w:rsidR="007325DE" w:rsidRDefault="007325DE" w:rsidP="008C2A2D">
      <w:pPr>
        <w:autoSpaceDE w:val="0"/>
        <w:autoSpaceDN w:val="0"/>
        <w:adjustRightInd w:val="0"/>
        <w:contextualSpacing/>
        <w:rPr>
          <w:rFonts w:eastAsia="Times New Roman" w:cstheme="minorHAnsi"/>
          <w:lang w:eastAsia="pl-PL"/>
        </w:rPr>
      </w:pPr>
    </w:p>
    <w:tbl>
      <w:tblPr>
        <w:tblStyle w:val="Tabela-Siatka"/>
        <w:tblW w:w="0" w:type="auto"/>
        <w:tblInd w:w="38" w:type="dxa"/>
        <w:tblLook w:val="04A0" w:firstRow="1" w:lastRow="0" w:firstColumn="1" w:lastColumn="0" w:noHBand="0" w:noVBand="1"/>
      </w:tblPr>
      <w:tblGrid>
        <w:gridCol w:w="9068"/>
      </w:tblGrid>
      <w:tr w:rsidR="007325DE" w14:paraId="5ADF2F49" w14:textId="77777777" w:rsidTr="007325DE">
        <w:tc>
          <w:tcPr>
            <w:tcW w:w="9068" w:type="dxa"/>
          </w:tcPr>
          <w:p w14:paraId="0174A197" w14:textId="77777777" w:rsidR="007325DE" w:rsidRPr="007359C8" w:rsidRDefault="007325DE" w:rsidP="007325DE">
            <w:pPr>
              <w:autoSpaceDE w:val="0"/>
              <w:autoSpaceDN w:val="0"/>
              <w:adjustRightInd w:val="0"/>
              <w:contextualSpacing/>
              <w:rPr>
                <w:rFonts w:asciiTheme="minorHAnsi" w:hAnsiTheme="minorHAnsi" w:cstheme="minorHAnsi"/>
                <w:b/>
                <w:sz w:val="22"/>
                <w:szCs w:val="22"/>
              </w:rPr>
            </w:pPr>
            <w:r w:rsidRPr="007359C8">
              <w:rPr>
                <w:rFonts w:asciiTheme="minorHAnsi" w:hAnsiTheme="minorHAnsi" w:cstheme="minorHAnsi"/>
                <w:b/>
                <w:sz w:val="22"/>
                <w:szCs w:val="22"/>
              </w:rPr>
              <w:t xml:space="preserve">Osoba uprawniona do kontaktów z Wykonawcami ze strony Zamawiającego: </w:t>
            </w:r>
          </w:p>
          <w:p w14:paraId="5CA636EE" w14:textId="3B7482B7" w:rsidR="007325DE" w:rsidRPr="007359C8" w:rsidRDefault="007325DE" w:rsidP="007325DE">
            <w:pPr>
              <w:autoSpaceDE w:val="0"/>
              <w:autoSpaceDN w:val="0"/>
              <w:adjustRightInd w:val="0"/>
              <w:contextualSpacing/>
              <w:rPr>
                <w:rFonts w:asciiTheme="minorHAnsi" w:hAnsiTheme="minorHAnsi" w:cstheme="minorHAnsi"/>
                <w:sz w:val="22"/>
                <w:szCs w:val="22"/>
              </w:rPr>
            </w:pPr>
            <w:r w:rsidRPr="007359C8">
              <w:rPr>
                <w:rFonts w:asciiTheme="minorHAnsi" w:hAnsiTheme="minorHAnsi" w:cstheme="minorHAnsi"/>
                <w:sz w:val="22"/>
                <w:szCs w:val="22"/>
              </w:rPr>
              <w:t>Elżbieta Tomaka, Specjalista ds. zamówień publicznych, t.: +48 22 334 99 80, m. +48 668 591 634, e-mail:</w:t>
            </w:r>
            <w:r w:rsidR="0042532F" w:rsidRPr="007359C8">
              <w:rPr>
                <w:rFonts w:cstheme="minorHAnsi"/>
                <w:sz w:val="22"/>
                <w:szCs w:val="22"/>
              </w:rPr>
              <w:t xml:space="preserve"> : bpp@paih.gov.pl</w:t>
            </w:r>
          </w:p>
          <w:p w14:paraId="5BEE037F" w14:textId="5C286EC1" w:rsidR="007325DE" w:rsidRPr="007359C8" w:rsidRDefault="007325DE" w:rsidP="007325DE">
            <w:pPr>
              <w:autoSpaceDE w:val="0"/>
              <w:autoSpaceDN w:val="0"/>
              <w:adjustRightInd w:val="0"/>
              <w:contextualSpacing/>
              <w:rPr>
                <w:rFonts w:asciiTheme="minorHAnsi" w:hAnsiTheme="minorHAnsi" w:cstheme="minorHAnsi"/>
                <w:b/>
                <w:sz w:val="22"/>
                <w:szCs w:val="22"/>
              </w:rPr>
            </w:pPr>
            <w:r w:rsidRPr="007359C8">
              <w:rPr>
                <w:rFonts w:asciiTheme="minorHAnsi" w:hAnsiTheme="minorHAnsi" w:cstheme="minorHAnsi"/>
                <w:b/>
                <w:sz w:val="22"/>
                <w:szCs w:val="22"/>
              </w:rPr>
              <w:t>Osoba uprawniona do kontaktów z Wykonawcami ze strony brokera Nord Partner Sp. z o.o.</w:t>
            </w:r>
          </w:p>
          <w:p w14:paraId="160B6956" w14:textId="55091107" w:rsidR="007325DE" w:rsidRPr="007359C8" w:rsidRDefault="007325DE" w:rsidP="007325DE">
            <w:pPr>
              <w:autoSpaceDE w:val="0"/>
              <w:autoSpaceDN w:val="0"/>
              <w:adjustRightInd w:val="0"/>
              <w:contextualSpacing/>
              <w:rPr>
                <w:rFonts w:asciiTheme="minorHAnsi" w:hAnsiTheme="minorHAnsi" w:cstheme="minorHAnsi"/>
                <w:sz w:val="22"/>
                <w:szCs w:val="22"/>
              </w:rPr>
            </w:pPr>
            <w:r w:rsidRPr="007359C8">
              <w:rPr>
                <w:rFonts w:asciiTheme="minorHAnsi" w:hAnsiTheme="minorHAnsi" w:cstheme="minorHAnsi"/>
                <w:sz w:val="22"/>
                <w:szCs w:val="22"/>
              </w:rPr>
              <w:t xml:space="preserve">Maciej Kowalczyk - przedstawiciel Brokera Ubezpieczeniowego NORD PARTNER  tel. (56) 655 34 22, kom. 605 236 095, </w:t>
            </w:r>
            <w:hyperlink r:id="rId8" w:history="1">
              <w:r w:rsidRPr="007359C8">
                <w:rPr>
                  <w:rFonts w:asciiTheme="minorHAnsi" w:hAnsiTheme="minorHAnsi"/>
                  <w:sz w:val="22"/>
                  <w:szCs w:val="22"/>
                </w:rPr>
                <w:t>maciej.kowalczyk@np.com.pl</w:t>
              </w:r>
            </w:hyperlink>
            <w:r w:rsidRPr="007359C8">
              <w:rPr>
                <w:rFonts w:asciiTheme="minorHAnsi" w:hAnsiTheme="minorHAnsi" w:cstheme="minorHAnsi"/>
                <w:sz w:val="22"/>
                <w:szCs w:val="22"/>
              </w:rPr>
              <w:t xml:space="preserve">. </w:t>
            </w:r>
          </w:p>
          <w:p w14:paraId="4ED4B8CC" w14:textId="77777777" w:rsidR="007325DE" w:rsidRPr="007359C8" w:rsidRDefault="007325DE" w:rsidP="007325DE">
            <w:pPr>
              <w:autoSpaceDE w:val="0"/>
              <w:autoSpaceDN w:val="0"/>
              <w:adjustRightInd w:val="0"/>
              <w:contextualSpacing/>
              <w:rPr>
                <w:rFonts w:asciiTheme="minorHAnsi" w:hAnsiTheme="minorHAnsi" w:cstheme="minorHAnsi"/>
                <w:b/>
                <w:sz w:val="22"/>
                <w:szCs w:val="22"/>
              </w:rPr>
            </w:pPr>
            <w:r w:rsidRPr="007359C8">
              <w:rPr>
                <w:rFonts w:asciiTheme="minorHAnsi" w:hAnsiTheme="minorHAnsi" w:cstheme="minorHAnsi"/>
                <w:b/>
                <w:sz w:val="22"/>
                <w:szCs w:val="22"/>
              </w:rPr>
              <w:t xml:space="preserve">Korespondencja pisemna: </w:t>
            </w:r>
          </w:p>
          <w:p w14:paraId="51C2388F" w14:textId="77777777" w:rsidR="007325DE" w:rsidRPr="007359C8" w:rsidRDefault="007325DE" w:rsidP="007325DE">
            <w:pPr>
              <w:autoSpaceDE w:val="0"/>
              <w:autoSpaceDN w:val="0"/>
              <w:adjustRightInd w:val="0"/>
              <w:contextualSpacing/>
              <w:rPr>
                <w:rFonts w:asciiTheme="minorHAnsi" w:hAnsiTheme="minorHAnsi" w:cstheme="minorHAnsi"/>
                <w:sz w:val="22"/>
                <w:szCs w:val="22"/>
              </w:rPr>
            </w:pPr>
            <w:r w:rsidRPr="007359C8">
              <w:rPr>
                <w:rFonts w:asciiTheme="minorHAnsi" w:hAnsiTheme="minorHAnsi" w:cstheme="minorHAnsi"/>
                <w:sz w:val="22"/>
                <w:szCs w:val="22"/>
              </w:rPr>
              <w:t>Polska Agencja Inwestycji i Handlu S.A.  ul. Bagatela 12, 00-585 Warszawa</w:t>
            </w:r>
          </w:p>
          <w:p w14:paraId="20A7A7DB" w14:textId="70F58F8C" w:rsidR="007325DE" w:rsidRDefault="007325DE" w:rsidP="007325DE">
            <w:pPr>
              <w:autoSpaceDE w:val="0"/>
              <w:autoSpaceDN w:val="0"/>
              <w:adjustRightInd w:val="0"/>
              <w:contextualSpacing/>
              <w:rPr>
                <w:rFonts w:cstheme="minorHAnsi"/>
              </w:rPr>
            </w:pPr>
          </w:p>
        </w:tc>
      </w:tr>
    </w:tbl>
    <w:p w14:paraId="20FFCE86" w14:textId="77777777" w:rsidR="007325DE" w:rsidRDefault="007325DE" w:rsidP="008C2A2D">
      <w:pPr>
        <w:autoSpaceDE w:val="0"/>
        <w:autoSpaceDN w:val="0"/>
        <w:adjustRightInd w:val="0"/>
        <w:contextualSpacing/>
        <w:rPr>
          <w:rFonts w:eastAsia="Times New Roman" w:cstheme="minorHAnsi"/>
          <w:lang w:eastAsia="pl-PL"/>
        </w:rPr>
      </w:pPr>
    </w:p>
    <w:p w14:paraId="721846BB" w14:textId="77777777" w:rsidR="00A51DBF" w:rsidRPr="00CA3D73" w:rsidRDefault="00A51DBF" w:rsidP="00A51DBF">
      <w:pPr>
        <w:shd w:val="clear" w:color="auto" w:fill="D9D9D9"/>
        <w:spacing w:before="120" w:after="120" w:line="240" w:lineRule="auto"/>
        <w:ind w:left="426" w:hanging="426"/>
        <w:jc w:val="both"/>
        <w:outlineLvl w:val="0"/>
        <w:rPr>
          <w:rFonts w:eastAsia="Times New Roman" w:cstheme="minorHAnsi"/>
          <w:b/>
          <w:i/>
          <w:lang w:eastAsia="pl-PL"/>
        </w:rPr>
      </w:pPr>
      <w:r w:rsidRPr="00CA3D73">
        <w:rPr>
          <w:rFonts w:eastAsia="Times New Roman" w:cstheme="minorHAnsi"/>
          <w:b/>
          <w:i/>
          <w:lang w:eastAsia="pl-PL"/>
        </w:rPr>
        <w:t>ROZDZIAŁ II.  Tryb udzielenia zamówienia</w:t>
      </w:r>
    </w:p>
    <w:p w14:paraId="285E6454" w14:textId="77777777" w:rsidR="00A51DBF" w:rsidRPr="00CA3D73" w:rsidRDefault="00A51DBF" w:rsidP="003A3F5C">
      <w:pPr>
        <w:numPr>
          <w:ilvl w:val="0"/>
          <w:numId w:val="47"/>
        </w:numPr>
        <w:spacing w:before="120" w:after="120" w:line="240" w:lineRule="auto"/>
        <w:ind w:left="357" w:hanging="357"/>
        <w:jc w:val="both"/>
        <w:rPr>
          <w:rFonts w:eastAsia="Times New Roman" w:cstheme="minorHAnsi"/>
          <w:lang w:eastAsia="pl-PL"/>
        </w:rPr>
      </w:pPr>
      <w:r w:rsidRPr="00CA3D73">
        <w:rPr>
          <w:rFonts w:eastAsia="Times New Roman" w:cstheme="minorHAnsi"/>
          <w:lang w:eastAsia="pl-PL"/>
        </w:rPr>
        <w:t xml:space="preserve">Niniejsze postępowanie prowadzone jest w trybie przetargu nieograniczonego na podstawie art. 39 i nast. ustawy z dnia 29 stycznia 2004 r. Prawo Zamówień Publicznych zwanej dalej „ustawą </w:t>
      </w:r>
      <w:proofErr w:type="spellStart"/>
      <w:r w:rsidRPr="00CA3D73">
        <w:rPr>
          <w:rFonts w:eastAsia="Times New Roman" w:cstheme="minorHAnsi"/>
          <w:lang w:eastAsia="pl-PL"/>
        </w:rPr>
        <w:t>Pzp</w:t>
      </w:r>
      <w:proofErr w:type="spellEnd"/>
      <w:r w:rsidRPr="00CA3D73">
        <w:rPr>
          <w:rFonts w:eastAsia="Times New Roman" w:cstheme="minorHAnsi"/>
          <w:lang w:eastAsia="pl-PL"/>
        </w:rPr>
        <w:t>”.</w:t>
      </w:r>
    </w:p>
    <w:p w14:paraId="483BAFAD" w14:textId="77777777" w:rsidR="00A51DBF" w:rsidRPr="00CA3D73" w:rsidRDefault="00A51DBF" w:rsidP="003A3F5C">
      <w:pPr>
        <w:numPr>
          <w:ilvl w:val="0"/>
          <w:numId w:val="47"/>
        </w:numPr>
        <w:spacing w:before="120" w:after="120" w:line="240" w:lineRule="auto"/>
        <w:ind w:left="357" w:hanging="357"/>
        <w:jc w:val="both"/>
        <w:rPr>
          <w:rFonts w:eastAsia="Times New Roman" w:cstheme="minorHAnsi"/>
          <w:lang w:eastAsia="pl-PL"/>
        </w:rPr>
      </w:pPr>
      <w:r w:rsidRPr="00CA3D73">
        <w:rPr>
          <w:rFonts w:eastAsia="Times New Roman" w:cstheme="minorHAnsi"/>
          <w:lang w:eastAsia="pl-PL"/>
        </w:rPr>
        <w:t xml:space="preserve">W zakresie nieuregulowanym niniejszą Specyfikacją Istotnych Warunków Zamówienia, zwaną dalej „SIWZ”, zastosowanie mają przepisy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w:t>
      </w:r>
    </w:p>
    <w:p w14:paraId="339F0196" w14:textId="77777777" w:rsidR="00000EDD" w:rsidRPr="00CA3D73" w:rsidRDefault="00A51DBF" w:rsidP="003A3F5C">
      <w:pPr>
        <w:numPr>
          <w:ilvl w:val="0"/>
          <w:numId w:val="47"/>
        </w:numPr>
        <w:spacing w:before="120" w:after="120" w:line="240" w:lineRule="auto"/>
        <w:ind w:left="357" w:hanging="357"/>
        <w:jc w:val="both"/>
        <w:rPr>
          <w:rFonts w:eastAsia="Times New Roman" w:cstheme="minorHAnsi"/>
          <w:strike/>
          <w:lang w:eastAsia="pl-PL"/>
        </w:rPr>
      </w:pPr>
      <w:r w:rsidRPr="00CA3D73">
        <w:rPr>
          <w:rFonts w:eastAsia="Times New Roman" w:cstheme="minorHAnsi"/>
          <w:lang w:eastAsia="pl-PL"/>
        </w:rPr>
        <w:t xml:space="preserve">Wartości zamówienia nie przekracza równowartości kwoty określonej w przepisach wykonawczych wydanych na podstawie art. 11 ust. 8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w:t>
      </w:r>
    </w:p>
    <w:p w14:paraId="4132C132" w14:textId="760C9E4C" w:rsidR="00000EDD" w:rsidRPr="00CA3D73" w:rsidRDefault="00000EDD" w:rsidP="003A3F5C">
      <w:pPr>
        <w:numPr>
          <w:ilvl w:val="0"/>
          <w:numId w:val="47"/>
        </w:numPr>
        <w:spacing w:before="120" w:after="120" w:line="240" w:lineRule="auto"/>
        <w:ind w:left="357" w:hanging="357"/>
        <w:jc w:val="both"/>
        <w:rPr>
          <w:rFonts w:eastAsia="Times New Roman" w:cstheme="minorHAnsi"/>
          <w:strike/>
          <w:lang w:eastAsia="pl-PL"/>
        </w:rPr>
      </w:pPr>
      <w:r w:rsidRPr="00CA3D73">
        <w:rPr>
          <w:rFonts w:cs="Arial"/>
        </w:rPr>
        <w:t>Umowa ubezpieczenia zostanie zawarta i realizowana będzie przy udziale i za pośrednictwem brokera ubezpieczeniowego Nord Partner sp. z o.o. z siedzibą w Toruniu, który jest brokerem obsługującym Zamawiającego.</w:t>
      </w:r>
    </w:p>
    <w:p w14:paraId="0FB3BD81" w14:textId="77777777" w:rsidR="00A51DBF" w:rsidRPr="00CA3D73" w:rsidRDefault="00A51DBF" w:rsidP="00A51DBF">
      <w:pPr>
        <w:spacing w:before="120" w:after="120" w:line="240" w:lineRule="auto"/>
        <w:jc w:val="both"/>
        <w:rPr>
          <w:rFonts w:eastAsia="Times New Roman" w:cstheme="minorHAnsi"/>
          <w:lang w:eastAsia="pl-PL"/>
        </w:rPr>
      </w:pPr>
    </w:p>
    <w:p w14:paraId="7D79B169" w14:textId="77777777" w:rsidR="00A51DBF" w:rsidRPr="00CA3D73" w:rsidRDefault="00A51DBF" w:rsidP="00A51DBF">
      <w:pPr>
        <w:shd w:val="clear" w:color="auto" w:fill="D9D9D9"/>
        <w:spacing w:before="120" w:after="120" w:line="240" w:lineRule="auto"/>
        <w:ind w:left="426" w:hanging="426"/>
        <w:rPr>
          <w:rFonts w:eastAsia="Times New Roman" w:cstheme="minorHAnsi"/>
          <w:b/>
          <w:i/>
          <w:lang w:eastAsia="pl-PL"/>
        </w:rPr>
      </w:pPr>
      <w:r w:rsidRPr="00CA3D73">
        <w:rPr>
          <w:rFonts w:eastAsia="Times New Roman" w:cstheme="minorHAnsi"/>
          <w:b/>
          <w:i/>
          <w:lang w:eastAsia="pl-PL"/>
        </w:rPr>
        <w:t>ROZDZIAŁ III.  Opis przedmiotu zamówienia</w:t>
      </w:r>
    </w:p>
    <w:p w14:paraId="40980826" w14:textId="43D9674B" w:rsidR="00A51DBF" w:rsidRPr="00CA3D73" w:rsidRDefault="00A51DBF" w:rsidP="003A3F5C">
      <w:pPr>
        <w:numPr>
          <w:ilvl w:val="0"/>
          <w:numId w:val="49"/>
        </w:numPr>
        <w:spacing w:before="120" w:after="0" w:line="240" w:lineRule="auto"/>
        <w:contextualSpacing/>
        <w:jc w:val="both"/>
        <w:rPr>
          <w:rFonts w:eastAsia="Times New Roman" w:cstheme="minorHAnsi"/>
          <w:lang w:eastAsia="pl-PL"/>
        </w:rPr>
      </w:pPr>
      <w:r w:rsidRPr="00CA3D73">
        <w:rPr>
          <w:rFonts w:eastAsia="Times New Roman" w:cstheme="minorHAnsi"/>
          <w:bCs/>
          <w:iCs/>
          <w:lang w:eastAsia="pl-PL"/>
        </w:rPr>
        <w:t xml:space="preserve">Przedmiotem zamówienia </w:t>
      </w:r>
      <w:r w:rsidR="00871FDC" w:rsidRPr="00CA3D73">
        <w:rPr>
          <w:rFonts w:cstheme="minorHAnsi"/>
        </w:rPr>
        <w:t>jest ubezpieczenie mienia,</w:t>
      </w:r>
      <w:r w:rsidRPr="00CA3D73">
        <w:rPr>
          <w:rFonts w:cstheme="minorHAnsi"/>
        </w:rPr>
        <w:t xml:space="preserve"> </w:t>
      </w:r>
      <w:r w:rsidR="00B20EDE" w:rsidRPr="00CA3D73">
        <w:rPr>
          <w:rFonts w:cstheme="minorHAnsi"/>
        </w:rPr>
        <w:t xml:space="preserve">ubezpieczenie </w:t>
      </w:r>
      <w:r w:rsidRPr="00CA3D73">
        <w:rPr>
          <w:rFonts w:cstheme="minorHAnsi"/>
        </w:rPr>
        <w:t>odpowiedzialności cywilnej</w:t>
      </w:r>
      <w:r w:rsidR="00871FDC" w:rsidRPr="00CA3D73">
        <w:rPr>
          <w:rFonts w:cstheme="minorHAnsi"/>
        </w:rPr>
        <w:t xml:space="preserve"> oraz</w:t>
      </w:r>
      <w:r w:rsidR="00B20EDE" w:rsidRPr="00CA3D73">
        <w:rPr>
          <w:rFonts w:cstheme="minorHAnsi"/>
        </w:rPr>
        <w:t xml:space="preserve"> ubezpieczenie </w:t>
      </w:r>
      <w:r w:rsidR="00871FDC" w:rsidRPr="00CA3D73">
        <w:rPr>
          <w:rFonts w:cstheme="minorHAnsi"/>
        </w:rPr>
        <w:t>kosztów leczenia</w:t>
      </w:r>
      <w:r w:rsidR="0029426E" w:rsidRPr="00CA3D73">
        <w:rPr>
          <w:rFonts w:cstheme="minorHAnsi"/>
        </w:rPr>
        <w:t xml:space="preserve"> oraz następstw nieszczęśliwych wypadków za granicą</w:t>
      </w:r>
      <w:r w:rsidR="00871FDC" w:rsidRPr="00CA3D73">
        <w:rPr>
          <w:rFonts w:cstheme="minorHAnsi"/>
        </w:rPr>
        <w:t xml:space="preserve"> pracowników Polskiej Agencji Inwestycji i Handlu S.A. </w:t>
      </w:r>
      <w:r w:rsidRPr="00CA3D73">
        <w:rPr>
          <w:rFonts w:cstheme="minorHAnsi"/>
        </w:rPr>
        <w:t xml:space="preserve">w okresie od </w:t>
      </w:r>
      <w:r w:rsidR="00000EDD" w:rsidRPr="00CA3D73">
        <w:rPr>
          <w:rFonts w:cstheme="minorHAnsi"/>
        </w:rPr>
        <w:t>1</w:t>
      </w:r>
      <w:r w:rsidRPr="00CA3D73">
        <w:rPr>
          <w:rFonts w:cstheme="minorHAnsi"/>
        </w:rPr>
        <w:t xml:space="preserve"> stycznia 201</w:t>
      </w:r>
      <w:r w:rsidR="00000EDD" w:rsidRPr="00CA3D73">
        <w:rPr>
          <w:rFonts w:cstheme="minorHAnsi"/>
        </w:rPr>
        <w:t>9 roku do 31</w:t>
      </w:r>
      <w:r w:rsidR="00871FDC" w:rsidRPr="00CA3D73">
        <w:rPr>
          <w:rFonts w:cstheme="minorHAnsi"/>
        </w:rPr>
        <w:t xml:space="preserve"> </w:t>
      </w:r>
      <w:r w:rsidR="00000EDD" w:rsidRPr="00CA3D73">
        <w:rPr>
          <w:rFonts w:cstheme="minorHAnsi"/>
        </w:rPr>
        <w:t>grudnia</w:t>
      </w:r>
      <w:r w:rsidR="00871FDC" w:rsidRPr="00CA3D73">
        <w:rPr>
          <w:rFonts w:cstheme="minorHAnsi"/>
        </w:rPr>
        <w:t xml:space="preserve"> </w:t>
      </w:r>
      <w:r w:rsidR="00000EDD" w:rsidRPr="00CA3D73">
        <w:rPr>
          <w:rFonts w:cstheme="minorHAnsi"/>
        </w:rPr>
        <w:t>2020</w:t>
      </w:r>
      <w:r w:rsidR="00D302BA" w:rsidRPr="00CA3D73">
        <w:rPr>
          <w:rFonts w:cstheme="minorHAnsi"/>
        </w:rPr>
        <w:t xml:space="preserve"> </w:t>
      </w:r>
      <w:r w:rsidRPr="00CA3D73">
        <w:rPr>
          <w:rFonts w:cstheme="minorHAnsi"/>
        </w:rPr>
        <w:t xml:space="preserve">roku. </w:t>
      </w:r>
    </w:p>
    <w:p w14:paraId="237D6F26" w14:textId="338DE581" w:rsidR="00A51DBF" w:rsidRPr="00CA3D73" w:rsidRDefault="00A51DBF" w:rsidP="003A3F5C">
      <w:pPr>
        <w:numPr>
          <w:ilvl w:val="0"/>
          <w:numId w:val="49"/>
        </w:numPr>
        <w:autoSpaceDE w:val="0"/>
        <w:autoSpaceDN w:val="0"/>
        <w:adjustRightInd w:val="0"/>
        <w:spacing w:before="120" w:after="60" w:line="240" w:lineRule="auto"/>
        <w:jc w:val="both"/>
        <w:rPr>
          <w:rFonts w:eastAsia="Times New Roman" w:cstheme="minorHAnsi"/>
          <w:lang w:eastAsia="pl-PL"/>
        </w:rPr>
      </w:pPr>
      <w:r w:rsidRPr="00CA3D73">
        <w:rPr>
          <w:rFonts w:eastAsia="Times New Roman" w:cstheme="minorHAnsi"/>
          <w:lang w:eastAsia="pl-PL"/>
        </w:rPr>
        <w:t>Wykonawca zobowiązany jest zrealizować zamówienie zgodnie z Opisem przedmiotu zamówienia (</w:t>
      </w:r>
      <w:r w:rsidR="00CB4200" w:rsidRPr="00CA3D73">
        <w:rPr>
          <w:rFonts w:eastAsia="Times New Roman" w:cstheme="minorHAnsi"/>
          <w:b/>
          <w:lang w:eastAsia="pl-PL"/>
        </w:rPr>
        <w:t>stanowiącym odpowiednio do części zamówienia</w:t>
      </w:r>
      <w:r w:rsidR="00CB4200" w:rsidRPr="00CA3D73">
        <w:rPr>
          <w:rFonts w:eastAsia="Times New Roman" w:cstheme="minorHAnsi"/>
          <w:lang w:eastAsia="pl-PL"/>
        </w:rPr>
        <w:t xml:space="preserve"> </w:t>
      </w:r>
      <w:r w:rsidR="00F36041" w:rsidRPr="00CA3D73">
        <w:rPr>
          <w:rFonts w:cstheme="minorHAnsi"/>
          <w:b/>
        </w:rPr>
        <w:t>załączniki nr 5, 5a, 5b</w:t>
      </w:r>
      <w:r w:rsidRPr="00CA3D73">
        <w:rPr>
          <w:rFonts w:cstheme="minorHAnsi"/>
          <w:b/>
        </w:rPr>
        <w:t xml:space="preserve"> </w:t>
      </w:r>
      <w:r w:rsidRPr="00CA3D73">
        <w:rPr>
          <w:rFonts w:cstheme="minorHAnsi"/>
        </w:rPr>
        <w:t>do SIWZ)</w:t>
      </w:r>
      <w:r w:rsidRPr="00CA3D73">
        <w:rPr>
          <w:rFonts w:eastAsia="Times New Roman" w:cstheme="minorHAnsi"/>
          <w:lang w:eastAsia="pl-PL"/>
        </w:rPr>
        <w:t xml:space="preserve"> oraz na zasadach i warunkach opisanych w Projekcie umowy </w:t>
      </w:r>
      <w:r w:rsidR="00CB4200" w:rsidRPr="00CA3D73">
        <w:rPr>
          <w:rFonts w:eastAsia="Times New Roman" w:cstheme="minorHAnsi"/>
          <w:b/>
          <w:lang w:eastAsia="pl-PL"/>
        </w:rPr>
        <w:t>(</w:t>
      </w:r>
      <w:r w:rsidRPr="00CA3D73">
        <w:rPr>
          <w:rFonts w:eastAsia="Times New Roman" w:cstheme="minorHAnsi"/>
          <w:b/>
          <w:lang w:eastAsia="pl-PL"/>
        </w:rPr>
        <w:t>stanowiącym</w:t>
      </w:r>
      <w:r w:rsidR="00CB4200" w:rsidRPr="00CA3D73">
        <w:rPr>
          <w:rFonts w:eastAsia="Times New Roman" w:cstheme="minorHAnsi"/>
          <w:b/>
          <w:lang w:eastAsia="pl-PL"/>
        </w:rPr>
        <w:t xml:space="preserve"> odpowiednio do części zamówienia </w:t>
      </w:r>
      <w:r w:rsidRPr="00CA3D73">
        <w:rPr>
          <w:rFonts w:eastAsia="Times New Roman" w:cstheme="minorHAnsi"/>
          <w:b/>
          <w:lang w:eastAsia="pl-PL"/>
        </w:rPr>
        <w:t xml:space="preserve"> załącznik</w:t>
      </w:r>
      <w:r w:rsidR="00F36041" w:rsidRPr="00CA3D73">
        <w:rPr>
          <w:rFonts w:eastAsia="Times New Roman" w:cstheme="minorHAnsi"/>
          <w:b/>
          <w:lang w:eastAsia="pl-PL"/>
        </w:rPr>
        <w:t>i nr 4a, 4b</w:t>
      </w:r>
      <w:r w:rsidRPr="00CA3D73">
        <w:rPr>
          <w:rFonts w:eastAsia="Times New Roman" w:cstheme="minorHAnsi"/>
          <w:b/>
          <w:lang w:eastAsia="pl-PL"/>
        </w:rPr>
        <w:t xml:space="preserve"> do SIWZ</w:t>
      </w:r>
      <w:r w:rsidR="00CB4200" w:rsidRPr="00CA3D73">
        <w:rPr>
          <w:rFonts w:eastAsia="Times New Roman" w:cstheme="minorHAnsi"/>
          <w:b/>
          <w:lang w:eastAsia="pl-PL"/>
        </w:rPr>
        <w:t>)</w:t>
      </w:r>
      <w:r w:rsidRPr="00CA3D73">
        <w:rPr>
          <w:rFonts w:eastAsia="Times New Roman" w:cstheme="minorHAnsi"/>
          <w:b/>
          <w:lang w:eastAsia="pl-PL"/>
        </w:rPr>
        <w:t>.</w:t>
      </w:r>
    </w:p>
    <w:p w14:paraId="1E1DDA60" w14:textId="77777777" w:rsidR="00A51DBF" w:rsidRPr="00CA3D73" w:rsidRDefault="00A51DBF" w:rsidP="00A51DBF">
      <w:pPr>
        <w:autoSpaceDE w:val="0"/>
        <w:autoSpaceDN w:val="0"/>
        <w:adjustRightInd w:val="0"/>
        <w:spacing w:before="120" w:after="60" w:line="240" w:lineRule="auto"/>
        <w:ind w:left="360"/>
        <w:jc w:val="both"/>
        <w:rPr>
          <w:rFonts w:eastAsia="Times New Roman" w:cstheme="minorHAnsi"/>
          <w:lang w:eastAsia="pl-PL"/>
        </w:rPr>
      </w:pPr>
      <w:r w:rsidRPr="00CA3D73">
        <w:rPr>
          <w:rFonts w:eastAsia="Times New Roman" w:cstheme="minorHAnsi"/>
          <w:lang w:eastAsia="pl-PL"/>
        </w:rPr>
        <w:t>Wspólny Słownik Zamówień CPV:</w:t>
      </w:r>
    </w:p>
    <w:p w14:paraId="7A4F58FB" w14:textId="77777777" w:rsidR="002E27C4" w:rsidRPr="00CA3D73" w:rsidRDefault="002E27C4" w:rsidP="00A51DBF">
      <w:pPr>
        <w:autoSpaceDE w:val="0"/>
        <w:autoSpaceDN w:val="0"/>
        <w:adjustRightInd w:val="0"/>
        <w:spacing w:before="120" w:after="60" w:line="240" w:lineRule="auto"/>
        <w:ind w:left="360"/>
        <w:jc w:val="both"/>
        <w:rPr>
          <w:rFonts w:eastAsia="Times New Roman" w:cstheme="minorHAnsi"/>
          <w:lang w:eastAsia="pl-PL"/>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4"/>
        <w:gridCol w:w="6300"/>
      </w:tblGrid>
      <w:tr w:rsidR="00A51DBF" w:rsidRPr="00CA3D73" w14:paraId="609B825F" w14:textId="77777777" w:rsidTr="00A51DBF">
        <w:trPr>
          <w:trHeight w:val="383"/>
        </w:trPr>
        <w:tc>
          <w:tcPr>
            <w:tcW w:w="2094" w:type="dxa"/>
            <w:shd w:val="clear" w:color="auto" w:fill="auto"/>
            <w:vAlign w:val="center"/>
          </w:tcPr>
          <w:p w14:paraId="511599A8" w14:textId="77777777" w:rsidR="00A51DBF" w:rsidRPr="00CA3D73" w:rsidRDefault="00A51DBF" w:rsidP="00097B29">
            <w:pPr>
              <w:shd w:val="clear" w:color="auto" w:fill="FFFFFF"/>
              <w:contextualSpacing/>
              <w:jc w:val="both"/>
              <w:rPr>
                <w:rFonts w:cstheme="minorHAnsi"/>
                <w:b/>
              </w:rPr>
            </w:pPr>
            <w:r w:rsidRPr="00CA3D73">
              <w:rPr>
                <w:rFonts w:cstheme="minorHAnsi"/>
                <w:b/>
              </w:rPr>
              <w:t>66510000-8</w:t>
            </w:r>
          </w:p>
        </w:tc>
        <w:tc>
          <w:tcPr>
            <w:tcW w:w="6300" w:type="dxa"/>
            <w:shd w:val="clear" w:color="auto" w:fill="auto"/>
            <w:vAlign w:val="center"/>
          </w:tcPr>
          <w:p w14:paraId="44B4A144" w14:textId="77777777" w:rsidR="00A51DBF" w:rsidRPr="00CA3D73" w:rsidRDefault="00A51DBF" w:rsidP="00097B29">
            <w:pPr>
              <w:shd w:val="clear" w:color="auto" w:fill="FFFFFF"/>
              <w:ind w:left="74"/>
              <w:contextualSpacing/>
              <w:jc w:val="both"/>
              <w:rPr>
                <w:rFonts w:cstheme="minorHAnsi"/>
                <w:b/>
                <w:spacing w:val="-3"/>
              </w:rPr>
            </w:pPr>
            <w:r w:rsidRPr="00CA3D73">
              <w:rPr>
                <w:rFonts w:cstheme="minorHAnsi"/>
              </w:rPr>
              <w:t>Usługi ubezpieczeniowe</w:t>
            </w:r>
          </w:p>
        </w:tc>
      </w:tr>
    </w:tbl>
    <w:p w14:paraId="21BE0D8F" w14:textId="77777777" w:rsidR="003860AA" w:rsidRPr="00CA3D73" w:rsidRDefault="003860AA" w:rsidP="002D06AE">
      <w:pPr>
        <w:shd w:val="clear" w:color="auto" w:fill="FFFFFF"/>
        <w:tabs>
          <w:tab w:val="left" w:pos="426"/>
        </w:tabs>
        <w:spacing w:after="40" w:line="360" w:lineRule="auto"/>
        <w:ind w:left="360"/>
        <w:contextualSpacing/>
        <w:jc w:val="both"/>
        <w:rPr>
          <w:rFonts w:eastAsia="Times New Roman" w:cstheme="minorHAnsi"/>
          <w:lang w:eastAsia="pl-PL"/>
        </w:rPr>
      </w:pPr>
    </w:p>
    <w:p w14:paraId="131ADB54" w14:textId="77777777" w:rsidR="00A51DBF" w:rsidRPr="00CA3D73" w:rsidRDefault="00A51DBF" w:rsidP="003A3F5C">
      <w:pPr>
        <w:numPr>
          <w:ilvl w:val="0"/>
          <w:numId w:val="49"/>
        </w:numPr>
        <w:shd w:val="clear" w:color="auto" w:fill="FFFFFF"/>
        <w:tabs>
          <w:tab w:val="left" w:pos="426"/>
        </w:tabs>
        <w:spacing w:after="40" w:line="360" w:lineRule="auto"/>
        <w:contextualSpacing/>
        <w:jc w:val="both"/>
        <w:rPr>
          <w:rFonts w:eastAsia="Times New Roman" w:cstheme="minorHAnsi"/>
          <w:lang w:eastAsia="pl-PL"/>
        </w:rPr>
      </w:pPr>
      <w:r w:rsidRPr="00CA3D73">
        <w:rPr>
          <w:rFonts w:eastAsia="Times New Roman" w:cstheme="minorHAnsi"/>
          <w:lang w:eastAsia="pl-PL"/>
        </w:rPr>
        <w:t>Ustalenia ogólne dotyczące przedmiotu zamówienia:</w:t>
      </w:r>
    </w:p>
    <w:p w14:paraId="085CD7B9" w14:textId="77777777" w:rsidR="00A51DBF" w:rsidRPr="00CA3D73" w:rsidRDefault="00A51DBF" w:rsidP="003A3F5C">
      <w:pPr>
        <w:numPr>
          <w:ilvl w:val="0"/>
          <w:numId w:val="48"/>
        </w:numPr>
        <w:spacing w:before="120" w:after="120" w:line="240" w:lineRule="auto"/>
        <w:ind w:left="850" w:hanging="425"/>
        <w:jc w:val="both"/>
        <w:rPr>
          <w:rFonts w:eastAsia="Times New Roman" w:cstheme="minorHAnsi"/>
          <w:lang w:eastAsia="pl-PL"/>
        </w:rPr>
      </w:pPr>
      <w:r w:rsidRPr="00CA3D73">
        <w:rPr>
          <w:rFonts w:eastAsia="Times New Roman" w:cstheme="minorHAnsi"/>
          <w:lang w:eastAsia="pl-PL"/>
        </w:rPr>
        <w:t>Zamawiający nie dopuszcza składania ofert wariantowych;</w:t>
      </w:r>
    </w:p>
    <w:p w14:paraId="6CCC7C24" w14:textId="77777777" w:rsidR="00A51DBF" w:rsidRPr="00CA3D73" w:rsidRDefault="00A51DBF" w:rsidP="003A3F5C">
      <w:pPr>
        <w:numPr>
          <w:ilvl w:val="0"/>
          <w:numId w:val="48"/>
        </w:numPr>
        <w:spacing w:before="120" w:after="120" w:line="240" w:lineRule="auto"/>
        <w:ind w:left="851" w:hanging="425"/>
        <w:jc w:val="both"/>
        <w:rPr>
          <w:rFonts w:eastAsia="Times New Roman" w:cstheme="minorHAnsi"/>
          <w:lang w:eastAsia="pl-PL"/>
        </w:rPr>
      </w:pPr>
      <w:r w:rsidRPr="00CA3D73">
        <w:rPr>
          <w:rFonts w:eastAsia="Times New Roman" w:cstheme="minorHAnsi"/>
          <w:lang w:eastAsia="pl-PL"/>
        </w:rPr>
        <w:t xml:space="preserve">Zamawiający nie przewiduje udzielenia zamówień, o których mowa w art. 67 ust 1 pkt 6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w:t>
      </w:r>
    </w:p>
    <w:p w14:paraId="7BC36A29" w14:textId="77777777" w:rsidR="00A51DBF" w:rsidRPr="00CA3D73" w:rsidRDefault="00A51DBF" w:rsidP="003A3F5C">
      <w:pPr>
        <w:numPr>
          <w:ilvl w:val="0"/>
          <w:numId w:val="48"/>
        </w:numPr>
        <w:spacing w:before="120" w:after="120" w:line="240" w:lineRule="auto"/>
        <w:ind w:left="851" w:hanging="425"/>
        <w:jc w:val="both"/>
        <w:rPr>
          <w:rFonts w:eastAsia="Times New Roman" w:cstheme="minorHAnsi"/>
          <w:lang w:eastAsia="pl-PL"/>
        </w:rPr>
      </w:pPr>
      <w:r w:rsidRPr="00CA3D73">
        <w:rPr>
          <w:rFonts w:eastAsia="Times New Roman" w:cstheme="minorHAnsi"/>
          <w:lang w:eastAsia="pl-PL"/>
        </w:rPr>
        <w:t>Zamawiający dopuszcza udział podwykonawców</w:t>
      </w:r>
    </w:p>
    <w:p w14:paraId="12CC951E" w14:textId="2A357AB8" w:rsidR="00A51DBF" w:rsidRPr="00CA3D73" w:rsidRDefault="00A51DBF" w:rsidP="00A51DBF">
      <w:pPr>
        <w:spacing w:before="120" w:after="120" w:line="240" w:lineRule="auto"/>
        <w:ind w:left="785"/>
        <w:jc w:val="both"/>
        <w:rPr>
          <w:rFonts w:eastAsia="Times New Roman" w:cstheme="minorHAnsi"/>
          <w:lang w:eastAsia="pl-PL"/>
        </w:rPr>
      </w:pPr>
      <w:r w:rsidRPr="00CA3D73">
        <w:rPr>
          <w:rFonts w:eastAsia="Times New Roman" w:cstheme="minorHAnsi"/>
          <w:lang w:eastAsia="pl-PL"/>
        </w:rPr>
        <w:t xml:space="preserve">W takim wypadku Wykonawca ma obowiązek (zgodnie z art. 36b ust. 1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wskazać w ofercie (formularz oferty stanowi </w:t>
      </w:r>
      <w:r w:rsidR="00205E62" w:rsidRPr="00CA3D73">
        <w:rPr>
          <w:rFonts w:eastAsia="Times New Roman" w:cstheme="minorHAnsi"/>
          <w:b/>
          <w:lang w:eastAsia="pl-PL"/>
        </w:rPr>
        <w:t>odpowiednio do części zamówienia</w:t>
      </w:r>
      <w:r w:rsidR="00205E62" w:rsidRPr="00CA3D73">
        <w:rPr>
          <w:rFonts w:eastAsia="Times New Roman" w:cstheme="minorHAnsi"/>
          <w:lang w:eastAsia="pl-PL"/>
        </w:rPr>
        <w:t xml:space="preserve"> </w:t>
      </w:r>
      <w:r w:rsidR="00205E62" w:rsidRPr="00CA3D73">
        <w:rPr>
          <w:rFonts w:cstheme="minorHAnsi"/>
          <w:b/>
        </w:rPr>
        <w:t xml:space="preserve">załączniki nr </w:t>
      </w:r>
      <w:r w:rsidR="0005613E" w:rsidRPr="00CA3D73">
        <w:rPr>
          <w:rFonts w:cstheme="minorHAnsi"/>
          <w:b/>
        </w:rPr>
        <w:t xml:space="preserve">1a, 1b </w:t>
      </w:r>
      <w:r w:rsidR="00205E62" w:rsidRPr="00CA3D73">
        <w:rPr>
          <w:rFonts w:cstheme="minorHAnsi"/>
          <w:b/>
        </w:rPr>
        <w:t>do SIWZ</w:t>
      </w:r>
      <w:r w:rsidRPr="00CA3D73">
        <w:rPr>
          <w:rFonts w:eastAsia="Times New Roman" w:cstheme="minorHAnsi"/>
          <w:b/>
          <w:lang w:eastAsia="pl-PL"/>
        </w:rPr>
        <w:t>)</w:t>
      </w:r>
      <w:r w:rsidRPr="00CA3D73">
        <w:rPr>
          <w:rFonts w:eastAsia="Times New Roman" w:cstheme="minorHAnsi"/>
          <w:lang w:eastAsia="pl-PL"/>
        </w:rPr>
        <w:t xml:space="preserve"> części zamówienia, których wykonanie zamierza powierzyć podwykonawcom </w:t>
      </w:r>
      <w:r w:rsidR="00962F09" w:rsidRPr="00CA3D73">
        <w:rPr>
          <w:rFonts w:eastAsia="Times New Roman" w:cstheme="minorHAnsi"/>
          <w:lang w:eastAsia="pl-PL"/>
        </w:rPr>
        <w:br/>
      </w:r>
      <w:r w:rsidRPr="00CA3D73">
        <w:rPr>
          <w:rFonts w:eastAsia="Times New Roman" w:cstheme="minorHAnsi"/>
          <w:lang w:eastAsia="pl-PL"/>
        </w:rPr>
        <w:t xml:space="preserve">i podać firmy podwykonawców. Brak powyższych informacji w ofercie oznaczać będzie, </w:t>
      </w:r>
      <w:r w:rsidR="00962F09" w:rsidRPr="00CA3D73">
        <w:rPr>
          <w:rFonts w:eastAsia="Times New Roman" w:cstheme="minorHAnsi"/>
          <w:lang w:eastAsia="pl-PL"/>
        </w:rPr>
        <w:br/>
      </w:r>
      <w:r w:rsidRPr="00CA3D73">
        <w:rPr>
          <w:rFonts w:eastAsia="Times New Roman" w:cstheme="minorHAnsi"/>
          <w:lang w:eastAsia="pl-PL"/>
        </w:rPr>
        <w:t>że Wykonawca nie będzie korzystał z podwykonawstwa przy realizacji zamówienia.</w:t>
      </w:r>
    </w:p>
    <w:p w14:paraId="4D815ADE" w14:textId="77777777" w:rsidR="00A51DBF" w:rsidRPr="00CA3D73" w:rsidRDefault="00A51DBF" w:rsidP="003A3F5C">
      <w:pPr>
        <w:numPr>
          <w:ilvl w:val="0"/>
          <w:numId w:val="48"/>
        </w:numPr>
        <w:spacing w:before="120" w:after="120" w:line="240" w:lineRule="auto"/>
        <w:ind w:left="709" w:hanging="425"/>
        <w:jc w:val="both"/>
        <w:rPr>
          <w:rFonts w:eastAsia="Times New Roman" w:cstheme="minorHAnsi"/>
          <w:lang w:eastAsia="pl-PL"/>
        </w:rPr>
      </w:pPr>
      <w:r w:rsidRPr="00CA3D73">
        <w:rPr>
          <w:rFonts w:eastAsia="Times New Roman" w:cstheme="minorHAnsi"/>
          <w:bCs/>
          <w:u w:val="single"/>
          <w:lang w:eastAsia="pl-PL"/>
        </w:rPr>
        <w:t xml:space="preserve">Wymagania związane z realizacją zamówienia dotyczące zatrudnienia osób na podstawie umowy o pracę (klauzula społeczna - art. 29 ust. 3a  ustawy </w:t>
      </w:r>
      <w:proofErr w:type="spellStart"/>
      <w:r w:rsidRPr="00CA3D73">
        <w:rPr>
          <w:rFonts w:eastAsia="Times New Roman" w:cstheme="minorHAnsi"/>
          <w:bCs/>
          <w:u w:val="single"/>
          <w:lang w:eastAsia="pl-PL"/>
        </w:rPr>
        <w:t>Pzp</w:t>
      </w:r>
      <w:proofErr w:type="spellEnd"/>
      <w:r w:rsidRPr="00CA3D73">
        <w:rPr>
          <w:rFonts w:eastAsia="Times New Roman" w:cstheme="minorHAnsi"/>
          <w:bCs/>
          <w:u w:val="single"/>
          <w:lang w:eastAsia="pl-PL"/>
        </w:rPr>
        <w:t>).</w:t>
      </w:r>
    </w:p>
    <w:p w14:paraId="7687CE9C" w14:textId="77777777" w:rsidR="00A51DBF" w:rsidRPr="00CA3D73" w:rsidRDefault="00A51DBF" w:rsidP="0032414F">
      <w:pPr>
        <w:autoSpaceDE w:val="0"/>
        <w:autoSpaceDN w:val="0"/>
        <w:adjustRightInd w:val="0"/>
        <w:spacing w:before="120" w:after="0" w:line="240" w:lineRule="auto"/>
        <w:ind w:left="709"/>
        <w:jc w:val="both"/>
        <w:rPr>
          <w:rFonts w:eastAsia="Times New Roman" w:cstheme="minorHAnsi"/>
          <w:iCs/>
          <w:lang w:eastAsia="pl-PL"/>
        </w:rPr>
      </w:pPr>
      <w:r w:rsidRPr="00CA3D73">
        <w:rPr>
          <w:rFonts w:eastAsia="Calibri" w:cstheme="minorHAnsi"/>
        </w:rPr>
        <w:t>Zamawiający określa następujące wymagania dotyczące zatrudnienia przez Wykonawcę lub Podwykonawcę na podstawie umowy o pracę osób wykonujących wskazane przez Zamawiającego czynności, w zakresie realizacji zamówienia, których wykonanie polega na wykonywaniu pracy w sposób określony w art. 22 § 1 ustawy z dnia 26 czerwca 1974 r. Kodeks pracy (Dz. U. z 2014 r. poz. 1502, ze zm.):</w:t>
      </w:r>
    </w:p>
    <w:p w14:paraId="530E4050" w14:textId="77777777" w:rsidR="00A51DBF" w:rsidRPr="00CA3D73" w:rsidRDefault="00A51DBF" w:rsidP="0032414F">
      <w:pPr>
        <w:tabs>
          <w:tab w:val="left" w:pos="1134"/>
        </w:tabs>
        <w:autoSpaceDE w:val="0"/>
        <w:autoSpaceDN w:val="0"/>
        <w:adjustRightInd w:val="0"/>
        <w:spacing w:before="120" w:after="160" w:line="259" w:lineRule="auto"/>
        <w:ind w:left="709"/>
        <w:jc w:val="both"/>
        <w:rPr>
          <w:rFonts w:eastAsia="Calibri" w:cstheme="minorHAnsi"/>
          <w:bCs/>
        </w:rPr>
      </w:pPr>
      <w:r w:rsidRPr="00CA3D73">
        <w:rPr>
          <w:rFonts w:eastAsia="Calibri" w:cstheme="minorHAnsi"/>
          <w:bCs/>
        </w:rPr>
        <w:t>Rodzaj czynności niezbędnych do realizacji zamówienia, których dotyczą wymagania zatrudnienia na podstawie umowy o pracę:</w:t>
      </w:r>
    </w:p>
    <w:p w14:paraId="64C630D3" w14:textId="77777777" w:rsidR="00A51DBF" w:rsidRPr="00CA3D73" w:rsidRDefault="00A51DBF" w:rsidP="003A3F5C">
      <w:pPr>
        <w:numPr>
          <w:ilvl w:val="0"/>
          <w:numId w:val="50"/>
        </w:numPr>
        <w:spacing w:before="120" w:after="160" w:line="259" w:lineRule="auto"/>
        <w:ind w:left="1134" w:hanging="425"/>
        <w:jc w:val="both"/>
        <w:rPr>
          <w:rFonts w:eastAsia="Calibri" w:cstheme="minorHAnsi"/>
        </w:rPr>
      </w:pPr>
      <w:r w:rsidRPr="00CA3D73">
        <w:rPr>
          <w:rFonts w:eastAsia="Calibri" w:cstheme="minorHAnsi"/>
        </w:rPr>
        <w:t xml:space="preserve">czynności </w:t>
      </w:r>
      <w:r w:rsidR="00952C10" w:rsidRPr="00CA3D73">
        <w:rPr>
          <w:rFonts w:eastAsia="Calibri" w:cstheme="minorHAnsi"/>
        </w:rPr>
        <w:t xml:space="preserve">polegające na obsłudze umowy ubezpieczenia oraz wystawieniu dokumentów ubezpieczenia i rozliczaniu płatności; </w:t>
      </w:r>
    </w:p>
    <w:p w14:paraId="224C00D8" w14:textId="77777777" w:rsidR="00A51DBF" w:rsidRPr="00CA3D73" w:rsidRDefault="00A51DBF" w:rsidP="003A3F5C">
      <w:pPr>
        <w:numPr>
          <w:ilvl w:val="0"/>
          <w:numId w:val="50"/>
        </w:numPr>
        <w:spacing w:before="120" w:after="160" w:line="259" w:lineRule="auto"/>
        <w:ind w:left="1134" w:hanging="425"/>
        <w:jc w:val="both"/>
        <w:rPr>
          <w:rFonts w:eastAsia="Calibri" w:cstheme="minorHAnsi"/>
        </w:rPr>
      </w:pPr>
      <w:r w:rsidRPr="00CA3D73">
        <w:rPr>
          <w:rFonts w:eastAsia="Calibri" w:cstheme="minorHAnsi"/>
        </w:rPr>
        <w:t xml:space="preserve">czynności </w:t>
      </w:r>
      <w:r w:rsidR="00952C10" w:rsidRPr="00CA3D73">
        <w:rPr>
          <w:rFonts w:eastAsia="Calibri" w:cstheme="minorHAnsi"/>
        </w:rPr>
        <w:t>polegające na procesie likwidacji szkód odnoszącej się do przyjęcia / odmowy uznania odpowiedzialności z umowy ubezpieczenia oraz posiadające kompetencje do przyjmowania stanowiska odwoławczego</w:t>
      </w:r>
      <w:r w:rsidR="00DC0F0B" w:rsidRPr="00CA3D73">
        <w:rPr>
          <w:rFonts w:eastAsia="Calibri" w:cstheme="minorHAnsi"/>
        </w:rPr>
        <w:t xml:space="preserve"> w sprawach spornych z Zamawiają</w:t>
      </w:r>
      <w:r w:rsidR="00952C10" w:rsidRPr="00CA3D73">
        <w:rPr>
          <w:rFonts w:eastAsia="Calibri" w:cstheme="minorHAnsi"/>
        </w:rPr>
        <w:t>cym.</w:t>
      </w:r>
    </w:p>
    <w:p w14:paraId="58C9316A" w14:textId="1864E3BE" w:rsidR="00A51DBF" w:rsidRPr="00CA3D73" w:rsidRDefault="00A51DBF" w:rsidP="0032414F">
      <w:pPr>
        <w:tabs>
          <w:tab w:val="center" w:pos="4536"/>
          <w:tab w:val="right" w:pos="9072"/>
        </w:tabs>
        <w:spacing w:after="0" w:line="240" w:lineRule="auto"/>
        <w:ind w:left="709"/>
        <w:jc w:val="both"/>
        <w:rPr>
          <w:rFonts w:eastAsia="Times New Roman" w:cstheme="minorHAnsi"/>
          <w:i/>
          <w:lang w:eastAsia="pl-PL"/>
        </w:rPr>
      </w:pPr>
      <w:r w:rsidRPr="00CA3D73">
        <w:rPr>
          <w:rFonts w:eastAsia="Calibri" w:cstheme="minorHAnsi"/>
        </w:rPr>
        <w:t>Postanowienia dotyczące zatrudnienia osób na p</w:t>
      </w:r>
      <w:r w:rsidR="00774EE1" w:rsidRPr="00CA3D73">
        <w:rPr>
          <w:rFonts w:eastAsia="Calibri" w:cstheme="minorHAnsi"/>
        </w:rPr>
        <w:t>odstawie umowy o pracę określone</w:t>
      </w:r>
      <w:r w:rsidRPr="00CA3D73">
        <w:rPr>
          <w:rFonts w:eastAsia="Calibri" w:cstheme="minorHAnsi"/>
        </w:rPr>
        <w:t xml:space="preserve"> zostały w Projekcie umowy stanowiącym</w:t>
      </w:r>
      <w:r w:rsidRPr="00CA3D73">
        <w:rPr>
          <w:rFonts w:eastAsia="Calibri" w:cstheme="minorHAnsi"/>
          <w:b/>
        </w:rPr>
        <w:t xml:space="preserve"> </w:t>
      </w:r>
      <w:r w:rsidR="00205E62" w:rsidRPr="00CA3D73">
        <w:rPr>
          <w:rFonts w:eastAsia="Times New Roman" w:cstheme="minorHAnsi"/>
          <w:lang w:eastAsia="pl-PL"/>
        </w:rPr>
        <w:t>odpowiednio do części zamówienia</w:t>
      </w:r>
      <w:r w:rsidR="00205E62" w:rsidRPr="00CA3D73">
        <w:rPr>
          <w:rFonts w:eastAsia="Times New Roman" w:cstheme="minorHAnsi"/>
          <w:b/>
          <w:lang w:eastAsia="pl-PL"/>
        </w:rPr>
        <w:t xml:space="preserve">  </w:t>
      </w:r>
      <w:r w:rsidR="005D7FF2" w:rsidRPr="00CA3D73">
        <w:rPr>
          <w:rFonts w:eastAsia="Times New Roman" w:cstheme="minorHAnsi"/>
          <w:b/>
          <w:lang w:eastAsia="pl-PL"/>
        </w:rPr>
        <w:t>załączniki nr 4a, 4b</w:t>
      </w:r>
      <w:r w:rsidR="00205E62" w:rsidRPr="00CA3D73">
        <w:rPr>
          <w:rFonts w:eastAsia="Times New Roman" w:cstheme="minorHAnsi"/>
          <w:b/>
          <w:lang w:eastAsia="pl-PL"/>
        </w:rPr>
        <w:t xml:space="preserve"> do SIWZ</w:t>
      </w:r>
      <w:r w:rsidRPr="00CA3D73">
        <w:rPr>
          <w:rFonts w:eastAsia="Times New Roman" w:cstheme="minorHAnsi"/>
          <w:i/>
          <w:lang w:eastAsia="pl-PL"/>
        </w:rPr>
        <w:t>.</w:t>
      </w:r>
    </w:p>
    <w:p w14:paraId="39798C45" w14:textId="3F01E7F6" w:rsidR="00022F8A" w:rsidRPr="00CA3D73" w:rsidRDefault="004007A2" w:rsidP="003A3F5C">
      <w:pPr>
        <w:numPr>
          <w:ilvl w:val="0"/>
          <w:numId w:val="48"/>
        </w:numPr>
        <w:spacing w:before="120" w:after="120" w:line="240" w:lineRule="auto"/>
        <w:ind w:left="709" w:hanging="425"/>
        <w:jc w:val="both"/>
        <w:rPr>
          <w:rFonts w:eastAsia="Times New Roman" w:cstheme="minorHAnsi"/>
          <w:b/>
          <w:lang w:eastAsia="pl-PL"/>
        </w:rPr>
      </w:pPr>
      <w:r w:rsidRPr="00CA3D73">
        <w:rPr>
          <w:rFonts w:cstheme="minorHAnsi"/>
        </w:rPr>
        <w:t xml:space="preserve">Zamawiający informuje, iż SIWZ zawiera informacje o charakterze poufnym zawarte </w:t>
      </w:r>
      <w:r w:rsidR="00962F09" w:rsidRPr="00CA3D73">
        <w:rPr>
          <w:rFonts w:cstheme="minorHAnsi"/>
        </w:rPr>
        <w:br/>
      </w:r>
      <w:r w:rsidR="003C0188" w:rsidRPr="00CA3D73">
        <w:rPr>
          <w:rFonts w:cstheme="minorHAnsi"/>
        </w:rPr>
        <w:t>w załącznikach nr od 5- 14</w:t>
      </w:r>
      <w:r w:rsidRPr="00CA3D73">
        <w:rPr>
          <w:rFonts w:cstheme="minorHAnsi"/>
        </w:rPr>
        <w:t xml:space="preserve"> SIWZ. W związku z powyższym n</w:t>
      </w:r>
      <w:r w:rsidR="0002412C" w:rsidRPr="00CA3D73">
        <w:rPr>
          <w:rFonts w:cstheme="minorHAnsi"/>
        </w:rPr>
        <w:t>a podstawie art.8 ust. 2 w związku z art. 37 ust. 6 ustawy</w:t>
      </w:r>
      <w:r w:rsidR="0061668A" w:rsidRPr="00CA3D73">
        <w:rPr>
          <w:rFonts w:cstheme="minorHAnsi"/>
        </w:rPr>
        <w:t>.</w:t>
      </w:r>
      <w:r w:rsidR="0002412C" w:rsidRPr="00CA3D73">
        <w:rPr>
          <w:rFonts w:cstheme="minorHAnsi"/>
        </w:rPr>
        <w:t xml:space="preserve"> </w:t>
      </w:r>
      <w:r w:rsidR="0002412C" w:rsidRPr="00CA3D73">
        <w:rPr>
          <w:rFonts w:cstheme="minorHAnsi"/>
          <w:b/>
        </w:rPr>
        <w:t xml:space="preserve">Zamawiający udostępni opis przedmiotu zamówienia </w:t>
      </w:r>
      <w:r w:rsidR="00D61897" w:rsidRPr="00CA3D73">
        <w:rPr>
          <w:rFonts w:cstheme="minorHAnsi"/>
          <w:b/>
        </w:rPr>
        <w:t xml:space="preserve">tym </w:t>
      </w:r>
      <w:r w:rsidR="00C927FF" w:rsidRPr="00CA3D73">
        <w:rPr>
          <w:rFonts w:cstheme="minorHAnsi"/>
          <w:b/>
        </w:rPr>
        <w:t>W</w:t>
      </w:r>
      <w:r w:rsidR="0002412C" w:rsidRPr="00CA3D73">
        <w:rPr>
          <w:rFonts w:cstheme="minorHAnsi"/>
          <w:b/>
        </w:rPr>
        <w:t xml:space="preserve">ykonawcom, którzy bezpośrednio zwrócą sią ze stosowanym wnioskiem o </w:t>
      </w:r>
      <w:r w:rsidR="00D61897" w:rsidRPr="00CA3D73">
        <w:rPr>
          <w:rFonts w:cstheme="minorHAnsi"/>
          <w:b/>
        </w:rPr>
        <w:t xml:space="preserve">udostępnienie </w:t>
      </w:r>
      <w:r w:rsidR="0002412C" w:rsidRPr="00CA3D73">
        <w:rPr>
          <w:rFonts w:cstheme="minorHAnsi"/>
          <w:b/>
        </w:rPr>
        <w:t xml:space="preserve">informacji poufnych dotyczących działalności </w:t>
      </w:r>
      <w:r w:rsidR="00AA00F7" w:rsidRPr="00CA3D73">
        <w:rPr>
          <w:rFonts w:cstheme="minorHAnsi"/>
          <w:b/>
        </w:rPr>
        <w:t>PAIH</w:t>
      </w:r>
      <w:r w:rsidR="0002412C" w:rsidRPr="00CA3D73">
        <w:rPr>
          <w:rFonts w:cstheme="minorHAnsi"/>
          <w:b/>
        </w:rPr>
        <w:t xml:space="preserve"> </w:t>
      </w:r>
      <w:r w:rsidR="00D61897" w:rsidRPr="00CA3D73">
        <w:rPr>
          <w:rFonts w:cstheme="minorHAnsi"/>
          <w:b/>
        </w:rPr>
        <w:t>zamies</w:t>
      </w:r>
      <w:r w:rsidR="003C0188" w:rsidRPr="00CA3D73">
        <w:rPr>
          <w:rFonts w:cstheme="minorHAnsi"/>
          <w:b/>
        </w:rPr>
        <w:t xml:space="preserve">zczonych w załącznikach nr </w:t>
      </w:r>
      <w:r w:rsidR="00457932">
        <w:rPr>
          <w:rFonts w:cstheme="minorHAnsi"/>
          <w:b/>
        </w:rPr>
        <w:t>1a</w:t>
      </w:r>
      <w:r w:rsidR="003C0188" w:rsidRPr="00CA3D73">
        <w:rPr>
          <w:rFonts w:cstheme="minorHAnsi"/>
          <w:b/>
        </w:rPr>
        <w:t xml:space="preserve"> -1</w:t>
      </w:r>
      <w:r w:rsidR="00457932">
        <w:rPr>
          <w:rFonts w:cstheme="minorHAnsi"/>
          <w:b/>
        </w:rPr>
        <w:t>6</w:t>
      </w:r>
      <w:r w:rsidR="00571130" w:rsidRPr="00CA3D73">
        <w:rPr>
          <w:rFonts w:cstheme="minorHAnsi"/>
          <w:b/>
        </w:rPr>
        <w:t xml:space="preserve"> – wzór wniosku -</w:t>
      </w:r>
      <w:r w:rsidRPr="00CA3D73">
        <w:rPr>
          <w:rFonts w:cstheme="minorHAnsi"/>
          <w:b/>
        </w:rPr>
        <w:t xml:space="preserve"> załącznik nr 1</w:t>
      </w:r>
      <w:r w:rsidR="00457932">
        <w:rPr>
          <w:rFonts w:cstheme="minorHAnsi"/>
          <w:b/>
        </w:rPr>
        <w:t>6</w:t>
      </w:r>
      <w:r w:rsidR="003C0188" w:rsidRPr="00CA3D73">
        <w:rPr>
          <w:rFonts w:cstheme="minorHAnsi"/>
          <w:b/>
        </w:rPr>
        <w:t>.</w:t>
      </w:r>
    </w:p>
    <w:p w14:paraId="12827447" w14:textId="77777777" w:rsidR="003C0188" w:rsidRPr="00CA3D73" w:rsidRDefault="00B46407" w:rsidP="003A3F5C">
      <w:pPr>
        <w:numPr>
          <w:ilvl w:val="0"/>
          <w:numId w:val="48"/>
        </w:numPr>
        <w:spacing w:after="0"/>
        <w:ind w:left="709" w:hanging="425"/>
        <w:jc w:val="both"/>
        <w:rPr>
          <w:rFonts w:eastAsia="Times New Roman" w:cstheme="minorHAnsi"/>
          <w:b/>
          <w:lang w:eastAsia="pl-PL"/>
        </w:rPr>
      </w:pPr>
      <w:r w:rsidRPr="00CA3D73">
        <w:rPr>
          <w:rFonts w:cstheme="minorHAnsi"/>
          <w:b/>
        </w:rPr>
        <w:t xml:space="preserve">Zamawiający dopuszcza składanie ofert częściowych. </w:t>
      </w:r>
    </w:p>
    <w:p w14:paraId="33C93A7D" w14:textId="31B37CFE" w:rsidR="00B46407" w:rsidRPr="00CA3D73" w:rsidRDefault="00B46407" w:rsidP="003A3F5C">
      <w:pPr>
        <w:numPr>
          <w:ilvl w:val="0"/>
          <w:numId w:val="48"/>
        </w:numPr>
        <w:spacing w:after="0"/>
        <w:ind w:left="709" w:hanging="425"/>
        <w:jc w:val="both"/>
        <w:rPr>
          <w:rFonts w:eastAsia="Times New Roman" w:cstheme="minorHAnsi"/>
          <w:b/>
          <w:lang w:eastAsia="pl-PL"/>
        </w:rPr>
      </w:pPr>
      <w:r w:rsidRPr="00CA3D73">
        <w:rPr>
          <w:rFonts w:cstheme="minorHAnsi"/>
          <w:b/>
        </w:rPr>
        <w:t>Zamówienie dzieli się na poniższe części:</w:t>
      </w:r>
    </w:p>
    <w:p w14:paraId="49D5AA3F" w14:textId="77777777" w:rsidR="00E7024E" w:rsidRPr="00CA3D73" w:rsidRDefault="00E7024E" w:rsidP="006D7C9D">
      <w:pPr>
        <w:spacing w:after="0"/>
        <w:ind w:firstLine="708"/>
        <w:jc w:val="both"/>
        <w:rPr>
          <w:rFonts w:cstheme="minorHAnsi"/>
        </w:rPr>
      </w:pPr>
      <w:r w:rsidRPr="00CA3D73">
        <w:rPr>
          <w:rFonts w:cstheme="minorHAnsi"/>
          <w:b/>
        </w:rPr>
        <w:t xml:space="preserve">Część I - ubezpieczenie mienia i odpowiedzialności cywilnej podstawowej </w:t>
      </w:r>
      <w:r w:rsidRPr="00CA3D73">
        <w:rPr>
          <w:rFonts w:cstheme="minorHAnsi"/>
        </w:rPr>
        <w:t>obejmująca:</w:t>
      </w:r>
    </w:p>
    <w:p w14:paraId="24F10EC0" w14:textId="77777777" w:rsidR="00E7024E" w:rsidRPr="00CA3D73" w:rsidRDefault="00E7024E" w:rsidP="006D7C9D">
      <w:pPr>
        <w:keepNext/>
        <w:spacing w:after="0"/>
        <w:ind w:left="568" w:firstLine="140"/>
        <w:jc w:val="both"/>
        <w:rPr>
          <w:rFonts w:cstheme="minorHAnsi"/>
        </w:rPr>
      </w:pPr>
      <w:r w:rsidRPr="00CA3D73">
        <w:rPr>
          <w:rFonts w:cstheme="minorHAnsi"/>
        </w:rPr>
        <w:t xml:space="preserve">- ubezpieczenie mienia od wszystkich </w:t>
      </w:r>
      <w:proofErr w:type="spellStart"/>
      <w:r w:rsidRPr="00CA3D73">
        <w:rPr>
          <w:rFonts w:cstheme="minorHAnsi"/>
        </w:rPr>
        <w:t>ryzyk</w:t>
      </w:r>
      <w:proofErr w:type="spellEnd"/>
      <w:r w:rsidRPr="00CA3D73">
        <w:rPr>
          <w:rFonts w:cstheme="minorHAnsi"/>
        </w:rPr>
        <w:t>;</w:t>
      </w:r>
    </w:p>
    <w:p w14:paraId="4ECFA9C0" w14:textId="77777777" w:rsidR="00E7024E" w:rsidRPr="00CA3D73" w:rsidRDefault="00E7024E" w:rsidP="006D7C9D">
      <w:pPr>
        <w:keepNext/>
        <w:spacing w:after="0"/>
        <w:ind w:left="568" w:firstLine="140"/>
        <w:jc w:val="both"/>
        <w:rPr>
          <w:rFonts w:cstheme="minorHAnsi"/>
        </w:rPr>
      </w:pPr>
      <w:r w:rsidRPr="00CA3D73">
        <w:rPr>
          <w:rFonts w:cstheme="minorHAnsi"/>
        </w:rPr>
        <w:t xml:space="preserve">- ubezpieczenie sprzętu elektronicznego od wszystkich </w:t>
      </w:r>
      <w:proofErr w:type="spellStart"/>
      <w:r w:rsidRPr="00CA3D73">
        <w:rPr>
          <w:rFonts w:cstheme="minorHAnsi"/>
        </w:rPr>
        <w:t>ryzyk</w:t>
      </w:r>
      <w:proofErr w:type="spellEnd"/>
      <w:r w:rsidRPr="00CA3D73">
        <w:rPr>
          <w:rFonts w:cstheme="minorHAnsi"/>
        </w:rPr>
        <w:t>;</w:t>
      </w:r>
    </w:p>
    <w:p w14:paraId="0FB007F7" w14:textId="303293AF" w:rsidR="00E7024E" w:rsidRPr="00CA3D73" w:rsidRDefault="00E7024E" w:rsidP="006D7C9D">
      <w:pPr>
        <w:keepNext/>
        <w:spacing w:after="0"/>
        <w:ind w:left="568" w:firstLine="140"/>
        <w:jc w:val="both"/>
        <w:rPr>
          <w:rFonts w:cstheme="minorHAnsi"/>
        </w:rPr>
      </w:pPr>
      <w:r w:rsidRPr="00CA3D73">
        <w:rPr>
          <w:rFonts w:cstheme="minorHAnsi"/>
        </w:rPr>
        <w:t>- ubezpieczenie odpowiedzialności cywilnej</w:t>
      </w:r>
      <w:r w:rsidR="00B20EDE" w:rsidRPr="00CA3D73">
        <w:rPr>
          <w:rFonts w:cstheme="minorHAnsi"/>
        </w:rPr>
        <w:t>;</w:t>
      </w:r>
    </w:p>
    <w:p w14:paraId="6F2E40B5" w14:textId="06A4E289" w:rsidR="00E7024E" w:rsidRPr="00CA3D73" w:rsidRDefault="00B20EDE" w:rsidP="006D7C9D">
      <w:pPr>
        <w:keepNext/>
        <w:spacing w:after="0"/>
        <w:ind w:left="568" w:firstLine="140"/>
        <w:jc w:val="both"/>
        <w:rPr>
          <w:rFonts w:cstheme="minorHAnsi"/>
        </w:rPr>
      </w:pPr>
      <w:r w:rsidRPr="00CA3D73">
        <w:rPr>
          <w:rFonts w:cstheme="minorHAnsi"/>
        </w:rPr>
        <w:t>- ubezpieczenia komunikacyjne</w:t>
      </w:r>
      <w:r w:rsidR="00E7024E" w:rsidRPr="00CA3D73">
        <w:rPr>
          <w:rFonts w:cstheme="minorHAnsi"/>
        </w:rPr>
        <w:t>.</w:t>
      </w:r>
    </w:p>
    <w:p w14:paraId="5C753F83" w14:textId="77777777" w:rsidR="003860AA" w:rsidRPr="00CA3D73" w:rsidRDefault="003860AA" w:rsidP="006D7C9D">
      <w:pPr>
        <w:spacing w:after="0"/>
        <w:ind w:firstLine="708"/>
        <w:jc w:val="both"/>
        <w:rPr>
          <w:rFonts w:cstheme="minorHAnsi"/>
          <w:b/>
        </w:rPr>
      </w:pPr>
    </w:p>
    <w:p w14:paraId="191263D4" w14:textId="5205D1DC" w:rsidR="00E7024E" w:rsidRPr="00CA3D73" w:rsidRDefault="00E7024E" w:rsidP="006D7C9D">
      <w:pPr>
        <w:spacing w:after="0"/>
        <w:ind w:firstLine="708"/>
        <w:jc w:val="both"/>
        <w:rPr>
          <w:rFonts w:cstheme="minorHAnsi"/>
          <w:b/>
        </w:rPr>
      </w:pPr>
      <w:r w:rsidRPr="00CA3D73">
        <w:rPr>
          <w:rFonts w:cstheme="minorHAnsi"/>
          <w:b/>
        </w:rPr>
        <w:t>Część II: ubezpiec</w:t>
      </w:r>
      <w:r w:rsidR="0029426E" w:rsidRPr="00CA3D73">
        <w:rPr>
          <w:rFonts w:cstheme="minorHAnsi"/>
          <w:b/>
        </w:rPr>
        <w:t>zenie</w:t>
      </w:r>
      <w:r w:rsidR="00B20EDE" w:rsidRPr="00CA3D73">
        <w:rPr>
          <w:rFonts w:cstheme="minorHAnsi"/>
          <w:b/>
        </w:rPr>
        <w:t xml:space="preserve"> kosztów leczenia</w:t>
      </w:r>
      <w:r w:rsidR="0029426E" w:rsidRPr="00CA3D73">
        <w:rPr>
          <w:rFonts w:cstheme="minorHAnsi"/>
          <w:b/>
        </w:rPr>
        <w:t xml:space="preserve"> oraz następstw nieszczęśliwych wypadków</w:t>
      </w:r>
      <w:r w:rsidR="00B20EDE" w:rsidRPr="00CA3D73">
        <w:rPr>
          <w:rFonts w:cstheme="minorHAnsi"/>
          <w:b/>
        </w:rPr>
        <w:t xml:space="preserve"> za granicą</w:t>
      </w:r>
      <w:r w:rsidRPr="00CA3D73">
        <w:rPr>
          <w:rFonts w:cstheme="minorHAnsi"/>
        </w:rPr>
        <w:t>:</w:t>
      </w:r>
    </w:p>
    <w:p w14:paraId="23A4E9F1" w14:textId="77777777" w:rsidR="003C0188" w:rsidRPr="00CA3D73" w:rsidRDefault="00B46407" w:rsidP="003A3F5C">
      <w:pPr>
        <w:numPr>
          <w:ilvl w:val="0"/>
          <w:numId w:val="92"/>
        </w:numPr>
        <w:spacing w:before="120" w:after="160" w:line="259" w:lineRule="auto"/>
        <w:ind w:left="1134"/>
        <w:jc w:val="both"/>
        <w:rPr>
          <w:rFonts w:cstheme="minorHAnsi"/>
        </w:rPr>
      </w:pPr>
      <w:r w:rsidRPr="00CA3D73">
        <w:rPr>
          <w:rFonts w:cstheme="minorHAnsi"/>
        </w:rPr>
        <w:t>Opis Części I za</w:t>
      </w:r>
      <w:r w:rsidR="00E7024E" w:rsidRPr="00CA3D73">
        <w:rPr>
          <w:rFonts w:cstheme="minorHAnsi"/>
        </w:rPr>
        <w:t xml:space="preserve">mówienia zawiera </w:t>
      </w:r>
      <w:r w:rsidR="00E7024E" w:rsidRPr="00CA3D73">
        <w:rPr>
          <w:rFonts w:eastAsia="Calibri" w:cstheme="minorHAnsi"/>
        </w:rPr>
        <w:t>załącznik</w:t>
      </w:r>
      <w:r w:rsidR="00E7024E" w:rsidRPr="00CA3D73">
        <w:rPr>
          <w:rFonts w:cstheme="minorHAnsi"/>
        </w:rPr>
        <w:t xml:space="preserve"> nr 5, 5a </w:t>
      </w:r>
      <w:r w:rsidRPr="00CA3D73">
        <w:rPr>
          <w:rFonts w:cstheme="minorHAnsi"/>
        </w:rPr>
        <w:t xml:space="preserve">do SIWZ. </w:t>
      </w:r>
    </w:p>
    <w:p w14:paraId="7B0F9BB1" w14:textId="08AF7F9F" w:rsidR="00B46407" w:rsidRPr="00CA3D73" w:rsidRDefault="00B46407" w:rsidP="003A3F5C">
      <w:pPr>
        <w:numPr>
          <w:ilvl w:val="0"/>
          <w:numId w:val="92"/>
        </w:numPr>
        <w:spacing w:before="120" w:after="160" w:line="259" w:lineRule="auto"/>
        <w:ind w:left="1134"/>
        <w:jc w:val="both"/>
        <w:rPr>
          <w:rFonts w:cstheme="minorHAnsi"/>
        </w:rPr>
      </w:pPr>
      <w:r w:rsidRPr="00CA3D73">
        <w:rPr>
          <w:rFonts w:cstheme="minorHAnsi"/>
        </w:rPr>
        <w:lastRenderedPageBreak/>
        <w:t>Opis Części II zamówienia zawiera</w:t>
      </w:r>
      <w:r w:rsidR="00E7024E" w:rsidRPr="00CA3D73">
        <w:rPr>
          <w:rFonts w:cstheme="minorHAnsi"/>
        </w:rPr>
        <w:t xml:space="preserve"> załącznik nr 5, 5b</w:t>
      </w:r>
      <w:r w:rsidRPr="00CA3D73">
        <w:rPr>
          <w:rFonts w:cstheme="minorHAnsi"/>
        </w:rPr>
        <w:t xml:space="preserve"> do SIWZ. </w:t>
      </w:r>
    </w:p>
    <w:p w14:paraId="2037C5CD" w14:textId="77777777" w:rsidR="006B180C" w:rsidRPr="00CA3D73" w:rsidRDefault="006B180C" w:rsidP="00B46407">
      <w:pPr>
        <w:tabs>
          <w:tab w:val="left" w:pos="9350"/>
        </w:tabs>
        <w:contextualSpacing/>
        <w:jc w:val="both"/>
        <w:rPr>
          <w:rFonts w:cstheme="minorHAnsi"/>
        </w:rPr>
      </w:pPr>
    </w:p>
    <w:p w14:paraId="16AC1680" w14:textId="77777777" w:rsidR="0034148D" w:rsidRPr="00CA3D73" w:rsidRDefault="0034148D" w:rsidP="0034148D">
      <w:pPr>
        <w:shd w:val="clear" w:color="auto" w:fill="D9D9D9"/>
        <w:spacing w:before="120" w:after="120" w:line="240" w:lineRule="auto"/>
        <w:jc w:val="both"/>
        <w:outlineLvl w:val="0"/>
        <w:rPr>
          <w:rFonts w:eastAsia="Times New Roman" w:cstheme="minorHAnsi"/>
          <w:b/>
          <w:i/>
          <w:lang w:eastAsia="pl-PL"/>
        </w:rPr>
      </w:pPr>
      <w:r w:rsidRPr="00CA3D73">
        <w:rPr>
          <w:rFonts w:eastAsia="Times New Roman" w:cstheme="minorHAnsi"/>
          <w:b/>
          <w:i/>
          <w:lang w:eastAsia="pl-PL"/>
        </w:rPr>
        <w:t xml:space="preserve">ROZDZIAŁ IV. </w:t>
      </w:r>
      <w:r w:rsidRPr="00CA3D73">
        <w:rPr>
          <w:rFonts w:eastAsia="Times New Roman" w:cstheme="minorHAnsi"/>
          <w:b/>
          <w:i/>
          <w:lang w:eastAsia="pl-PL"/>
        </w:rPr>
        <w:tab/>
        <w:t xml:space="preserve">Termin wykonania zamówienia </w:t>
      </w:r>
    </w:p>
    <w:p w14:paraId="62E7FBD9" w14:textId="3206BBC0" w:rsidR="00B46407" w:rsidRPr="00CA3D73" w:rsidRDefault="00B46407" w:rsidP="00B46407">
      <w:pPr>
        <w:contextualSpacing/>
        <w:jc w:val="both"/>
        <w:outlineLvl w:val="0"/>
        <w:rPr>
          <w:rFonts w:cstheme="minorHAnsi"/>
          <w:bCs/>
        </w:rPr>
      </w:pPr>
      <w:r w:rsidRPr="00CA3D73">
        <w:rPr>
          <w:rFonts w:cstheme="minorHAnsi"/>
          <w:b/>
          <w:bCs/>
        </w:rPr>
        <w:t xml:space="preserve">Przewidywany okres ubezpieczenia od:  </w:t>
      </w:r>
      <w:r w:rsidR="00AC2F60" w:rsidRPr="00CA3D73">
        <w:rPr>
          <w:rFonts w:cstheme="minorHAnsi"/>
          <w:bCs/>
        </w:rPr>
        <w:t>1</w:t>
      </w:r>
      <w:r w:rsidR="00E7024E" w:rsidRPr="00CA3D73">
        <w:rPr>
          <w:rFonts w:cstheme="minorHAnsi"/>
          <w:bCs/>
        </w:rPr>
        <w:t xml:space="preserve"> stycznia 201</w:t>
      </w:r>
      <w:r w:rsidR="002150CC" w:rsidRPr="00CA3D73">
        <w:rPr>
          <w:rFonts w:cstheme="minorHAnsi"/>
          <w:bCs/>
        </w:rPr>
        <w:t>9</w:t>
      </w:r>
      <w:r w:rsidR="00B20EDE" w:rsidRPr="00CA3D73">
        <w:rPr>
          <w:rFonts w:cstheme="minorHAnsi"/>
          <w:bCs/>
        </w:rPr>
        <w:t xml:space="preserve"> roku do 3</w:t>
      </w:r>
      <w:r w:rsidR="00AC2F60" w:rsidRPr="00CA3D73">
        <w:rPr>
          <w:rFonts w:cstheme="minorHAnsi"/>
          <w:bCs/>
        </w:rPr>
        <w:t>1</w:t>
      </w:r>
      <w:r w:rsidRPr="00CA3D73">
        <w:rPr>
          <w:rFonts w:cstheme="minorHAnsi"/>
          <w:bCs/>
        </w:rPr>
        <w:t xml:space="preserve"> </w:t>
      </w:r>
      <w:r w:rsidR="00AC2F60" w:rsidRPr="00CA3D73">
        <w:rPr>
          <w:rFonts w:cstheme="minorHAnsi"/>
          <w:bCs/>
        </w:rPr>
        <w:t>grudnia</w:t>
      </w:r>
      <w:r w:rsidR="00B20EDE" w:rsidRPr="00CA3D73">
        <w:rPr>
          <w:rFonts w:cstheme="minorHAnsi"/>
          <w:bCs/>
        </w:rPr>
        <w:t xml:space="preserve"> 2</w:t>
      </w:r>
      <w:r w:rsidR="00AC2F60" w:rsidRPr="00CA3D73">
        <w:rPr>
          <w:rFonts w:cstheme="minorHAnsi"/>
          <w:bCs/>
        </w:rPr>
        <w:t>020</w:t>
      </w:r>
      <w:r w:rsidRPr="00CA3D73">
        <w:rPr>
          <w:rFonts w:cstheme="minorHAnsi"/>
          <w:bCs/>
        </w:rPr>
        <w:t xml:space="preserve"> roku</w:t>
      </w:r>
      <w:r w:rsidR="00DF6BF8" w:rsidRPr="00CA3D73">
        <w:rPr>
          <w:rFonts w:cstheme="minorHAnsi"/>
          <w:bCs/>
        </w:rPr>
        <w:t>.</w:t>
      </w:r>
    </w:p>
    <w:p w14:paraId="755CD182" w14:textId="77777777" w:rsidR="003C0188" w:rsidRPr="00CA3D73" w:rsidRDefault="003C0188" w:rsidP="003C0188">
      <w:pPr>
        <w:widowControl w:val="0"/>
        <w:suppressAutoHyphens/>
        <w:contextualSpacing/>
        <w:jc w:val="both"/>
        <w:rPr>
          <w:rFonts w:ascii="Calibri" w:hAnsi="Calibri" w:cs="Calibri"/>
          <w:bCs/>
        </w:rPr>
      </w:pPr>
      <w:r w:rsidRPr="00CA3D73">
        <w:rPr>
          <w:rFonts w:ascii="Calibri" w:hAnsi="Calibri" w:cs="Calibri"/>
          <w:bCs/>
        </w:rPr>
        <w:t>I rok polisowy / I okres ubezpieczenia będzie okresem wyrównawczym. Okres ubezpieczenia zgodnie z załącznikiem nr 14 do SIWZ.</w:t>
      </w:r>
    </w:p>
    <w:p w14:paraId="04DE52B4" w14:textId="2BC429C6" w:rsidR="003C0188" w:rsidRPr="00CA3D73" w:rsidRDefault="003C0188" w:rsidP="003C0188">
      <w:pPr>
        <w:widowControl w:val="0"/>
        <w:suppressAutoHyphens/>
        <w:contextualSpacing/>
        <w:jc w:val="both"/>
        <w:rPr>
          <w:rFonts w:ascii="Calibri" w:hAnsi="Calibri" w:cs="Calibri"/>
          <w:bCs/>
        </w:rPr>
      </w:pPr>
      <w:r w:rsidRPr="00CA3D73">
        <w:rPr>
          <w:rFonts w:ascii="Calibri" w:hAnsi="Calibri" w:cs="Calibri"/>
          <w:bCs/>
        </w:rPr>
        <w:t>W przypadku polis komunikacyjnych indywidualne okresy umowy rozpoczynające się w okresie od 01 stycznia 2019r. do 31 grudnia 2020r., - dwa roczne okresy ubezpieczenia – indywidualne okresy ubezpieczenia pojazdów  zgodnie z terminami podanymi w załączniku nr 13 do SIWZ.</w:t>
      </w:r>
    </w:p>
    <w:p w14:paraId="6A16D97D" w14:textId="77777777" w:rsidR="0034148D" w:rsidRPr="00CA3D73" w:rsidRDefault="0034148D" w:rsidP="0034148D">
      <w:pPr>
        <w:tabs>
          <w:tab w:val="left" w:pos="284"/>
          <w:tab w:val="left" w:pos="709"/>
        </w:tabs>
        <w:spacing w:before="60" w:after="0" w:line="240" w:lineRule="auto"/>
        <w:ind w:right="-79"/>
        <w:jc w:val="both"/>
        <w:rPr>
          <w:rFonts w:eastAsia="Times New Roman" w:cstheme="minorHAnsi"/>
          <w:lang w:eastAsia="pl-PL"/>
        </w:rPr>
      </w:pPr>
    </w:p>
    <w:p w14:paraId="09A276FE" w14:textId="77777777" w:rsidR="0034148D" w:rsidRPr="00CA3D73" w:rsidRDefault="0034148D" w:rsidP="0034148D">
      <w:pPr>
        <w:shd w:val="clear" w:color="auto" w:fill="D9D9D9"/>
        <w:spacing w:before="120" w:after="120" w:line="240" w:lineRule="auto"/>
        <w:jc w:val="both"/>
        <w:rPr>
          <w:rFonts w:eastAsia="Times New Roman" w:cstheme="minorHAnsi"/>
          <w:b/>
          <w:i/>
          <w:lang w:eastAsia="pl-PL"/>
        </w:rPr>
      </w:pPr>
      <w:r w:rsidRPr="00CA3D73">
        <w:rPr>
          <w:rFonts w:eastAsia="Times New Roman" w:cstheme="minorHAnsi"/>
          <w:b/>
          <w:i/>
          <w:lang w:eastAsia="pl-PL"/>
        </w:rPr>
        <w:t xml:space="preserve">ROZDZIAŁ V. </w:t>
      </w:r>
      <w:r w:rsidRPr="00CA3D73">
        <w:rPr>
          <w:rFonts w:eastAsia="Times New Roman" w:cstheme="minorHAnsi"/>
          <w:b/>
          <w:i/>
          <w:lang w:eastAsia="pl-PL"/>
        </w:rPr>
        <w:tab/>
        <w:t xml:space="preserve">Warunki udziału w postępowaniu </w:t>
      </w:r>
    </w:p>
    <w:p w14:paraId="38BB94F0" w14:textId="77777777" w:rsidR="0034148D" w:rsidRPr="00CA3D73" w:rsidRDefault="0034148D" w:rsidP="003A3F5C">
      <w:pPr>
        <w:numPr>
          <w:ilvl w:val="1"/>
          <w:numId w:val="56"/>
        </w:numPr>
        <w:spacing w:before="120" w:after="120" w:line="240" w:lineRule="auto"/>
        <w:jc w:val="both"/>
        <w:rPr>
          <w:rFonts w:eastAsia="Times New Roman" w:cstheme="minorHAnsi"/>
          <w:lang w:eastAsia="pl-PL"/>
        </w:rPr>
      </w:pPr>
      <w:r w:rsidRPr="00CA3D73">
        <w:rPr>
          <w:rFonts w:eastAsia="Times New Roman" w:cstheme="minorHAnsi"/>
          <w:lang w:eastAsia="pl-PL"/>
        </w:rPr>
        <w:t>O udzielenie zamówienia mogą ubiegać się Wykonawcy, którzy:</w:t>
      </w:r>
    </w:p>
    <w:p w14:paraId="0F4D8A8A" w14:textId="77777777" w:rsidR="0034148D" w:rsidRPr="00CA3D73" w:rsidRDefault="0034148D" w:rsidP="003A3F5C">
      <w:pPr>
        <w:numPr>
          <w:ilvl w:val="0"/>
          <w:numId w:val="52"/>
        </w:numPr>
        <w:tabs>
          <w:tab w:val="left" w:pos="426"/>
        </w:tabs>
        <w:spacing w:before="120" w:after="120" w:line="240" w:lineRule="auto"/>
        <w:ind w:left="782" w:hanging="357"/>
        <w:jc w:val="both"/>
        <w:rPr>
          <w:rFonts w:eastAsia="Times New Roman" w:cstheme="minorHAnsi"/>
          <w:lang w:eastAsia="pl-PL"/>
        </w:rPr>
      </w:pPr>
      <w:r w:rsidRPr="00CA3D73">
        <w:rPr>
          <w:rFonts w:eastAsia="Times New Roman" w:cstheme="minorHAnsi"/>
          <w:lang w:eastAsia="pl-PL"/>
        </w:rPr>
        <w:t xml:space="preserve">nie podlegają wykluczeniu z przedmiotowego postępowania w okolicznościach, o których mowa w art. 24 ust. 1 oraz art. 24 ust. 5 pkt 1,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w:t>
      </w:r>
    </w:p>
    <w:p w14:paraId="2CC89152" w14:textId="77777777" w:rsidR="0034148D" w:rsidRPr="00CA3D73" w:rsidRDefault="0034148D" w:rsidP="003A3F5C">
      <w:pPr>
        <w:numPr>
          <w:ilvl w:val="0"/>
          <w:numId w:val="52"/>
        </w:numPr>
        <w:tabs>
          <w:tab w:val="left" w:pos="426"/>
        </w:tabs>
        <w:spacing w:before="120" w:after="120" w:line="240" w:lineRule="auto"/>
        <w:ind w:left="782" w:hanging="357"/>
        <w:jc w:val="both"/>
        <w:rPr>
          <w:rFonts w:eastAsia="Times New Roman" w:cstheme="minorHAnsi"/>
          <w:lang w:eastAsia="pl-PL"/>
        </w:rPr>
      </w:pPr>
      <w:r w:rsidRPr="00CA3D73">
        <w:rPr>
          <w:rFonts w:eastAsia="Times New Roman" w:cstheme="minorHAnsi"/>
          <w:lang w:eastAsia="pl-PL"/>
        </w:rPr>
        <w:t>spełniają warunki udziału w postępowaniu w zakresie kompetencji lub uprawnień</w:t>
      </w:r>
      <w:r w:rsidRPr="00CA3D73">
        <w:rPr>
          <w:rFonts w:eastAsia="Times New Roman" w:cstheme="minorHAnsi"/>
          <w:lang w:eastAsia="pl-PL"/>
        </w:rPr>
        <w:br/>
        <w:t>do prowadzenia określonej działalności zawodowej, o ile wynika to z odrębnych przepisów:</w:t>
      </w:r>
    </w:p>
    <w:p w14:paraId="257BD1AE" w14:textId="77777777" w:rsidR="0034148D" w:rsidRPr="00CA3D73" w:rsidRDefault="0034148D" w:rsidP="0034148D">
      <w:pPr>
        <w:spacing w:after="120" w:line="240" w:lineRule="auto"/>
        <w:ind w:left="786"/>
        <w:jc w:val="both"/>
        <w:rPr>
          <w:rFonts w:eastAsia="Times New Roman" w:cstheme="minorHAnsi"/>
          <w:lang w:eastAsia="pl-PL"/>
        </w:rPr>
      </w:pPr>
      <w:r w:rsidRPr="00CA3D73">
        <w:rPr>
          <w:rFonts w:eastAsia="Times New Roman" w:cstheme="minorHAnsi"/>
          <w:lang w:eastAsia="pl-PL"/>
        </w:rPr>
        <w:t xml:space="preserve">Zamawiający uzna warunek za spełniony, jeżeli Wykonawca wykaże, że posiada </w:t>
      </w:r>
      <w:r w:rsidRPr="00CA3D73">
        <w:rPr>
          <w:rFonts w:cstheme="minorHAnsi"/>
        </w:rPr>
        <w:t xml:space="preserve">zezwolenie na prowadzenie działalności ubezpieczeniowej w zakresie wszystkich grup </w:t>
      </w:r>
      <w:proofErr w:type="spellStart"/>
      <w:r w:rsidRPr="00CA3D73">
        <w:rPr>
          <w:rFonts w:cstheme="minorHAnsi"/>
        </w:rPr>
        <w:t>ryzyk</w:t>
      </w:r>
      <w:proofErr w:type="spellEnd"/>
      <w:r w:rsidRPr="00CA3D73">
        <w:rPr>
          <w:rFonts w:cstheme="minorHAnsi"/>
        </w:rPr>
        <w:t xml:space="preserve"> objętych przedmiotem zamówienia.</w:t>
      </w:r>
    </w:p>
    <w:p w14:paraId="1A27C05A" w14:textId="77777777" w:rsidR="0034148D" w:rsidRPr="00CA3D73" w:rsidRDefault="0034148D" w:rsidP="0034148D">
      <w:pPr>
        <w:spacing w:after="120" w:line="240" w:lineRule="auto"/>
        <w:ind w:left="786"/>
        <w:jc w:val="both"/>
        <w:rPr>
          <w:rFonts w:eastAsia="Times New Roman" w:cstheme="minorHAnsi"/>
          <w:lang w:eastAsia="pl-PL"/>
        </w:rPr>
      </w:pPr>
      <w:r w:rsidRPr="00CA3D73">
        <w:rPr>
          <w:rFonts w:eastAsia="Times New Roman" w:cstheme="minorHAnsi"/>
          <w:lang w:eastAsia="pl-PL"/>
        </w:rPr>
        <w:t xml:space="preserve">W przypadku Wykonawców, którzy składają ofertę wspólnie, co najmniej jeden Wykonawca musi wykazać musi wykazać spełnienie warunku posiadania posiada </w:t>
      </w:r>
      <w:r w:rsidRPr="00CA3D73">
        <w:rPr>
          <w:rFonts w:cstheme="minorHAnsi"/>
        </w:rPr>
        <w:t xml:space="preserve">zezwolenia na prowadzenie działalności ubezpieczeniowej w zakresie wszystkich grup </w:t>
      </w:r>
      <w:proofErr w:type="spellStart"/>
      <w:r w:rsidRPr="00CA3D73">
        <w:rPr>
          <w:rFonts w:cstheme="minorHAnsi"/>
        </w:rPr>
        <w:t>ryzyk</w:t>
      </w:r>
      <w:proofErr w:type="spellEnd"/>
      <w:r w:rsidRPr="00CA3D73">
        <w:rPr>
          <w:rFonts w:cstheme="minorHAnsi"/>
        </w:rPr>
        <w:t xml:space="preserve"> objętych przedmiotem zamówienia.</w:t>
      </w:r>
      <w:r w:rsidRPr="00CA3D73">
        <w:rPr>
          <w:rFonts w:eastAsia="Times New Roman" w:cstheme="minorHAnsi"/>
          <w:lang w:eastAsia="pl-PL"/>
        </w:rPr>
        <w:t xml:space="preserve"> Wówczas zamówienie musi być realizowane przez tego Wykonawcę który wykazał się spełnianiem w/w warunku. </w:t>
      </w:r>
    </w:p>
    <w:p w14:paraId="020B02C2" w14:textId="77777777" w:rsidR="0034148D" w:rsidRPr="00CA3D73" w:rsidRDefault="0034148D" w:rsidP="003A3F5C">
      <w:pPr>
        <w:numPr>
          <w:ilvl w:val="0"/>
          <w:numId w:val="55"/>
        </w:numPr>
        <w:tabs>
          <w:tab w:val="left" w:pos="426"/>
        </w:tabs>
        <w:spacing w:before="120" w:after="0" w:line="240" w:lineRule="auto"/>
        <w:jc w:val="both"/>
        <w:rPr>
          <w:rFonts w:eastAsia="Times New Roman" w:cstheme="minorHAnsi"/>
          <w:lang w:eastAsia="pl-PL"/>
        </w:rPr>
      </w:pPr>
      <w:r w:rsidRPr="00CA3D73">
        <w:rPr>
          <w:rFonts w:eastAsia="Times New Roman" w:cstheme="minorHAnsi"/>
          <w:lang w:eastAsia="pl-PL"/>
        </w:rPr>
        <w:t>Zamawiający dokona oceny spełniania warunków w postępowaniu przez Wykonawcę oraz braku podstaw do wykluczenia Wykonawcy, którego oferta została najwyżej oceniona, na podstawie złożonych oświadczeń i dokumentów.</w:t>
      </w:r>
    </w:p>
    <w:p w14:paraId="7B757995" w14:textId="77777777" w:rsidR="00956A50" w:rsidRPr="00CA3D73" w:rsidRDefault="00956A50" w:rsidP="003A3F5C">
      <w:pPr>
        <w:pStyle w:val="Akapitzlist"/>
        <w:numPr>
          <w:ilvl w:val="0"/>
          <w:numId w:val="55"/>
        </w:numPr>
        <w:tabs>
          <w:tab w:val="left" w:pos="426"/>
        </w:tabs>
        <w:spacing w:before="120" w:after="120"/>
        <w:contextualSpacing w:val="0"/>
        <w:jc w:val="both"/>
        <w:rPr>
          <w:rFonts w:asciiTheme="minorHAnsi" w:hAnsiTheme="minorHAnsi" w:cstheme="minorHAnsi"/>
          <w:sz w:val="22"/>
          <w:szCs w:val="22"/>
        </w:rPr>
      </w:pPr>
      <w:r w:rsidRPr="00CA3D73">
        <w:rPr>
          <w:rFonts w:asciiTheme="minorHAnsi" w:hAnsiTheme="minorHAnsi" w:cstheme="minorHAnsi"/>
          <w:sz w:val="22"/>
          <w:szCs w:val="22"/>
        </w:rPr>
        <w:t>Wykonawca może w celu potwierdzenia spełniania warunków udziału w postępowaniu,</w:t>
      </w:r>
      <w:r w:rsidRPr="00CA3D73">
        <w:rPr>
          <w:rFonts w:asciiTheme="minorHAnsi" w:hAnsiTheme="minorHAnsi" w:cstheme="minorHAnsi"/>
          <w:sz w:val="22"/>
          <w:szCs w:val="22"/>
        </w:rPr>
        <w:br/>
        <w:t>w stosownych sytuacjach oraz w odniesieniu do konkretnego zamówienia, lub jego części, polegać na zdolnościach technicznych lub zawodowych innych podmiotów, niezależnie od charakteru prawnego łączących go z nim stosunków prawnych.</w:t>
      </w:r>
    </w:p>
    <w:p w14:paraId="64C6304E" w14:textId="77777777" w:rsidR="00956A50" w:rsidRPr="00CA3D73" w:rsidRDefault="00956A50" w:rsidP="003A3F5C">
      <w:pPr>
        <w:pStyle w:val="Akapitzlist"/>
        <w:numPr>
          <w:ilvl w:val="0"/>
          <w:numId w:val="55"/>
        </w:numPr>
        <w:tabs>
          <w:tab w:val="left" w:pos="426"/>
        </w:tabs>
        <w:spacing w:before="120" w:after="120"/>
        <w:contextualSpacing w:val="0"/>
        <w:jc w:val="both"/>
        <w:rPr>
          <w:rFonts w:asciiTheme="minorHAnsi" w:hAnsiTheme="minorHAnsi" w:cstheme="minorHAnsi"/>
          <w:sz w:val="22"/>
          <w:szCs w:val="22"/>
        </w:rPr>
      </w:pPr>
      <w:r w:rsidRPr="00CA3D73">
        <w:rPr>
          <w:rFonts w:asciiTheme="minorHAnsi" w:hAnsiTheme="minorHAnsi" w:cstheme="minorHAnsi"/>
          <w:sz w:val="22"/>
          <w:szCs w:val="22"/>
        </w:rPr>
        <w:t>Wykonawca, który polega na zdolnościach innych podmiotów musi udowodnić Zamawiającemu, że realizując zamówienie, będzie dysponował niezbędnymi zasobami tych podmiotów,</w:t>
      </w:r>
      <w:r w:rsidRPr="00CA3D73">
        <w:rPr>
          <w:rFonts w:asciiTheme="minorHAnsi" w:hAnsiTheme="minorHAnsi" w:cstheme="minorHAnsi"/>
          <w:sz w:val="22"/>
          <w:szCs w:val="22"/>
        </w:rPr>
        <w:br/>
        <w:t>w szczególności przedstawiając zobowiązanie tych podmiotów do oddania mu do dyspozycji niezbędnych zasobów na potrzeby realizacji zamówienia.</w:t>
      </w:r>
    </w:p>
    <w:p w14:paraId="223815C0" w14:textId="77777777" w:rsidR="00956A50" w:rsidRPr="00CA3D73" w:rsidRDefault="00956A50" w:rsidP="003A3F5C">
      <w:pPr>
        <w:pStyle w:val="Akapitzlist"/>
        <w:numPr>
          <w:ilvl w:val="0"/>
          <w:numId w:val="55"/>
        </w:numPr>
        <w:tabs>
          <w:tab w:val="left" w:pos="426"/>
        </w:tabs>
        <w:spacing w:before="120" w:after="120"/>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Zamawiający oceni, czy udostępniane Wykonawcy przez inne podmioty zdolności techniczne lub zawodowe pozwalają na wykazanie przez Wykonawcę spełniania warunków udziału </w:t>
      </w:r>
      <w:r w:rsidR="00962F09" w:rsidRPr="00CA3D73">
        <w:rPr>
          <w:rFonts w:asciiTheme="minorHAnsi" w:hAnsiTheme="minorHAnsi" w:cstheme="minorHAnsi"/>
          <w:sz w:val="22"/>
          <w:szCs w:val="22"/>
        </w:rPr>
        <w:br/>
      </w:r>
      <w:r w:rsidRPr="00CA3D73">
        <w:rPr>
          <w:rFonts w:asciiTheme="minorHAnsi" w:hAnsiTheme="minorHAnsi" w:cstheme="minorHAnsi"/>
          <w:sz w:val="22"/>
          <w:szCs w:val="22"/>
        </w:rPr>
        <w:t>w postępowaniu oraz zbada, czy nie zachodzą wobec tego podmiotu podstawy wykluczenia,</w:t>
      </w:r>
      <w:r w:rsidRPr="00CA3D73">
        <w:rPr>
          <w:rFonts w:asciiTheme="minorHAnsi" w:hAnsiTheme="minorHAnsi" w:cstheme="minorHAnsi"/>
          <w:sz w:val="22"/>
          <w:szCs w:val="22"/>
        </w:rPr>
        <w:br/>
        <w:t xml:space="preserve">o których mowa w art. 24 ust. 1 oraz 24 ust. 5 pkt 1, ustawy </w:t>
      </w:r>
      <w:proofErr w:type="spellStart"/>
      <w:r w:rsidRPr="00CA3D73">
        <w:rPr>
          <w:rFonts w:asciiTheme="minorHAnsi" w:hAnsiTheme="minorHAnsi" w:cstheme="minorHAnsi"/>
          <w:sz w:val="22"/>
          <w:szCs w:val="22"/>
        </w:rPr>
        <w:t>Pzp</w:t>
      </w:r>
      <w:proofErr w:type="spellEnd"/>
      <w:r w:rsidRPr="00CA3D73">
        <w:rPr>
          <w:rFonts w:asciiTheme="minorHAnsi" w:hAnsiTheme="minorHAnsi" w:cstheme="minorHAnsi"/>
          <w:sz w:val="22"/>
          <w:szCs w:val="22"/>
        </w:rPr>
        <w:t>.</w:t>
      </w:r>
    </w:p>
    <w:p w14:paraId="5CA7326D" w14:textId="77777777" w:rsidR="00956A50" w:rsidRPr="00CA3D73" w:rsidRDefault="00956A50" w:rsidP="003A3F5C">
      <w:pPr>
        <w:pStyle w:val="Akapitzlist"/>
        <w:numPr>
          <w:ilvl w:val="0"/>
          <w:numId w:val="55"/>
        </w:numPr>
        <w:tabs>
          <w:tab w:val="left" w:pos="426"/>
        </w:tabs>
        <w:spacing w:before="120" w:after="120"/>
        <w:contextualSpacing w:val="0"/>
        <w:jc w:val="both"/>
        <w:rPr>
          <w:rFonts w:asciiTheme="minorHAnsi" w:hAnsiTheme="minorHAnsi" w:cstheme="minorHAnsi"/>
          <w:sz w:val="22"/>
          <w:szCs w:val="22"/>
        </w:rPr>
      </w:pPr>
      <w:r w:rsidRPr="00CA3D73">
        <w:rPr>
          <w:rFonts w:asciiTheme="minorHAnsi" w:hAnsiTheme="minorHAnsi" w:cstheme="minorHAnsi"/>
          <w:sz w:val="22"/>
          <w:szCs w:val="22"/>
        </w:rPr>
        <w:t>W odniesieniu do warunków dotyczących doświadczenia Wykonawcy mogą polegać na zdolnościach innych podmiotów, jeśli podmioty te zrealizują usługi, do realizacji których te zdolności są wymagane – wykonanie części zamówienia w charakterze podwykonawcy.</w:t>
      </w:r>
    </w:p>
    <w:p w14:paraId="15466AF9" w14:textId="77777777" w:rsidR="00956A50" w:rsidRPr="00CA3D73" w:rsidRDefault="00956A50" w:rsidP="003A3F5C">
      <w:pPr>
        <w:pStyle w:val="Akapitzlist"/>
        <w:numPr>
          <w:ilvl w:val="0"/>
          <w:numId w:val="55"/>
        </w:numPr>
        <w:tabs>
          <w:tab w:val="left" w:pos="426"/>
        </w:tabs>
        <w:spacing w:before="120" w:after="120"/>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Jeżeli zdolności techniczne lub zawodowe podmiotu, o którym mowa w pkt 3 nie potwierdzają spełnienia przez Wykonawcę warunków udziału w postępowaniu lub zachodzą wobec tych podmiotów podstawy wykluczenia, Zamawiający żąda, aby Wykonawca w terminie określonym przez </w:t>
      </w:r>
      <w:r w:rsidRPr="00CA3D73">
        <w:rPr>
          <w:rFonts w:asciiTheme="minorHAnsi" w:hAnsiTheme="minorHAnsi" w:cstheme="minorHAnsi"/>
          <w:sz w:val="22"/>
          <w:szCs w:val="22"/>
        </w:rPr>
        <w:lastRenderedPageBreak/>
        <w:t xml:space="preserve">Zamawiającego zastąpił ten podmiot innym podmiotem lub podmiotami lub zobowiązał się do osobistego wykonania odpowiedniej części zamówienia, jeżeli wykaże zdolności techniczne lub zawodowe, o których mowa w pkt 1 </w:t>
      </w:r>
      <w:proofErr w:type="spellStart"/>
      <w:r w:rsidRPr="00CA3D73">
        <w:rPr>
          <w:rFonts w:asciiTheme="minorHAnsi" w:hAnsiTheme="minorHAnsi" w:cstheme="minorHAnsi"/>
          <w:sz w:val="22"/>
          <w:szCs w:val="22"/>
        </w:rPr>
        <w:t>ppkt</w:t>
      </w:r>
      <w:proofErr w:type="spellEnd"/>
      <w:r w:rsidRPr="00CA3D73">
        <w:rPr>
          <w:rFonts w:asciiTheme="minorHAnsi" w:hAnsiTheme="minorHAnsi" w:cstheme="minorHAnsi"/>
          <w:sz w:val="22"/>
          <w:szCs w:val="22"/>
        </w:rPr>
        <w:t xml:space="preserve"> 3) niniejszego rozdziału.</w:t>
      </w:r>
    </w:p>
    <w:p w14:paraId="49829119" w14:textId="77777777" w:rsidR="0034148D" w:rsidRPr="00CA3D73" w:rsidRDefault="0034148D" w:rsidP="0034148D">
      <w:pPr>
        <w:tabs>
          <w:tab w:val="left" w:pos="426"/>
        </w:tabs>
        <w:spacing w:before="120" w:after="120" w:line="240" w:lineRule="auto"/>
        <w:ind w:left="360"/>
        <w:jc w:val="both"/>
        <w:rPr>
          <w:rFonts w:eastAsia="Times New Roman" w:cstheme="minorHAnsi"/>
          <w:lang w:eastAsia="pl-PL"/>
        </w:rPr>
      </w:pPr>
    </w:p>
    <w:p w14:paraId="3105403A" w14:textId="77777777" w:rsidR="0034148D" w:rsidRPr="00CA3D73" w:rsidRDefault="0034148D" w:rsidP="0034148D">
      <w:pPr>
        <w:shd w:val="clear" w:color="auto" w:fill="D9D9D9" w:themeFill="background1" w:themeFillShade="D9"/>
        <w:tabs>
          <w:tab w:val="left" w:pos="426"/>
        </w:tabs>
        <w:spacing w:before="120" w:after="120" w:line="240" w:lineRule="auto"/>
        <w:jc w:val="both"/>
        <w:rPr>
          <w:rFonts w:eastAsia="Times New Roman" w:cstheme="minorHAnsi"/>
          <w:b/>
          <w:i/>
          <w:lang w:eastAsia="pl-PL"/>
        </w:rPr>
      </w:pPr>
      <w:r w:rsidRPr="00CA3D73">
        <w:rPr>
          <w:rFonts w:eastAsia="Times New Roman" w:cstheme="minorHAnsi"/>
          <w:b/>
          <w:i/>
          <w:lang w:eastAsia="pl-PL"/>
        </w:rPr>
        <w:t xml:space="preserve">ROZDZIAŁ </w:t>
      </w:r>
      <w:proofErr w:type="spellStart"/>
      <w:r w:rsidRPr="00CA3D73">
        <w:rPr>
          <w:rFonts w:eastAsia="Times New Roman" w:cstheme="minorHAnsi"/>
          <w:b/>
          <w:i/>
          <w:lang w:eastAsia="pl-PL"/>
        </w:rPr>
        <w:t>Va</w:t>
      </w:r>
      <w:proofErr w:type="spellEnd"/>
      <w:r w:rsidRPr="00CA3D73">
        <w:rPr>
          <w:rFonts w:eastAsia="Times New Roman" w:cstheme="minorHAnsi"/>
          <w:b/>
          <w:i/>
          <w:lang w:eastAsia="pl-PL"/>
        </w:rPr>
        <w:t>.</w:t>
      </w:r>
      <w:r w:rsidRPr="00CA3D73">
        <w:rPr>
          <w:rFonts w:eastAsia="Times New Roman" w:cstheme="minorHAnsi"/>
          <w:b/>
          <w:i/>
          <w:lang w:eastAsia="pl-PL"/>
        </w:rPr>
        <w:tab/>
        <w:t xml:space="preserve">Podstawy wykluczenia, o których mowa w art. 24 ust. 5 ustawy </w:t>
      </w:r>
      <w:proofErr w:type="spellStart"/>
      <w:r w:rsidRPr="00CA3D73">
        <w:rPr>
          <w:rFonts w:eastAsia="Times New Roman" w:cstheme="minorHAnsi"/>
          <w:b/>
          <w:i/>
          <w:lang w:eastAsia="pl-PL"/>
        </w:rPr>
        <w:t>Pzp</w:t>
      </w:r>
      <w:proofErr w:type="spellEnd"/>
      <w:r w:rsidRPr="00CA3D73">
        <w:rPr>
          <w:rFonts w:eastAsia="Times New Roman" w:cstheme="minorHAnsi"/>
          <w:b/>
          <w:i/>
          <w:lang w:eastAsia="pl-PL"/>
        </w:rPr>
        <w:t xml:space="preserve"> </w:t>
      </w:r>
    </w:p>
    <w:p w14:paraId="317DCA3C" w14:textId="77777777" w:rsidR="0034148D" w:rsidRPr="00CA3D73" w:rsidRDefault="0034148D" w:rsidP="0034148D">
      <w:pPr>
        <w:tabs>
          <w:tab w:val="left" w:pos="426"/>
        </w:tabs>
        <w:spacing w:before="120" w:after="120" w:line="240" w:lineRule="auto"/>
        <w:jc w:val="both"/>
        <w:rPr>
          <w:rFonts w:eastAsia="Times New Roman" w:cstheme="minorHAnsi"/>
          <w:lang w:eastAsia="pl-PL"/>
        </w:rPr>
      </w:pPr>
      <w:r w:rsidRPr="00CA3D73">
        <w:rPr>
          <w:rFonts w:eastAsia="Times New Roman" w:cstheme="minorHAnsi"/>
          <w:lang w:eastAsia="pl-PL"/>
        </w:rPr>
        <w:t xml:space="preserve">Zamawiający przewiduje podstawę wykluczenia określoną w art. 24 ust. 5 pkt 1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w:t>
      </w:r>
      <w:proofErr w:type="spellStart"/>
      <w:r w:rsidRPr="00CA3D73">
        <w:rPr>
          <w:rFonts w:eastAsia="Times New Roman" w:cstheme="minorHAnsi"/>
          <w:lang w:eastAsia="pl-PL"/>
        </w:rPr>
        <w:t>tj</w:t>
      </w:r>
      <w:proofErr w:type="spellEnd"/>
      <w:r w:rsidRPr="00CA3D73">
        <w:rPr>
          <w:rFonts w:eastAsia="Times New Roman" w:cstheme="minorHAnsi"/>
          <w:lang w:eastAsia="pl-PL"/>
        </w:rPr>
        <w:t>:</w:t>
      </w:r>
    </w:p>
    <w:p w14:paraId="20C429CD" w14:textId="6AF7EEBB" w:rsidR="0034148D" w:rsidRPr="00CA3D73" w:rsidRDefault="0034148D" w:rsidP="00872ABC">
      <w:pPr>
        <w:tabs>
          <w:tab w:val="left" w:pos="426"/>
        </w:tabs>
        <w:spacing w:before="120" w:after="120" w:line="240" w:lineRule="auto"/>
        <w:jc w:val="both"/>
        <w:rPr>
          <w:rFonts w:eastAsia="Times New Roman" w:cstheme="minorHAnsi"/>
          <w:lang w:eastAsia="pl-PL"/>
        </w:rPr>
      </w:pPr>
      <w:r w:rsidRPr="00CA3D73">
        <w:rPr>
          <w:rFonts w:eastAsia="Times New Roman" w:cstheme="minorHAnsi"/>
          <w:lang w:eastAsia="pl-PL"/>
        </w:rPr>
        <w:t xml:space="preserve">Zamawiający wykluczy z udziału w niniejszym postępowaniu Wykonawcę w stosunku do którego otwarto likwidację, w zatwierdzonym przez sąd układzie w postępowaniu restrukturyzacyjnym jest przewidziane zaspokojenie wierzycieli przez likwidację jego majątku lub sąd zarządził likwidację jego majątku w trybie </w:t>
      </w:r>
      <w:hyperlink r:id="rId9" w:anchor="/dokument/18208902?cm=DOCUMENT#art(332)ust(1)" w:history="1">
        <w:r w:rsidRPr="00CA3D73">
          <w:rPr>
            <w:rFonts w:eastAsia="Times New Roman" w:cstheme="minorHAnsi"/>
            <w:lang w:eastAsia="pl-PL"/>
          </w:rPr>
          <w:t>art. 332 ust. 1</w:t>
        </w:r>
      </w:hyperlink>
      <w:r w:rsidRPr="00CA3D73">
        <w:rPr>
          <w:rFonts w:eastAsia="Times New Roman" w:cstheme="minorHAnsi"/>
          <w:lang w:eastAsia="pl-PL"/>
        </w:rPr>
        <w:t xml:space="preserve"> ustawy z dnia 15 maja 2015 r. - Prawo restrukturyzacyjne (Dz. U. poz. 978, z </w:t>
      </w:r>
      <w:proofErr w:type="spellStart"/>
      <w:r w:rsidRPr="00CA3D73">
        <w:rPr>
          <w:rFonts w:eastAsia="Times New Roman" w:cstheme="minorHAnsi"/>
          <w:lang w:eastAsia="pl-PL"/>
        </w:rPr>
        <w:t>późn</w:t>
      </w:r>
      <w:proofErr w:type="spellEnd"/>
      <w:r w:rsidRPr="00CA3D73">
        <w:rPr>
          <w:rFonts w:eastAsia="Times New Roman" w:cstheme="minorHAnsi"/>
          <w:lang w:eastAsia="pl-PL"/>
        </w:rPr>
        <w:t xml:space="preserve">. zm.)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w:t>
      </w:r>
      <w:hyperlink r:id="rId10" w:anchor="/dokument/17021464?cm=DOCUMENT#art(366)ust(1)" w:history="1">
        <w:r w:rsidRPr="00CA3D73">
          <w:rPr>
            <w:rFonts w:eastAsia="Times New Roman" w:cstheme="minorHAnsi"/>
            <w:lang w:eastAsia="pl-PL"/>
          </w:rPr>
          <w:t>art. 366 ust. 1</w:t>
        </w:r>
      </w:hyperlink>
      <w:r w:rsidRPr="00CA3D73">
        <w:rPr>
          <w:rFonts w:eastAsia="Times New Roman" w:cstheme="minorHAnsi"/>
          <w:lang w:eastAsia="pl-PL"/>
        </w:rPr>
        <w:t xml:space="preserve"> ustawy z dnia 28 lutego 2003 r. - Prawo upadłościowe (Dz. U. z 2</w:t>
      </w:r>
      <w:r w:rsidR="00872ABC" w:rsidRPr="00CA3D73">
        <w:rPr>
          <w:rFonts w:eastAsia="Times New Roman" w:cstheme="minorHAnsi"/>
          <w:lang w:eastAsia="pl-PL"/>
        </w:rPr>
        <w:t xml:space="preserve">015 r. poz. 233, z </w:t>
      </w:r>
      <w:proofErr w:type="spellStart"/>
      <w:r w:rsidR="00872ABC" w:rsidRPr="00CA3D73">
        <w:rPr>
          <w:rFonts w:eastAsia="Times New Roman" w:cstheme="minorHAnsi"/>
          <w:lang w:eastAsia="pl-PL"/>
        </w:rPr>
        <w:t>późn</w:t>
      </w:r>
      <w:proofErr w:type="spellEnd"/>
      <w:r w:rsidR="00872ABC" w:rsidRPr="00CA3D73">
        <w:rPr>
          <w:rFonts w:eastAsia="Times New Roman" w:cstheme="minorHAnsi"/>
          <w:lang w:eastAsia="pl-PL"/>
        </w:rPr>
        <w:t>. zm.).</w:t>
      </w:r>
      <w:r w:rsidR="00872ABC" w:rsidRPr="00CA3D73">
        <w:rPr>
          <w:rFonts w:eastAsia="Times New Roman" w:cstheme="minorHAnsi"/>
          <w:lang w:eastAsia="pl-PL"/>
        </w:rPr>
        <w:tab/>
      </w:r>
    </w:p>
    <w:p w14:paraId="20846854" w14:textId="77777777" w:rsidR="0034148D" w:rsidRPr="00CA3D73" w:rsidRDefault="0034148D" w:rsidP="0034148D">
      <w:pPr>
        <w:shd w:val="clear" w:color="auto" w:fill="D9D9D9"/>
        <w:spacing w:before="120" w:after="120" w:line="240" w:lineRule="auto"/>
        <w:ind w:left="1418" w:hanging="1418"/>
        <w:jc w:val="both"/>
        <w:rPr>
          <w:rFonts w:eastAsia="Times New Roman" w:cstheme="minorHAnsi"/>
          <w:b/>
          <w:i/>
          <w:strike/>
          <w:lang w:eastAsia="pl-PL"/>
        </w:rPr>
      </w:pPr>
      <w:r w:rsidRPr="00CA3D73">
        <w:rPr>
          <w:rFonts w:eastAsia="Times New Roman" w:cstheme="minorHAnsi"/>
          <w:b/>
          <w:i/>
          <w:lang w:eastAsia="pl-PL"/>
        </w:rPr>
        <w:t>ROZDZIAŁ VI.</w:t>
      </w:r>
      <w:r w:rsidRPr="00CA3D73">
        <w:rPr>
          <w:rFonts w:eastAsia="Times New Roman" w:cstheme="minorHAnsi"/>
          <w:b/>
          <w:i/>
          <w:lang w:eastAsia="pl-PL"/>
        </w:rPr>
        <w:tab/>
        <w:t xml:space="preserve">Wykaz oświadczeń lub dokumentów, potwierdzających spełnianie  warunków udziału w postępowaniu oraz brak podstaw do wykluczenia. </w:t>
      </w:r>
    </w:p>
    <w:p w14:paraId="12A3239A" w14:textId="77777777" w:rsidR="0034148D" w:rsidRPr="00CA3D73" w:rsidRDefault="0034148D" w:rsidP="003A3F5C">
      <w:pPr>
        <w:numPr>
          <w:ilvl w:val="0"/>
          <w:numId w:val="51"/>
        </w:numPr>
        <w:tabs>
          <w:tab w:val="left" w:pos="426"/>
        </w:tabs>
        <w:spacing w:before="120" w:after="0" w:line="240" w:lineRule="auto"/>
        <w:ind w:left="357"/>
        <w:jc w:val="both"/>
        <w:rPr>
          <w:rFonts w:eastAsia="Times New Roman" w:cstheme="minorHAnsi"/>
          <w:lang w:eastAsia="pl-PL"/>
        </w:rPr>
      </w:pPr>
      <w:r w:rsidRPr="00CA3D73">
        <w:rPr>
          <w:rFonts w:eastAsia="Times New Roman" w:cstheme="minorHAnsi"/>
          <w:b/>
          <w:lang w:eastAsia="pl-PL"/>
        </w:rPr>
        <w:t>Procedura odwrócona</w:t>
      </w:r>
      <w:r w:rsidRPr="00CA3D73">
        <w:rPr>
          <w:rFonts w:eastAsia="Times New Roman" w:cstheme="minorHAnsi"/>
          <w:lang w:eastAsia="pl-PL"/>
        </w:rPr>
        <w:t xml:space="preserve"> – Zamawiający zastosuje procedurę, o której mowa w art. 24aa ust. 1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Zgodnie z art. 24aa ust. 1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Zamawiający w niniejszym postępowaniu najpierw dokona oceny ofert, a następnie zbada, czy Wykonawca, którego oferta została oceniona jako najkorzystniejsza, nie podlega wykluczeniu oraz spełnia warunki udziału w postępowaniu. </w:t>
      </w:r>
    </w:p>
    <w:p w14:paraId="1799908E" w14:textId="77777777" w:rsidR="0034148D" w:rsidRPr="00CA3D73" w:rsidRDefault="0034148D" w:rsidP="0034148D">
      <w:pPr>
        <w:tabs>
          <w:tab w:val="left" w:pos="426"/>
        </w:tabs>
        <w:spacing w:before="120" w:after="0" w:line="240" w:lineRule="auto"/>
        <w:ind w:left="357"/>
        <w:jc w:val="both"/>
        <w:rPr>
          <w:rFonts w:eastAsia="Times New Roman" w:cstheme="minorHAnsi"/>
          <w:lang w:eastAsia="pl-PL"/>
        </w:rPr>
      </w:pPr>
      <w:r w:rsidRPr="00CA3D73">
        <w:rPr>
          <w:rFonts w:eastAsia="Times New Roman" w:cstheme="minorHAnsi"/>
          <w:lang w:eastAsia="pl-PL"/>
        </w:rPr>
        <w:t xml:space="preserve">W toku oceny ofert Zamawiający dokona także ich badania zgodnie z art. 87 i art. 90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w:t>
      </w:r>
    </w:p>
    <w:p w14:paraId="794B679B" w14:textId="77777777" w:rsidR="0034148D" w:rsidRPr="00CA3D73" w:rsidRDefault="0034148D" w:rsidP="0034148D">
      <w:pPr>
        <w:autoSpaceDE w:val="0"/>
        <w:autoSpaceDN w:val="0"/>
        <w:adjustRightInd w:val="0"/>
        <w:spacing w:before="120" w:after="0" w:line="240" w:lineRule="auto"/>
        <w:ind w:left="357"/>
        <w:jc w:val="both"/>
        <w:rPr>
          <w:rFonts w:eastAsia="Times New Roman" w:cstheme="minorHAnsi"/>
          <w:lang w:eastAsia="pl-PL"/>
        </w:rPr>
      </w:pPr>
      <w:r w:rsidRPr="00CA3D73">
        <w:rPr>
          <w:rFonts w:eastAsia="Times New Roman" w:cstheme="minorHAnsi"/>
          <w:lang w:eastAsia="pl-PL"/>
        </w:rPr>
        <w:t>Zamawiający w toku czynności oceny ofert nie dokonuje podmiotowej oceny wszystkich Wykonawców (ocena spełniania warunków udziału w postępowaniu, braku podstaw do wykluczenia), w tym nie bada wstępnych oświadczeń Wykonawców, składanych w Oświadczeniu własnym Wykon</w:t>
      </w:r>
      <w:r w:rsidR="006D5323" w:rsidRPr="00CA3D73">
        <w:rPr>
          <w:rFonts w:eastAsia="Times New Roman" w:cstheme="minorHAnsi"/>
          <w:lang w:eastAsia="pl-PL"/>
        </w:rPr>
        <w:t xml:space="preserve">awcy zgodnie z </w:t>
      </w:r>
      <w:r w:rsidR="00A607F7" w:rsidRPr="00CA3D73">
        <w:rPr>
          <w:rFonts w:eastAsia="Times New Roman" w:cstheme="minorHAnsi"/>
          <w:b/>
          <w:lang w:eastAsia="pl-PL"/>
        </w:rPr>
        <w:t>z</w:t>
      </w:r>
      <w:r w:rsidR="006D5323" w:rsidRPr="00CA3D73">
        <w:rPr>
          <w:rFonts w:eastAsia="Times New Roman" w:cstheme="minorHAnsi"/>
          <w:b/>
          <w:lang w:eastAsia="pl-PL"/>
        </w:rPr>
        <w:t>ałącznikiem nr 2</w:t>
      </w:r>
      <w:r w:rsidRPr="00CA3D73">
        <w:rPr>
          <w:rFonts w:eastAsia="Times New Roman" w:cstheme="minorHAnsi"/>
          <w:b/>
          <w:lang w:eastAsia="pl-PL"/>
        </w:rPr>
        <w:t xml:space="preserve"> do SIWZ</w:t>
      </w:r>
      <w:r w:rsidRPr="00CA3D73">
        <w:rPr>
          <w:rFonts w:eastAsia="Times New Roman" w:cstheme="minorHAnsi"/>
          <w:lang w:eastAsia="pl-PL"/>
        </w:rPr>
        <w:t>.</w:t>
      </w:r>
    </w:p>
    <w:p w14:paraId="5CD2A536" w14:textId="77777777" w:rsidR="0034148D" w:rsidRPr="00CA3D73" w:rsidRDefault="0034148D" w:rsidP="0034148D">
      <w:pPr>
        <w:autoSpaceDE w:val="0"/>
        <w:autoSpaceDN w:val="0"/>
        <w:adjustRightInd w:val="0"/>
        <w:spacing w:before="120" w:after="0" w:line="240" w:lineRule="auto"/>
        <w:ind w:left="357"/>
        <w:jc w:val="both"/>
        <w:rPr>
          <w:rFonts w:eastAsia="Times New Roman" w:cstheme="minorHAnsi"/>
          <w:lang w:eastAsia="pl-PL"/>
        </w:rPr>
      </w:pPr>
      <w:r w:rsidRPr="00CA3D73">
        <w:rPr>
          <w:rFonts w:eastAsia="Times New Roman" w:cstheme="minorHAnsi"/>
          <w:lang w:eastAsia="pl-PL"/>
        </w:rPr>
        <w:t>Zamawiający wyłącznie w odniesieniu do Wykonawcy, którego oferta zostanie oceniona jako najkorzystniejsza, dokona oceny podmiotowej Wykonawcy, tj. zbada oświadczenie wstępne (Oświadczenie własne Wykonawcy),  a następnie zażąda przedłożenia oświadczeń i dokumentów wymienionych w pkt 4.</w:t>
      </w:r>
    </w:p>
    <w:p w14:paraId="1818E4DB" w14:textId="77777777" w:rsidR="0034148D" w:rsidRPr="00CA3D73" w:rsidRDefault="0034148D" w:rsidP="0034148D">
      <w:pPr>
        <w:tabs>
          <w:tab w:val="left" w:pos="426"/>
        </w:tabs>
        <w:spacing w:before="120" w:after="0" w:line="240" w:lineRule="auto"/>
        <w:ind w:left="357"/>
        <w:jc w:val="both"/>
        <w:rPr>
          <w:rFonts w:eastAsia="Times New Roman" w:cstheme="minorHAnsi"/>
          <w:lang w:eastAsia="pl-PL"/>
        </w:rPr>
      </w:pPr>
      <w:r w:rsidRPr="00CA3D73">
        <w:rPr>
          <w:rFonts w:eastAsia="Times New Roman" w:cstheme="minorHAnsi"/>
          <w:lang w:eastAsia="pl-PL"/>
        </w:rPr>
        <w:t xml:space="preserve">Jeżeli Wykonawca, którego oferta została oceniona jako najkorzystniejsza, uchyla się od zawarcia umowy Zamawiający zbada, czy nie podlega wykluczeniu oraz czy spełnia warunki udziału </w:t>
      </w:r>
      <w:r w:rsidR="00962F09" w:rsidRPr="00CA3D73">
        <w:rPr>
          <w:rFonts w:eastAsia="Times New Roman" w:cstheme="minorHAnsi"/>
          <w:lang w:eastAsia="pl-PL"/>
        </w:rPr>
        <w:br/>
      </w:r>
      <w:r w:rsidRPr="00CA3D73">
        <w:rPr>
          <w:rFonts w:eastAsia="Times New Roman" w:cstheme="minorHAnsi"/>
          <w:lang w:eastAsia="pl-PL"/>
        </w:rPr>
        <w:t>w postępowaniu Wykonawca, który złożył ofertę najwyżej ocenioną spośród pozostałych ofert.</w:t>
      </w:r>
      <w:r w:rsidR="00962F09" w:rsidRPr="00CA3D73">
        <w:rPr>
          <w:rFonts w:eastAsia="Times New Roman" w:cstheme="minorHAnsi"/>
          <w:lang w:eastAsia="pl-PL"/>
        </w:rPr>
        <w:br/>
      </w:r>
    </w:p>
    <w:p w14:paraId="0E10700A" w14:textId="77777777" w:rsidR="0034148D" w:rsidRPr="00CA3D73" w:rsidRDefault="0034148D" w:rsidP="0034148D">
      <w:pPr>
        <w:tabs>
          <w:tab w:val="left" w:pos="426"/>
        </w:tabs>
        <w:spacing w:before="120" w:after="0" w:line="240" w:lineRule="auto"/>
        <w:ind w:left="357"/>
        <w:jc w:val="both"/>
        <w:rPr>
          <w:rFonts w:eastAsia="Times New Roman" w:cstheme="minorHAnsi"/>
          <w:lang w:eastAsia="pl-PL"/>
        </w:rPr>
      </w:pPr>
      <w:r w:rsidRPr="00CA3D73">
        <w:rPr>
          <w:rFonts w:eastAsia="Times New Roman" w:cstheme="minorHAnsi"/>
          <w:lang w:eastAsia="pl-PL"/>
        </w:rPr>
        <w:t xml:space="preserve">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a jeżeli zachodzą uzasadnione podstawy do uznania, że złożone uprzednio oświadczenia lub dokumenty nie są już aktualne, do złożenia aktualnych oświadczeń lub dokumentów.  </w:t>
      </w:r>
    </w:p>
    <w:p w14:paraId="27A6F83D" w14:textId="77777777" w:rsidR="0034148D" w:rsidRPr="00CA3D73" w:rsidRDefault="0034148D" w:rsidP="003A3F5C">
      <w:pPr>
        <w:numPr>
          <w:ilvl w:val="0"/>
          <w:numId w:val="51"/>
        </w:numPr>
        <w:tabs>
          <w:tab w:val="num" w:pos="426"/>
          <w:tab w:val="num" w:pos="1440"/>
        </w:tabs>
        <w:spacing w:before="120" w:after="120" w:line="240" w:lineRule="auto"/>
        <w:jc w:val="both"/>
        <w:rPr>
          <w:rFonts w:eastAsia="Times New Roman" w:cstheme="minorHAnsi"/>
          <w:b/>
          <w:bCs/>
          <w:iCs/>
          <w:lang w:eastAsia="pl-PL"/>
        </w:rPr>
      </w:pPr>
      <w:r w:rsidRPr="00CA3D73">
        <w:rPr>
          <w:rFonts w:eastAsia="Times New Roman" w:cstheme="minorHAnsi"/>
          <w:b/>
          <w:iCs/>
          <w:lang w:eastAsia="pl-PL"/>
        </w:rPr>
        <w:t>Wykaz oświadczeń i dokumentów, które Wykonawca składa wraz z ofertą:</w:t>
      </w:r>
    </w:p>
    <w:p w14:paraId="4B8E1660" w14:textId="77777777" w:rsidR="0034148D" w:rsidRPr="00CA3D73" w:rsidRDefault="0034148D" w:rsidP="003A3F5C">
      <w:pPr>
        <w:numPr>
          <w:ilvl w:val="0"/>
          <w:numId w:val="61"/>
        </w:numPr>
        <w:tabs>
          <w:tab w:val="num" w:pos="426"/>
          <w:tab w:val="num" w:pos="1440"/>
        </w:tabs>
        <w:spacing w:before="120" w:after="120" w:line="240" w:lineRule="auto"/>
        <w:jc w:val="both"/>
        <w:rPr>
          <w:rFonts w:eastAsia="Times New Roman" w:cstheme="minorHAnsi"/>
          <w:bCs/>
          <w:iCs/>
          <w:lang w:eastAsia="pl-PL"/>
        </w:rPr>
      </w:pPr>
      <w:r w:rsidRPr="00CA3D73">
        <w:rPr>
          <w:rFonts w:eastAsia="Times New Roman" w:cstheme="minorHAnsi"/>
          <w:iCs/>
          <w:lang w:eastAsia="pl-PL"/>
        </w:rPr>
        <w:t xml:space="preserve">Wykonawca dołącza do oferty aktualne na dzień składania ofert </w:t>
      </w:r>
      <w:r w:rsidRPr="00CA3D73">
        <w:rPr>
          <w:rFonts w:eastAsia="Times New Roman" w:cstheme="minorHAnsi"/>
          <w:b/>
          <w:iCs/>
          <w:lang w:eastAsia="pl-PL"/>
        </w:rPr>
        <w:t>Oświadczenie własne</w:t>
      </w:r>
      <w:r w:rsidRPr="00CA3D73">
        <w:rPr>
          <w:rFonts w:eastAsia="Times New Roman" w:cstheme="minorHAnsi"/>
          <w:b/>
          <w:iCs/>
          <w:lang w:eastAsia="pl-PL"/>
        </w:rPr>
        <w:br/>
        <w:t>w zakresie wskazanym</w:t>
      </w:r>
      <w:r w:rsidRPr="00CA3D73">
        <w:rPr>
          <w:rFonts w:eastAsia="Times New Roman" w:cstheme="minorHAnsi"/>
          <w:iCs/>
          <w:lang w:eastAsia="pl-PL"/>
        </w:rPr>
        <w:t xml:space="preserve"> </w:t>
      </w:r>
      <w:r w:rsidRPr="00CA3D73">
        <w:rPr>
          <w:rFonts w:eastAsia="Times New Roman" w:cstheme="minorHAnsi"/>
          <w:b/>
          <w:iCs/>
          <w:lang w:eastAsia="pl-PL"/>
        </w:rPr>
        <w:t>w</w:t>
      </w:r>
      <w:r w:rsidRPr="00CA3D73">
        <w:rPr>
          <w:rFonts w:eastAsia="Times New Roman" w:cstheme="minorHAnsi"/>
          <w:iCs/>
          <w:lang w:eastAsia="pl-PL"/>
        </w:rPr>
        <w:t xml:space="preserve"> </w:t>
      </w:r>
      <w:r w:rsidR="004A6786" w:rsidRPr="00CA3D73">
        <w:rPr>
          <w:rFonts w:eastAsia="Times New Roman" w:cstheme="minorHAnsi"/>
          <w:b/>
          <w:iCs/>
          <w:lang w:eastAsia="pl-PL"/>
        </w:rPr>
        <w:t>załączniku nr 2</w:t>
      </w:r>
      <w:r w:rsidRPr="00CA3D73">
        <w:rPr>
          <w:rFonts w:eastAsia="Times New Roman" w:cstheme="minorHAnsi"/>
          <w:b/>
          <w:iCs/>
          <w:lang w:eastAsia="pl-PL"/>
        </w:rPr>
        <w:t xml:space="preserve"> do SIWZ;</w:t>
      </w:r>
    </w:p>
    <w:p w14:paraId="24FD2F07" w14:textId="77777777" w:rsidR="0034148D" w:rsidRPr="00CA3D73" w:rsidRDefault="0034148D" w:rsidP="003A3F5C">
      <w:pPr>
        <w:numPr>
          <w:ilvl w:val="0"/>
          <w:numId w:val="61"/>
        </w:numPr>
        <w:tabs>
          <w:tab w:val="num" w:pos="426"/>
          <w:tab w:val="num" w:pos="1440"/>
        </w:tabs>
        <w:spacing w:before="120" w:after="120" w:line="240" w:lineRule="auto"/>
        <w:jc w:val="both"/>
        <w:rPr>
          <w:rFonts w:eastAsia="Times New Roman" w:cstheme="minorHAnsi"/>
          <w:bCs/>
          <w:iCs/>
          <w:lang w:eastAsia="pl-PL"/>
        </w:rPr>
      </w:pPr>
      <w:r w:rsidRPr="00CA3D73">
        <w:rPr>
          <w:rFonts w:eastAsia="Times New Roman" w:cstheme="minorHAnsi"/>
          <w:iCs/>
          <w:lang w:eastAsia="pl-PL"/>
        </w:rPr>
        <w:t xml:space="preserve">w przypadku wspólnego ubiegania się o zamówienie przez Wykonawców oświadczenie </w:t>
      </w:r>
      <w:r w:rsidR="00962F09" w:rsidRPr="00CA3D73">
        <w:rPr>
          <w:rFonts w:eastAsia="Times New Roman" w:cstheme="minorHAnsi"/>
          <w:iCs/>
          <w:lang w:eastAsia="pl-PL"/>
        </w:rPr>
        <w:br/>
      </w:r>
      <w:r w:rsidRPr="00CA3D73">
        <w:rPr>
          <w:rFonts w:eastAsia="Times New Roman" w:cstheme="minorHAnsi"/>
          <w:iCs/>
          <w:lang w:eastAsia="pl-PL"/>
        </w:rPr>
        <w:t xml:space="preserve">o którym mowa w </w:t>
      </w:r>
      <w:proofErr w:type="spellStart"/>
      <w:r w:rsidRPr="00CA3D73">
        <w:rPr>
          <w:rFonts w:eastAsia="Times New Roman" w:cstheme="minorHAnsi"/>
          <w:iCs/>
          <w:lang w:eastAsia="pl-PL"/>
        </w:rPr>
        <w:t>ppkt</w:t>
      </w:r>
      <w:proofErr w:type="spellEnd"/>
      <w:r w:rsidRPr="00CA3D73">
        <w:rPr>
          <w:rFonts w:eastAsia="Times New Roman" w:cstheme="minorHAnsi"/>
          <w:iCs/>
          <w:lang w:eastAsia="pl-PL"/>
        </w:rPr>
        <w:t xml:space="preserve"> 1) składa każdy z Wykonawców wspólnie ubiegających się </w:t>
      </w:r>
      <w:r w:rsidR="00962F09" w:rsidRPr="00CA3D73">
        <w:rPr>
          <w:rFonts w:eastAsia="Times New Roman" w:cstheme="minorHAnsi"/>
          <w:iCs/>
          <w:lang w:eastAsia="pl-PL"/>
        </w:rPr>
        <w:br/>
      </w:r>
      <w:r w:rsidRPr="00CA3D73">
        <w:rPr>
          <w:rFonts w:eastAsia="Times New Roman" w:cstheme="minorHAnsi"/>
          <w:iCs/>
          <w:lang w:eastAsia="pl-PL"/>
        </w:rPr>
        <w:t xml:space="preserve">o zamówienie. Oświadczenie to ma potwierdzać spełnianie warunków udziału </w:t>
      </w:r>
      <w:r w:rsidR="00962F09" w:rsidRPr="00CA3D73">
        <w:rPr>
          <w:rFonts w:eastAsia="Times New Roman" w:cstheme="minorHAnsi"/>
          <w:iCs/>
          <w:lang w:eastAsia="pl-PL"/>
        </w:rPr>
        <w:br/>
      </w:r>
      <w:r w:rsidRPr="00CA3D73">
        <w:rPr>
          <w:rFonts w:eastAsia="Times New Roman" w:cstheme="minorHAnsi"/>
          <w:iCs/>
          <w:lang w:eastAsia="pl-PL"/>
        </w:rPr>
        <w:lastRenderedPageBreak/>
        <w:t>w postępowaniu, brak podstaw wykluczenia w zakresie, w którym każdy z Wykonawców wykazuje spełnianie warunków udziału w postępowaniu oraz brak podstaw wykluczenia;</w:t>
      </w:r>
    </w:p>
    <w:p w14:paraId="2001E454" w14:textId="77777777" w:rsidR="0034148D" w:rsidRPr="00CA3D73" w:rsidRDefault="0034148D" w:rsidP="003A3F5C">
      <w:pPr>
        <w:numPr>
          <w:ilvl w:val="0"/>
          <w:numId w:val="61"/>
        </w:numPr>
        <w:tabs>
          <w:tab w:val="num" w:pos="426"/>
          <w:tab w:val="num" w:pos="1440"/>
        </w:tabs>
        <w:spacing w:before="120" w:after="120" w:line="240" w:lineRule="auto"/>
        <w:jc w:val="both"/>
        <w:rPr>
          <w:rFonts w:eastAsia="Times New Roman" w:cstheme="minorHAnsi"/>
          <w:bCs/>
          <w:iCs/>
          <w:lang w:eastAsia="pl-PL"/>
        </w:rPr>
      </w:pPr>
      <w:r w:rsidRPr="00CA3D73">
        <w:rPr>
          <w:rFonts w:eastAsia="Times New Roman" w:cstheme="minorHAnsi"/>
          <w:lang w:eastAsia="pl-PL"/>
        </w:rPr>
        <w:t xml:space="preserve">Wykonawca, który zamierza powierzyć wykonanie części zamówienia podwykonawcom, </w:t>
      </w:r>
      <w:r w:rsidR="00962F09" w:rsidRPr="00CA3D73">
        <w:rPr>
          <w:rFonts w:eastAsia="Times New Roman" w:cstheme="minorHAnsi"/>
          <w:lang w:eastAsia="pl-PL"/>
        </w:rPr>
        <w:br/>
      </w:r>
      <w:r w:rsidRPr="00CA3D73">
        <w:rPr>
          <w:rFonts w:eastAsia="Times New Roman" w:cstheme="minorHAnsi"/>
          <w:lang w:eastAsia="pl-PL"/>
        </w:rPr>
        <w:t xml:space="preserve">w celu wykazania braku istnienia wobec nich podstaw wykluczenia z udziału </w:t>
      </w:r>
      <w:r w:rsidR="00962F09" w:rsidRPr="00CA3D73">
        <w:rPr>
          <w:rFonts w:eastAsia="Times New Roman" w:cstheme="minorHAnsi"/>
          <w:lang w:eastAsia="pl-PL"/>
        </w:rPr>
        <w:br/>
      </w:r>
      <w:r w:rsidRPr="00CA3D73">
        <w:rPr>
          <w:rFonts w:eastAsia="Times New Roman" w:cstheme="minorHAnsi"/>
          <w:lang w:eastAsia="pl-PL"/>
        </w:rPr>
        <w:t xml:space="preserve">w postępowaniu </w:t>
      </w:r>
      <w:r w:rsidRPr="00CA3D73">
        <w:rPr>
          <w:rFonts w:eastAsia="Times New Roman" w:cstheme="minorHAnsi"/>
          <w:bCs/>
          <w:lang w:eastAsia="pl-PL"/>
        </w:rPr>
        <w:t xml:space="preserve">zamieszcza informacje o podwykonawcach w oświadczeniu, o którym mowa </w:t>
      </w:r>
      <w:r w:rsidRPr="00CA3D73">
        <w:rPr>
          <w:rFonts w:eastAsia="Times New Roman" w:cstheme="minorHAnsi"/>
          <w:iCs/>
          <w:lang w:eastAsia="pl-PL"/>
        </w:rPr>
        <w:t xml:space="preserve">w </w:t>
      </w:r>
      <w:proofErr w:type="spellStart"/>
      <w:r w:rsidRPr="00CA3D73">
        <w:rPr>
          <w:rFonts w:eastAsia="Times New Roman" w:cstheme="minorHAnsi"/>
          <w:iCs/>
          <w:lang w:eastAsia="pl-PL"/>
        </w:rPr>
        <w:t>ppkt</w:t>
      </w:r>
      <w:proofErr w:type="spellEnd"/>
      <w:r w:rsidRPr="00CA3D73">
        <w:rPr>
          <w:rFonts w:eastAsia="Times New Roman" w:cstheme="minorHAnsi"/>
          <w:iCs/>
          <w:lang w:eastAsia="pl-PL"/>
        </w:rPr>
        <w:t xml:space="preserve"> 1); </w:t>
      </w:r>
    </w:p>
    <w:p w14:paraId="03A13A9E" w14:textId="77777777" w:rsidR="0034148D" w:rsidRPr="00CA3D73" w:rsidRDefault="0034148D" w:rsidP="003A3F5C">
      <w:pPr>
        <w:numPr>
          <w:ilvl w:val="0"/>
          <w:numId w:val="61"/>
        </w:numPr>
        <w:spacing w:before="120" w:after="120" w:line="240" w:lineRule="auto"/>
        <w:jc w:val="both"/>
        <w:rPr>
          <w:rFonts w:eastAsia="Times New Roman" w:cstheme="minorHAnsi"/>
          <w:lang w:eastAsia="pl-PL"/>
        </w:rPr>
      </w:pPr>
      <w:r w:rsidRPr="00CA3D73">
        <w:rPr>
          <w:rFonts w:eastAsia="Times New Roman" w:cstheme="minorHAnsi"/>
          <w:lang w:eastAsia="pl-PL"/>
        </w:rPr>
        <w:t xml:space="preserve">Wykonawca, który powołuje się na zasoby innych podmiotów, w celu wykazania braku istnienia wobec nich podstaw wykluczenia - w zakresie, w jakim powołuje się na ich zasoby </w:t>
      </w:r>
      <w:r w:rsidRPr="00CA3D73">
        <w:rPr>
          <w:rFonts w:eastAsia="Times New Roman" w:cstheme="minorHAnsi"/>
          <w:b/>
          <w:lang w:eastAsia="pl-PL"/>
        </w:rPr>
        <w:t xml:space="preserve">zamieszcza informacje o tych podmiotach w oświadczeniu, o którym mowa w </w:t>
      </w:r>
      <w:proofErr w:type="spellStart"/>
      <w:r w:rsidRPr="00CA3D73">
        <w:rPr>
          <w:rFonts w:eastAsia="Times New Roman" w:cstheme="minorHAnsi"/>
          <w:b/>
          <w:lang w:eastAsia="pl-PL"/>
        </w:rPr>
        <w:t>p</w:t>
      </w:r>
      <w:r w:rsidRPr="00CA3D73">
        <w:rPr>
          <w:rFonts w:eastAsia="Times New Roman" w:cstheme="minorHAnsi"/>
          <w:b/>
          <w:iCs/>
          <w:lang w:eastAsia="pl-PL"/>
        </w:rPr>
        <w:t>pkt</w:t>
      </w:r>
      <w:proofErr w:type="spellEnd"/>
      <w:r w:rsidRPr="00CA3D73">
        <w:rPr>
          <w:rFonts w:eastAsia="Times New Roman" w:cstheme="minorHAnsi"/>
          <w:b/>
          <w:iCs/>
          <w:lang w:eastAsia="pl-PL"/>
        </w:rPr>
        <w:t xml:space="preserve"> 1); </w:t>
      </w:r>
    </w:p>
    <w:p w14:paraId="5B52798B" w14:textId="77777777" w:rsidR="0034148D" w:rsidRPr="00CA3D73" w:rsidRDefault="0034148D" w:rsidP="003A3F5C">
      <w:pPr>
        <w:numPr>
          <w:ilvl w:val="0"/>
          <w:numId w:val="61"/>
        </w:numPr>
        <w:spacing w:before="120" w:after="120" w:line="240" w:lineRule="auto"/>
        <w:jc w:val="both"/>
        <w:rPr>
          <w:rFonts w:eastAsia="Times New Roman" w:cstheme="minorHAnsi"/>
          <w:lang w:eastAsia="pl-PL"/>
        </w:rPr>
      </w:pPr>
      <w:r w:rsidRPr="00CA3D73">
        <w:rPr>
          <w:rFonts w:eastAsia="Times New Roman" w:cstheme="minorHAnsi"/>
          <w:bCs/>
          <w:iCs/>
          <w:lang w:eastAsia="pl-PL"/>
        </w:rPr>
        <w:t>pełnomocnictwo – o ile dotyczy;</w:t>
      </w:r>
    </w:p>
    <w:p w14:paraId="060DA18A" w14:textId="77777777" w:rsidR="0034148D" w:rsidRPr="00CA3D73" w:rsidRDefault="0034148D" w:rsidP="003A3F5C">
      <w:pPr>
        <w:numPr>
          <w:ilvl w:val="0"/>
          <w:numId w:val="61"/>
        </w:numPr>
        <w:spacing w:before="120" w:after="120" w:line="240" w:lineRule="auto"/>
        <w:jc w:val="both"/>
        <w:rPr>
          <w:rFonts w:eastAsia="Times New Roman" w:cstheme="minorHAnsi"/>
          <w:lang w:eastAsia="pl-PL"/>
        </w:rPr>
      </w:pPr>
      <w:r w:rsidRPr="00CA3D73">
        <w:rPr>
          <w:rFonts w:eastAsia="Times New Roman" w:cstheme="minorHAnsi"/>
          <w:lang w:eastAsia="pl-PL"/>
        </w:rPr>
        <w:t xml:space="preserve">zobowiązanie podmiotu trzeciego, jeżeli Wykonawca polega na zdolnościach technicznych lub zawodowych innych podmiotów. </w:t>
      </w:r>
    </w:p>
    <w:p w14:paraId="53FAEF04" w14:textId="77777777" w:rsidR="0034148D" w:rsidRPr="00CA3D73" w:rsidRDefault="0034148D" w:rsidP="0034148D">
      <w:pPr>
        <w:spacing w:before="120" w:after="120" w:line="240" w:lineRule="auto"/>
        <w:ind w:left="785"/>
        <w:jc w:val="both"/>
        <w:rPr>
          <w:rFonts w:eastAsia="Times New Roman" w:cstheme="minorHAnsi"/>
          <w:lang w:eastAsia="pl-PL"/>
        </w:rPr>
      </w:pPr>
      <w:r w:rsidRPr="00CA3D73">
        <w:rPr>
          <w:rFonts w:eastAsia="Times New Roman" w:cstheme="minorHAnsi"/>
          <w:lang w:eastAsia="pl-PL"/>
        </w:rPr>
        <w:t>Dokument, z którego będzie wynikać zobowiązanie podmiotu trzeciego powinien</w:t>
      </w:r>
      <w:r w:rsidRPr="00CA3D73">
        <w:rPr>
          <w:rFonts w:eastAsia="Times New Roman" w:cstheme="minorHAnsi"/>
          <w:iCs/>
          <w:lang w:eastAsia="pl-PL"/>
        </w:rPr>
        <w:t xml:space="preserve"> </w:t>
      </w:r>
      <w:r w:rsidRPr="00CA3D73">
        <w:rPr>
          <w:rFonts w:eastAsia="Times New Roman" w:cstheme="minorHAnsi"/>
          <w:lang w:eastAsia="pl-PL"/>
        </w:rPr>
        <w:t xml:space="preserve">wyrażać </w:t>
      </w:r>
      <w:r w:rsidR="00962F09" w:rsidRPr="00CA3D73">
        <w:rPr>
          <w:rFonts w:eastAsia="Times New Roman" w:cstheme="minorHAnsi"/>
          <w:lang w:eastAsia="pl-PL"/>
        </w:rPr>
        <w:br/>
      </w:r>
      <w:r w:rsidRPr="00CA3D73">
        <w:rPr>
          <w:rFonts w:eastAsia="Times New Roman" w:cstheme="minorHAnsi"/>
          <w:lang w:eastAsia="pl-PL"/>
        </w:rPr>
        <w:t xml:space="preserve">w sposób wyraźny i jednoznaczny wolę udostępnienia Wykonawcy ubiegającemu się </w:t>
      </w:r>
      <w:r w:rsidR="00962F09" w:rsidRPr="00CA3D73">
        <w:rPr>
          <w:rFonts w:eastAsia="Times New Roman" w:cstheme="minorHAnsi"/>
          <w:lang w:eastAsia="pl-PL"/>
        </w:rPr>
        <w:br/>
      </w:r>
      <w:r w:rsidRPr="00CA3D73">
        <w:rPr>
          <w:rFonts w:eastAsia="Times New Roman" w:cstheme="minorHAnsi"/>
          <w:lang w:eastAsia="pl-PL"/>
        </w:rPr>
        <w:t>o zamówienie odpowiedniego zasobu.</w:t>
      </w:r>
    </w:p>
    <w:p w14:paraId="5CB05C05" w14:textId="77777777" w:rsidR="0034148D" w:rsidRPr="00CA3D73" w:rsidRDefault="0034148D" w:rsidP="0034148D">
      <w:pPr>
        <w:spacing w:before="120" w:after="120" w:line="240" w:lineRule="auto"/>
        <w:ind w:left="785"/>
        <w:jc w:val="both"/>
        <w:rPr>
          <w:rFonts w:eastAsia="Times New Roman" w:cstheme="minorHAnsi"/>
          <w:lang w:eastAsia="pl-PL"/>
        </w:rPr>
      </w:pPr>
      <w:r w:rsidRPr="00CA3D73">
        <w:rPr>
          <w:rFonts w:eastAsia="Times New Roman" w:cstheme="minorHAnsi"/>
          <w:lang w:eastAsia="pl-PL"/>
        </w:rPr>
        <w:t>Z dokumentu (np. zobowiązania) musi wynikać w szczególności:</w:t>
      </w:r>
    </w:p>
    <w:p w14:paraId="74C71769" w14:textId="77777777" w:rsidR="0034148D" w:rsidRPr="00CA3D73" w:rsidRDefault="0034148D" w:rsidP="003A3F5C">
      <w:pPr>
        <w:numPr>
          <w:ilvl w:val="0"/>
          <w:numId w:val="57"/>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zakres dostępnych Wykonawcy zasobów innego podmiotu,</w:t>
      </w:r>
    </w:p>
    <w:p w14:paraId="14DA110E" w14:textId="77777777" w:rsidR="0034148D" w:rsidRPr="00CA3D73" w:rsidRDefault="0034148D" w:rsidP="003A3F5C">
      <w:pPr>
        <w:numPr>
          <w:ilvl w:val="0"/>
          <w:numId w:val="57"/>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sposób wykorzystania zasobów innego podmiotu, przez Wykonawcę, przy wykonywaniu zamówienia publicznego,</w:t>
      </w:r>
    </w:p>
    <w:p w14:paraId="0CCD0DF2" w14:textId="77777777" w:rsidR="0034148D" w:rsidRPr="00CA3D73" w:rsidRDefault="0034148D" w:rsidP="003A3F5C">
      <w:pPr>
        <w:numPr>
          <w:ilvl w:val="0"/>
          <w:numId w:val="57"/>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zakres i okres udziału innego podmiotu przy wykonywaniu zamówienia publicznego,</w:t>
      </w:r>
    </w:p>
    <w:p w14:paraId="319CB7CF" w14:textId="77777777" w:rsidR="0034148D" w:rsidRPr="00CA3D73" w:rsidRDefault="0034148D" w:rsidP="003A3F5C">
      <w:pPr>
        <w:numPr>
          <w:ilvl w:val="0"/>
          <w:numId w:val="57"/>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czy podmiot, na zdolnościach którego Wykonawca polega w odniesieniu do warunków udziału w postępowaniu dotyczących doświadczenia, zrealizuje usługi, których wskazane zdolności dotyczą.</w:t>
      </w:r>
    </w:p>
    <w:p w14:paraId="64445132" w14:textId="77777777" w:rsidR="0034148D" w:rsidRPr="00CA3D73" w:rsidRDefault="0034148D" w:rsidP="0034148D">
      <w:pPr>
        <w:autoSpaceDE w:val="0"/>
        <w:autoSpaceDN w:val="0"/>
        <w:adjustRightInd w:val="0"/>
        <w:spacing w:before="120" w:after="120" w:line="240" w:lineRule="auto"/>
        <w:ind w:left="360"/>
        <w:jc w:val="both"/>
        <w:rPr>
          <w:rFonts w:eastAsia="Times New Roman" w:cstheme="minorHAnsi"/>
          <w:lang w:eastAsia="pl-PL"/>
        </w:rPr>
      </w:pPr>
      <w:r w:rsidRPr="00CA3D73">
        <w:rPr>
          <w:rFonts w:eastAsia="Times New Roman" w:cstheme="minorHAnsi"/>
          <w:lang w:eastAsia="pl-PL"/>
        </w:rPr>
        <w:t>Jeżeli dokument będzie budził wątpliwości Zamawiającego, może on zwrócić się bezpośrednio do właściwego podmiotu, na rzecz którego usługi były wykonane, a w przypadku świadczeń okresowych lub ciągłych są wykonywane, o dodatkowe informacje lub dokumenty w tym zakresie.</w:t>
      </w:r>
    </w:p>
    <w:p w14:paraId="2BEBD291" w14:textId="77777777" w:rsidR="0034148D" w:rsidRPr="00CA3D73" w:rsidRDefault="0034148D" w:rsidP="003A3F5C">
      <w:pPr>
        <w:numPr>
          <w:ilvl w:val="0"/>
          <w:numId w:val="51"/>
        </w:numPr>
        <w:tabs>
          <w:tab w:val="num" w:pos="426"/>
          <w:tab w:val="num" w:pos="1440"/>
        </w:tabs>
        <w:spacing w:before="120" w:after="120" w:line="240" w:lineRule="auto"/>
        <w:jc w:val="both"/>
        <w:rPr>
          <w:rFonts w:eastAsia="Times New Roman" w:cstheme="minorHAnsi"/>
          <w:bCs/>
          <w:iCs/>
          <w:lang w:eastAsia="pl-PL"/>
        </w:rPr>
      </w:pPr>
      <w:r w:rsidRPr="00CA3D73">
        <w:rPr>
          <w:rFonts w:eastAsia="Times New Roman" w:cstheme="minorHAnsi"/>
          <w:b/>
          <w:lang w:eastAsia="pl-PL"/>
        </w:rPr>
        <w:t xml:space="preserve">Każdy Wykonawca w terminie 3 dni od dnia zamieszczenia na stronie internetowej informacji, o których mowa w art. 86 ust. 5 ustawy </w:t>
      </w:r>
      <w:proofErr w:type="spellStart"/>
      <w:r w:rsidRPr="00CA3D73">
        <w:rPr>
          <w:rFonts w:eastAsia="Times New Roman" w:cstheme="minorHAnsi"/>
          <w:b/>
          <w:lang w:eastAsia="pl-PL"/>
        </w:rPr>
        <w:t>Pzp</w:t>
      </w:r>
      <w:proofErr w:type="spellEnd"/>
      <w:r w:rsidRPr="00CA3D73">
        <w:rPr>
          <w:rFonts w:eastAsia="Times New Roman" w:cstheme="minorHAnsi"/>
          <w:b/>
          <w:lang w:eastAsia="pl-PL"/>
        </w:rPr>
        <w:t xml:space="preserve">, przekaże Zamawiającemu oświadczenie </w:t>
      </w:r>
      <w:r w:rsidR="00962F09" w:rsidRPr="00CA3D73">
        <w:rPr>
          <w:rFonts w:eastAsia="Times New Roman" w:cstheme="minorHAnsi"/>
          <w:b/>
          <w:lang w:eastAsia="pl-PL"/>
        </w:rPr>
        <w:br/>
      </w:r>
      <w:r w:rsidRPr="00CA3D73">
        <w:rPr>
          <w:rFonts w:eastAsia="Times New Roman" w:cstheme="minorHAnsi"/>
          <w:b/>
          <w:lang w:eastAsia="pl-PL"/>
        </w:rPr>
        <w:t xml:space="preserve">o przynależności lub braku przynależności do tej samej grupy kapitałowej, o której mowa w art. 24 ust. 1 pkt 23 ustawy </w:t>
      </w:r>
      <w:proofErr w:type="spellStart"/>
      <w:r w:rsidRPr="00CA3D73">
        <w:rPr>
          <w:rFonts w:eastAsia="Times New Roman" w:cstheme="minorHAnsi"/>
          <w:b/>
          <w:lang w:eastAsia="pl-PL"/>
        </w:rPr>
        <w:t>Pzp</w:t>
      </w:r>
      <w:proofErr w:type="spellEnd"/>
      <w:r w:rsidRPr="00CA3D73">
        <w:rPr>
          <w:rFonts w:eastAsia="Times New Roman" w:cstheme="minorHAnsi"/>
          <w:b/>
          <w:lang w:eastAsia="pl-PL"/>
        </w:rPr>
        <w:t xml:space="preserve">. Wraz ze złożeniem oświadczenia, Wykonawca może przedstawić dowody, że powiązania z innym Wykonawcą nie prowadzą do zakłócenia konkurencji </w:t>
      </w:r>
      <w:r w:rsidR="00962F09" w:rsidRPr="00CA3D73">
        <w:rPr>
          <w:rFonts w:eastAsia="Times New Roman" w:cstheme="minorHAnsi"/>
          <w:b/>
          <w:lang w:eastAsia="pl-PL"/>
        </w:rPr>
        <w:br/>
      </w:r>
      <w:r w:rsidRPr="00CA3D73">
        <w:rPr>
          <w:rFonts w:eastAsia="Times New Roman" w:cstheme="minorHAnsi"/>
          <w:b/>
          <w:lang w:eastAsia="pl-PL"/>
        </w:rPr>
        <w:t xml:space="preserve">w postępowaniu o udzielenie zamówienia. Wzór oświadczenia </w:t>
      </w:r>
      <w:r w:rsidR="00B63999" w:rsidRPr="00CA3D73">
        <w:rPr>
          <w:rFonts w:eastAsia="Times New Roman" w:cstheme="minorHAnsi"/>
          <w:b/>
          <w:lang w:eastAsia="pl-PL"/>
        </w:rPr>
        <w:t xml:space="preserve">stanowi załącznik nr 3 do SIWZ. </w:t>
      </w:r>
    </w:p>
    <w:p w14:paraId="10F9D1A1" w14:textId="77777777" w:rsidR="0034148D" w:rsidRPr="00CA3D73" w:rsidRDefault="0034148D" w:rsidP="0034148D">
      <w:pPr>
        <w:spacing w:after="0" w:line="240" w:lineRule="auto"/>
        <w:ind w:left="357"/>
        <w:jc w:val="both"/>
        <w:rPr>
          <w:rFonts w:eastAsia="Times New Roman" w:cstheme="minorHAnsi"/>
          <w:bCs/>
          <w:iCs/>
          <w:u w:val="single"/>
          <w:lang w:eastAsia="pl-PL"/>
        </w:rPr>
      </w:pPr>
      <w:r w:rsidRPr="00CA3D73">
        <w:rPr>
          <w:rFonts w:eastAsia="Times New Roman" w:cstheme="minorHAnsi"/>
          <w:bCs/>
          <w:iCs/>
          <w:u w:val="single"/>
          <w:lang w:eastAsia="pl-PL"/>
        </w:rPr>
        <w:t>Ww. oświadczenie powinno być złożone w oryginale (w formie pisemnej).</w:t>
      </w:r>
    </w:p>
    <w:p w14:paraId="5AEBD5DE" w14:textId="77777777" w:rsidR="0034148D" w:rsidRPr="00CA3D73" w:rsidRDefault="0034148D" w:rsidP="0034148D">
      <w:pPr>
        <w:spacing w:after="0" w:line="240" w:lineRule="auto"/>
        <w:ind w:left="357"/>
        <w:jc w:val="both"/>
        <w:rPr>
          <w:rFonts w:eastAsia="Times New Roman" w:cstheme="minorHAnsi"/>
          <w:bCs/>
          <w:iCs/>
          <w:u w:val="single"/>
          <w:lang w:eastAsia="pl-PL"/>
        </w:rPr>
      </w:pPr>
      <w:r w:rsidRPr="00CA3D73">
        <w:rPr>
          <w:rFonts w:eastAsia="Times New Roman" w:cstheme="minorHAnsi"/>
          <w:bCs/>
          <w:iCs/>
          <w:u w:val="single"/>
          <w:lang w:eastAsia="pl-PL"/>
        </w:rPr>
        <w:t>W przypadku Wykonawców wspólnie ubiegających się o zamówienie, ww. oświadczenie składa oddzielnie w swoim imieniu każdy z Wykonawców.</w:t>
      </w:r>
    </w:p>
    <w:p w14:paraId="24789153" w14:textId="77777777" w:rsidR="0034148D" w:rsidRPr="00CA3D73" w:rsidRDefault="0034148D" w:rsidP="0034148D">
      <w:pPr>
        <w:spacing w:before="120" w:after="120" w:line="240" w:lineRule="auto"/>
        <w:ind w:left="360"/>
        <w:jc w:val="both"/>
        <w:rPr>
          <w:rFonts w:eastAsia="Times New Roman" w:cstheme="minorHAnsi"/>
          <w:bCs/>
          <w:iCs/>
          <w:u w:val="single"/>
          <w:lang w:eastAsia="pl-PL"/>
        </w:rPr>
      </w:pPr>
      <w:r w:rsidRPr="00CA3D73">
        <w:rPr>
          <w:rFonts w:eastAsia="Times New Roman" w:cstheme="minorHAnsi"/>
          <w:bCs/>
          <w:iCs/>
          <w:u w:val="single"/>
          <w:lang w:eastAsia="pl-PL"/>
        </w:rPr>
        <w:t>OŚWIADCZENIA NIE NALEŻY SKŁADAĆ WRAZ Z OFERTĄ !</w:t>
      </w:r>
    </w:p>
    <w:p w14:paraId="406BD14E" w14:textId="77777777" w:rsidR="0034148D" w:rsidRPr="00CA3D73" w:rsidRDefault="0034148D" w:rsidP="003A3F5C">
      <w:pPr>
        <w:numPr>
          <w:ilvl w:val="0"/>
          <w:numId w:val="51"/>
        </w:numPr>
        <w:tabs>
          <w:tab w:val="num" w:pos="426"/>
          <w:tab w:val="num" w:pos="1440"/>
        </w:tabs>
        <w:spacing w:before="120" w:after="120" w:line="240" w:lineRule="auto"/>
        <w:jc w:val="both"/>
        <w:rPr>
          <w:rFonts w:eastAsia="Times New Roman" w:cstheme="minorHAnsi"/>
          <w:bCs/>
          <w:iCs/>
          <w:lang w:eastAsia="pl-PL"/>
        </w:rPr>
      </w:pPr>
      <w:r w:rsidRPr="00CA3D73">
        <w:rPr>
          <w:rFonts w:eastAsia="Times New Roman" w:cstheme="minorHAnsi"/>
          <w:b/>
          <w:iCs/>
          <w:lang w:eastAsia="pl-PL"/>
        </w:rPr>
        <w:t xml:space="preserve">Wykaz oświadczeń i dokumentów, które składa wyłącznie </w:t>
      </w:r>
      <w:r w:rsidRPr="00CA3D73">
        <w:rPr>
          <w:rFonts w:eastAsia="Times New Roman" w:cstheme="minorHAnsi"/>
          <w:b/>
          <w:lang w:eastAsia="pl-PL"/>
        </w:rPr>
        <w:t xml:space="preserve">Wykonawca, którego oferta została najwyżej oceniona </w:t>
      </w:r>
      <w:r w:rsidRPr="00CA3D73">
        <w:rPr>
          <w:rFonts w:eastAsia="Times New Roman" w:cstheme="minorHAnsi"/>
          <w:lang w:eastAsia="pl-PL"/>
        </w:rPr>
        <w:t>dla potwierdzenia, że nie podlega wykluczeniu oraz spełnia warunki udziału w postępowaniu.</w:t>
      </w:r>
    </w:p>
    <w:p w14:paraId="03496100" w14:textId="77777777" w:rsidR="0034148D" w:rsidRPr="00CA3D73" w:rsidRDefault="0034148D" w:rsidP="0034148D">
      <w:pPr>
        <w:tabs>
          <w:tab w:val="num" w:pos="426"/>
          <w:tab w:val="num" w:pos="1440"/>
        </w:tabs>
        <w:spacing w:before="120" w:after="120" w:line="240" w:lineRule="auto"/>
        <w:ind w:left="360"/>
        <w:jc w:val="both"/>
        <w:rPr>
          <w:rFonts w:eastAsia="Times New Roman" w:cstheme="minorHAnsi"/>
          <w:bCs/>
          <w:iCs/>
          <w:lang w:eastAsia="pl-PL"/>
        </w:rPr>
      </w:pPr>
      <w:r w:rsidRPr="00CA3D73">
        <w:rPr>
          <w:rFonts w:eastAsia="Times New Roman" w:cstheme="minorHAnsi"/>
          <w:lang w:eastAsia="pl-PL"/>
        </w:rPr>
        <w:t xml:space="preserve">Zamawiający wezwie Wykonawcę, którego oferta została najwyżej oceniona do złożenia </w:t>
      </w:r>
      <w:r w:rsidR="00962F09" w:rsidRPr="00CA3D73">
        <w:rPr>
          <w:rFonts w:eastAsia="Times New Roman" w:cstheme="minorHAnsi"/>
          <w:lang w:eastAsia="pl-PL"/>
        </w:rPr>
        <w:br/>
      </w:r>
      <w:r w:rsidRPr="00CA3D73">
        <w:rPr>
          <w:rFonts w:eastAsia="Times New Roman" w:cstheme="minorHAnsi"/>
          <w:lang w:eastAsia="pl-PL"/>
        </w:rPr>
        <w:t xml:space="preserve">w wyznaczonym, nie krótszym niż 5 dni, terminie aktualnych na dzień złożenia następujących oświadczeń lub dokumentów: </w:t>
      </w:r>
    </w:p>
    <w:p w14:paraId="311AF14D" w14:textId="77777777" w:rsidR="0034148D" w:rsidRPr="00CA3D73" w:rsidRDefault="0034148D" w:rsidP="003A3F5C">
      <w:pPr>
        <w:numPr>
          <w:ilvl w:val="0"/>
          <w:numId w:val="62"/>
        </w:numPr>
        <w:spacing w:before="120" w:after="120" w:line="240" w:lineRule="auto"/>
        <w:jc w:val="both"/>
        <w:rPr>
          <w:rFonts w:eastAsia="Times New Roman" w:cstheme="minorHAnsi"/>
          <w:bCs/>
          <w:iCs/>
          <w:lang w:eastAsia="pl-PL"/>
        </w:rPr>
      </w:pPr>
      <w:r w:rsidRPr="00CA3D73">
        <w:rPr>
          <w:rFonts w:eastAsia="Times New Roman" w:cstheme="minorHAnsi"/>
          <w:bCs/>
          <w:iCs/>
          <w:lang w:eastAsia="pl-PL"/>
        </w:rPr>
        <w:t>na potwierdzenie spełniania warunku udziału w postępowaniu określ</w:t>
      </w:r>
      <w:r w:rsidR="0032395F" w:rsidRPr="00CA3D73">
        <w:rPr>
          <w:rFonts w:eastAsia="Times New Roman" w:cstheme="minorHAnsi"/>
          <w:bCs/>
          <w:iCs/>
          <w:lang w:eastAsia="pl-PL"/>
        </w:rPr>
        <w:t xml:space="preserve">onego w rozdziale </w:t>
      </w:r>
      <w:r w:rsidR="00962F09" w:rsidRPr="00CA3D73">
        <w:rPr>
          <w:rFonts w:eastAsia="Times New Roman" w:cstheme="minorHAnsi"/>
          <w:bCs/>
          <w:iCs/>
          <w:lang w:eastAsia="pl-PL"/>
        </w:rPr>
        <w:br/>
      </w:r>
      <w:r w:rsidR="0032395F" w:rsidRPr="00CA3D73">
        <w:rPr>
          <w:rFonts w:eastAsia="Times New Roman" w:cstheme="minorHAnsi"/>
          <w:bCs/>
          <w:iCs/>
          <w:lang w:eastAsia="pl-PL"/>
        </w:rPr>
        <w:t xml:space="preserve">V pkt 1 </w:t>
      </w:r>
      <w:proofErr w:type="spellStart"/>
      <w:r w:rsidR="0032395F" w:rsidRPr="00CA3D73">
        <w:rPr>
          <w:rFonts w:eastAsia="Times New Roman" w:cstheme="minorHAnsi"/>
          <w:bCs/>
          <w:iCs/>
          <w:lang w:eastAsia="pl-PL"/>
        </w:rPr>
        <w:t>ppkt</w:t>
      </w:r>
      <w:proofErr w:type="spellEnd"/>
      <w:r w:rsidR="0032395F" w:rsidRPr="00CA3D73">
        <w:rPr>
          <w:rFonts w:eastAsia="Times New Roman" w:cstheme="minorHAnsi"/>
          <w:bCs/>
          <w:iCs/>
          <w:lang w:eastAsia="pl-PL"/>
        </w:rPr>
        <w:t xml:space="preserve"> 2</w:t>
      </w:r>
      <w:r w:rsidRPr="00CA3D73">
        <w:rPr>
          <w:rFonts w:eastAsia="Times New Roman" w:cstheme="minorHAnsi"/>
          <w:bCs/>
          <w:iCs/>
          <w:lang w:eastAsia="pl-PL"/>
        </w:rPr>
        <w:t>) SIWZ:</w:t>
      </w:r>
    </w:p>
    <w:p w14:paraId="71A7E892" w14:textId="51F4A80D" w:rsidR="0032395F" w:rsidRPr="00CA3D73" w:rsidRDefault="009B2850" w:rsidP="00097B29">
      <w:pPr>
        <w:pStyle w:val="Akapitzlist"/>
        <w:widowControl w:val="0"/>
        <w:autoSpaceDE w:val="0"/>
        <w:autoSpaceDN w:val="0"/>
        <w:adjustRightInd w:val="0"/>
        <w:spacing w:line="276" w:lineRule="auto"/>
        <w:ind w:left="786"/>
        <w:jc w:val="both"/>
        <w:rPr>
          <w:rFonts w:asciiTheme="minorHAnsi" w:hAnsiTheme="minorHAnsi" w:cstheme="minorHAnsi"/>
          <w:sz w:val="22"/>
          <w:szCs w:val="22"/>
        </w:rPr>
      </w:pPr>
      <w:r w:rsidRPr="00CA3D73">
        <w:rPr>
          <w:rFonts w:asciiTheme="minorHAnsi" w:hAnsiTheme="minorHAnsi" w:cstheme="minorHAnsi"/>
          <w:sz w:val="22"/>
          <w:szCs w:val="22"/>
        </w:rPr>
        <w:t>- zezwolenie</w:t>
      </w:r>
      <w:r w:rsidR="0032395F" w:rsidRPr="00CA3D73">
        <w:rPr>
          <w:rFonts w:asciiTheme="minorHAnsi" w:hAnsiTheme="minorHAnsi" w:cstheme="minorHAnsi"/>
          <w:sz w:val="22"/>
          <w:szCs w:val="22"/>
        </w:rPr>
        <w:t xml:space="preserve"> na prowadzenie działalności ubezpieczeniowej w zakresie wszystkich grup </w:t>
      </w:r>
      <w:proofErr w:type="spellStart"/>
      <w:r w:rsidR="0032395F" w:rsidRPr="00CA3D73">
        <w:rPr>
          <w:rFonts w:asciiTheme="minorHAnsi" w:hAnsiTheme="minorHAnsi" w:cstheme="minorHAnsi"/>
          <w:sz w:val="22"/>
          <w:szCs w:val="22"/>
        </w:rPr>
        <w:t>ryzyk</w:t>
      </w:r>
      <w:proofErr w:type="spellEnd"/>
      <w:r w:rsidR="0032395F" w:rsidRPr="00CA3D73">
        <w:rPr>
          <w:rFonts w:asciiTheme="minorHAnsi" w:hAnsiTheme="minorHAnsi" w:cstheme="minorHAnsi"/>
          <w:sz w:val="22"/>
          <w:szCs w:val="22"/>
        </w:rPr>
        <w:t xml:space="preserve"> </w:t>
      </w:r>
      <w:r w:rsidR="0032395F" w:rsidRPr="00CA3D73">
        <w:rPr>
          <w:rFonts w:asciiTheme="minorHAnsi" w:hAnsiTheme="minorHAnsi" w:cstheme="minorHAnsi"/>
          <w:sz w:val="22"/>
          <w:szCs w:val="22"/>
        </w:rPr>
        <w:lastRenderedPageBreak/>
        <w:t xml:space="preserve">objętych przedmiotem zamówienia, wydanego przez właściwy organ nadzoru bądź </w:t>
      </w:r>
      <w:r w:rsidR="00962F09" w:rsidRPr="00CA3D73">
        <w:rPr>
          <w:rFonts w:asciiTheme="minorHAnsi" w:hAnsiTheme="minorHAnsi" w:cstheme="minorHAnsi"/>
          <w:sz w:val="22"/>
          <w:szCs w:val="22"/>
        </w:rPr>
        <w:br/>
      </w:r>
      <w:r w:rsidR="0032395F" w:rsidRPr="00CA3D73">
        <w:rPr>
          <w:rFonts w:asciiTheme="minorHAnsi" w:hAnsiTheme="minorHAnsi" w:cstheme="minorHAnsi"/>
          <w:sz w:val="22"/>
          <w:szCs w:val="22"/>
        </w:rPr>
        <w:t>– w przypadku rozpoczęcia działal</w:t>
      </w:r>
      <w:r w:rsidRPr="00CA3D73">
        <w:rPr>
          <w:rFonts w:asciiTheme="minorHAnsi" w:hAnsiTheme="minorHAnsi" w:cstheme="minorHAnsi"/>
          <w:sz w:val="22"/>
          <w:szCs w:val="22"/>
        </w:rPr>
        <w:t>ności przed 28 sierpnia 1990 r.</w:t>
      </w:r>
      <w:r w:rsidR="0032395F" w:rsidRPr="00CA3D73">
        <w:rPr>
          <w:rFonts w:asciiTheme="minorHAnsi" w:hAnsiTheme="minorHAnsi" w:cstheme="minorHAnsi"/>
          <w:sz w:val="22"/>
          <w:szCs w:val="22"/>
        </w:rPr>
        <w:t xml:space="preserve"> – </w:t>
      </w:r>
      <w:r w:rsidRPr="00CA3D73">
        <w:rPr>
          <w:rFonts w:asciiTheme="minorHAnsi" w:hAnsiTheme="minorHAnsi" w:cstheme="minorHAnsi"/>
          <w:sz w:val="22"/>
          <w:szCs w:val="22"/>
        </w:rPr>
        <w:t>zaświadczenie, wydane</w:t>
      </w:r>
      <w:r w:rsidR="0032395F" w:rsidRPr="00CA3D73">
        <w:rPr>
          <w:rFonts w:asciiTheme="minorHAnsi" w:hAnsiTheme="minorHAnsi" w:cstheme="minorHAnsi"/>
          <w:sz w:val="22"/>
          <w:szCs w:val="22"/>
        </w:rPr>
        <w:t xml:space="preserve"> przez Komisję Nadzoru Finansowego o posiadaniu uprawnień do prowadzenia działalności ubezpieczeniowej, bądź innego dokumentu właściwego organu na wykonywanie działalności ubezpieczeniowej w państwie członkowskim UE, w którym zakłada ten ma siedzibę, potwierdzającego posiadanie uprawnień do prowadzenia działalności ubezpieczeniowej w zakresie wszystkich grup </w:t>
      </w:r>
      <w:proofErr w:type="spellStart"/>
      <w:r w:rsidR="0032395F" w:rsidRPr="00CA3D73">
        <w:rPr>
          <w:rFonts w:asciiTheme="minorHAnsi" w:hAnsiTheme="minorHAnsi" w:cstheme="minorHAnsi"/>
          <w:sz w:val="22"/>
          <w:szCs w:val="22"/>
        </w:rPr>
        <w:t>ryzyk</w:t>
      </w:r>
      <w:proofErr w:type="spellEnd"/>
      <w:r w:rsidR="0032395F" w:rsidRPr="00CA3D73">
        <w:rPr>
          <w:rFonts w:asciiTheme="minorHAnsi" w:hAnsiTheme="minorHAnsi" w:cstheme="minorHAnsi"/>
          <w:sz w:val="22"/>
          <w:szCs w:val="22"/>
        </w:rPr>
        <w:t xml:space="preserve"> o</w:t>
      </w:r>
      <w:r w:rsidR="00A607F7" w:rsidRPr="00CA3D73">
        <w:rPr>
          <w:rFonts w:asciiTheme="minorHAnsi" w:hAnsiTheme="minorHAnsi" w:cstheme="minorHAnsi"/>
          <w:sz w:val="22"/>
          <w:szCs w:val="22"/>
        </w:rPr>
        <w:t>bjętych przedmiotem zamówienia.</w:t>
      </w:r>
    </w:p>
    <w:p w14:paraId="51921276" w14:textId="77777777" w:rsidR="0034148D" w:rsidRPr="00CA3D73" w:rsidRDefault="0034148D" w:rsidP="003A3F5C">
      <w:pPr>
        <w:numPr>
          <w:ilvl w:val="0"/>
          <w:numId w:val="62"/>
        </w:numPr>
        <w:spacing w:before="120" w:after="120" w:line="240" w:lineRule="auto"/>
        <w:jc w:val="both"/>
        <w:rPr>
          <w:rFonts w:eastAsia="Times New Roman" w:cstheme="minorHAnsi"/>
          <w:bCs/>
          <w:iCs/>
          <w:lang w:eastAsia="pl-PL"/>
        </w:rPr>
      </w:pPr>
      <w:r w:rsidRPr="00CA3D73">
        <w:rPr>
          <w:rFonts w:eastAsia="Times New Roman" w:cstheme="minorHAnsi"/>
          <w:bCs/>
          <w:iCs/>
          <w:lang w:eastAsia="pl-PL"/>
        </w:rPr>
        <w:t xml:space="preserve">w celu potwierdzenia braku podstaw wykluczenia Wykonawcy z udziału w postępowaniu: </w:t>
      </w:r>
    </w:p>
    <w:p w14:paraId="6BDB2895" w14:textId="77777777" w:rsidR="0034148D" w:rsidRPr="00CA3D73" w:rsidRDefault="0034148D" w:rsidP="003A3F5C">
      <w:pPr>
        <w:numPr>
          <w:ilvl w:val="2"/>
          <w:numId w:val="51"/>
        </w:numPr>
        <w:spacing w:before="120" w:after="120" w:line="240" w:lineRule="auto"/>
        <w:ind w:left="1134" w:hanging="425"/>
        <w:jc w:val="both"/>
        <w:rPr>
          <w:rFonts w:eastAsia="Times New Roman" w:cstheme="minorHAnsi"/>
          <w:bCs/>
          <w:iCs/>
          <w:lang w:eastAsia="pl-PL"/>
        </w:rPr>
      </w:pPr>
      <w:r w:rsidRPr="00CA3D73">
        <w:rPr>
          <w:rFonts w:eastAsia="Times New Roman" w:cstheme="minorHAnsi"/>
          <w:bCs/>
          <w:iCs/>
          <w:lang w:eastAsia="pl-PL"/>
        </w:rPr>
        <w:t xml:space="preserve">odpisu z właściwego rejestru lub z centralnej ewidencji i informacji o działalności gospodarczej, jeżeli odrębne przepisy wymagają wpisu do rejestru lub ewidencji, w celu potwierdzenia braku podstaw wykluczenia na podstawie art. 24 ust. 5 pkt 1 ustawy </w:t>
      </w:r>
      <w:proofErr w:type="spellStart"/>
      <w:r w:rsidRPr="00CA3D73">
        <w:rPr>
          <w:rFonts w:eastAsia="Times New Roman" w:cstheme="minorHAnsi"/>
          <w:bCs/>
          <w:iCs/>
          <w:lang w:eastAsia="pl-PL"/>
        </w:rPr>
        <w:t>Pzp</w:t>
      </w:r>
      <w:proofErr w:type="spellEnd"/>
      <w:r w:rsidRPr="00CA3D73">
        <w:rPr>
          <w:rFonts w:eastAsia="Times New Roman" w:cstheme="minorHAnsi"/>
          <w:bCs/>
          <w:iCs/>
          <w:lang w:eastAsia="pl-PL"/>
        </w:rPr>
        <w:t>;</w:t>
      </w:r>
    </w:p>
    <w:p w14:paraId="51B0D5A9" w14:textId="77777777" w:rsidR="0034148D" w:rsidRPr="00CA3D73" w:rsidRDefault="0034148D" w:rsidP="003A3F5C">
      <w:pPr>
        <w:numPr>
          <w:ilvl w:val="0"/>
          <w:numId w:val="65"/>
        </w:numPr>
        <w:spacing w:before="120" w:after="120" w:line="240" w:lineRule="auto"/>
        <w:jc w:val="both"/>
        <w:rPr>
          <w:rFonts w:eastAsia="Times New Roman" w:cstheme="minorHAnsi"/>
          <w:bCs/>
          <w:iCs/>
          <w:lang w:eastAsia="pl-PL"/>
        </w:rPr>
      </w:pPr>
      <w:r w:rsidRPr="00CA3D73">
        <w:rPr>
          <w:rFonts w:eastAsia="Times New Roman" w:cstheme="minorHAnsi"/>
          <w:bCs/>
          <w:iCs/>
          <w:lang w:eastAsia="pl-PL"/>
        </w:rPr>
        <w:t xml:space="preserve">Jeżeli Wykonawca ma siedzibę poza terytorium RP zamiast dokumentów, o których mowa </w:t>
      </w:r>
      <w:r w:rsidR="00962F09" w:rsidRPr="00CA3D73">
        <w:rPr>
          <w:rFonts w:eastAsia="Times New Roman" w:cstheme="minorHAnsi"/>
          <w:bCs/>
          <w:iCs/>
          <w:lang w:eastAsia="pl-PL"/>
        </w:rPr>
        <w:br/>
      </w:r>
      <w:r w:rsidRPr="00CA3D73">
        <w:rPr>
          <w:rFonts w:eastAsia="Times New Roman" w:cstheme="minorHAnsi"/>
          <w:bCs/>
          <w:iCs/>
          <w:lang w:eastAsia="pl-PL"/>
        </w:rPr>
        <w:t xml:space="preserve">w </w:t>
      </w:r>
      <w:proofErr w:type="spellStart"/>
      <w:r w:rsidRPr="00CA3D73">
        <w:rPr>
          <w:rFonts w:eastAsia="Times New Roman" w:cstheme="minorHAnsi"/>
          <w:bCs/>
          <w:iCs/>
          <w:lang w:eastAsia="pl-PL"/>
        </w:rPr>
        <w:t>ppkt</w:t>
      </w:r>
      <w:proofErr w:type="spellEnd"/>
      <w:r w:rsidRPr="00CA3D73">
        <w:rPr>
          <w:rFonts w:eastAsia="Times New Roman" w:cstheme="minorHAnsi"/>
          <w:bCs/>
          <w:iCs/>
          <w:lang w:eastAsia="pl-PL"/>
        </w:rPr>
        <w:t xml:space="preserve"> 2) lit. a) składa dokument lub dokumenty wystawione w kraju, w którym Wykonawca ma siedzibę lub miejsce zamieszkania potwierdzające odpowiednio, że:</w:t>
      </w:r>
    </w:p>
    <w:p w14:paraId="0801A637" w14:textId="77777777" w:rsidR="0034148D" w:rsidRPr="00CA3D73" w:rsidRDefault="0034148D" w:rsidP="003A3F5C">
      <w:pPr>
        <w:numPr>
          <w:ilvl w:val="0"/>
          <w:numId w:val="64"/>
        </w:numPr>
        <w:spacing w:before="120" w:after="120" w:line="240" w:lineRule="auto"/>
        <w:ind w:left="993" w:hanging="284"/>
        <w:jc w:val="both"/>
        <w:rPr>
          <w:rFonts w:eastAsia="Times New Roman" w:cstheme="minorHAnsi"/>
          <w:bCs/>
          <w:iCs/>
          <w:lang w:eastAsia="pl-PL"/>
        </w:rPr>
      </w:pPr>
      <w:r w:rsidRPr="00CA3D73">
        <w:rPr>
          <w:rFonts w:eastAsia="Times New Roman" w:cstheme="minorHAnsi"/>
          <w:bCs/>
          <w:iCs/>
          <w:lang w:eastAsia="pl-PL"/>
        </w:rPr>
        <w:t xml:space="preserve">nie otwarto jego likwidacji ani nie ogłoszono jego upadłości </w:t>
      </w:r>
      <w:r w:rsidRPr="00CA3D73">
        <w:rPr>
          <w:rFonts w:eastAsia="Times New Roman" w:cstheme="minorHAnsi"/>
          <w:bCs/>
          <w:iCs/>
          <w:lang w:eastAsia="pl-PL"/>
        </w:rPr>
        <w:softHyphen/>
        <w:t>- dokument musi być wystawiony nie wcześniej niż 6 miesięcy przed terminem składania ofert,</w:t>
      </w:r>
    </w:p>
    <w:p w14:paraId="42523C16" w14:textId="77777777" w:rsidR="0034148D" w:rsidRPr="00CA3D73" w:rsidRDefault="0034148D" w:rsidP="003A3F5C">
      <w:pPr>
        <w:numPr>
          <w:ilvl w:val="0"/>
          <w:numId w:val="66"/>
        </w:numPr>
        <w:spacing w:before="120" w:after="120" w:line="240" w:lineRule="auto"/>
        <w:jc w:val="both"/>
        <w:rPr>
          <w:rFonts w:eastAsia="Times New Roman" w:cstheme="minorHAnsi"/>
          <w:bCs/>
          <w:iCs/>
          <w:lang w:eastAsia="pl-PL"/>
        </w:rPr>
      </w:pPr>
      <w:r w:rsidRPr="00CA3D73">
        <w:rPr>
          <w:rFonts w:eastAsia="Times New Roman" w:cstheme="minorHAnsi"/>
          <w:bCs/>
          <w:iCs/>
          <w:lang w:eastAsia="pl-PL"/>
        </w:rPr>
        <w:t xml:space="preserve">Jeżeli w kraju, w którym Wykonawca ma siedzibę lub miejsce zamieszkania lub miejsce zamieszkania ma osoba, której dokument dotyczy, nie wydaje się dokumentów, o których mowa w </w:t>
      </w:r>
      <w:proofErr w:type="spellStart"/>
      <w:r w:rsidRPr="00CA3D73">
        <w:rPr>
          <w:rFonts w:eastAsia="Times New Roman" w:cstheme="minorHAnsi"/>
          <w:bCs/>
          <w:iCs/>
          <w:lang w:eastAsia="pl-PL"/>
        </w:rPr>
        <w:t>ppkt</w:t>
      </w:r>
      <w:proofErr w:type="spellEnd"/>
      <w:r w:rsidRPr="00CA3D73">
        <w:rPr>
          <w:rFonts w:eastAsia="Times New Roman" w:cstheme="minorHAnsi"/>
          <w:bCs/>
          <w:iCs/>
          <w:lang w:eastAsia="pl-PL"/>
        </w:rPr>
        <w:t xml:space="preserve"> 2),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r w:rsidRPr="00CA3D73">
        <w:rPr>
          <w:rFonts w:eastAsia="Times New Roman" w:cstheme="minorHAnsi"/>
          <w:lang w:eastAsia="pl-PL"/>
        </w:rPr>
        <w:t xml:space="preserve">Termin określony w </w:t>
      </w:r>
      <w:proofErr w:type="spellStart"/>
      <w:r w:rsidRPr="00CA3D73">
        <w:rPr>
          <w:rFonts w:eastAsia="Times New Roman" w:cstheme="minorHAnsi"/>
          <w:lang w:eastAsia="pl-PL"/>
        </w:rPr>
        <w:t>ppkt</w:t>
      </w:r>
      <w:proofErr w:type="spellEnd"/>
      <w:r w:rsidRPr="00CA3D73">
        <w:rPr>
          <w:rFonts w:eastAsia="Times New Roman" w:cstheme="minorHAnsi"/>
          <w:lang w:eastAsia="pl-PL"/>
        </w:rPr>
        <w:t xml:space="preserve"> 3) stosuje się odpowiednio.</w:t>
      </w:r>
    </w:p>
    <w:p w14:paraId="67D7E2FE" w14:textId="77777777" w:rsidR="0034148D" w:rsidRPr="00CA3D73" w:rsidRDefault="0034148D" w:rsidP="003A3F5C">
      <w:pPr>
        <w:numPr>
          <w:ilvl w:val="0"/>
          <w:numId w:val="59"/>
        </w:numPr>
        <w:spacing w:before="120" w:after="120" w:line="240" w:lineRule="auto"/>
        <w:jc w:val="both"/>
        <w:rPr>
          <w:rFonts w:eastAsia="Times New Roman" w:cstheme="minorHAnsi"/>
          <w:lang w:eastAsia="pl-PL"/>
        </w:rPr>
      </w:pPr>
      <w:r w:rsidRPr="00CA3D73">
        <w:rPr>
          <w:rFonts w:eastAsia="Times New Roman" w:cstheme="minorHAnsi"/>
          <w:b/>
          <w:lang w:eastAsia="pl-PL"/>
        </w:rPr>
        <w:t>Wykonawcy wspólnie</w:t>
      </w:r>
      <w:r w:rsidRPr="00CA3D73">
        <w:rPr>
          <w:rFonts w:eastAsia="Times New Roman" w:cstheme="minorHAnsi"/>
          <w:lang w:eastAsia="pl-PL"/>
        </w:rPr>
        <w:t xml:space="preserve"> ubiegający się o udzielenie zamówienia:</w:t>
      </w:r>
    </w:p>
    <w:p w14:paraId="602C23A8"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t xml:space="preserve">w przypadku składania oferty przez podmioty występujące wspólnie, wymóg złożenia dokumentów, o których mowa w pkt 4 </w:t>
      </w:r>
      <w:proofErr w:type="spellStart"/>
      <w:r w:rsidRPr="00CA3D73">
        <w:rPr>
          <w:rFonts w:eastAsia="Times New Roman" w:cstheme="minorHAnsi"/>
          <w:lang w:eastAsia="pl-PL"/>
        </w:rPr>
        <w:t>ppkt</w:t>
      </w:r>
      <w:proofErr w:type="spellEnd"/>
      <w:r w:rsidRPr="00CA3D73">
        <w:rPr>
          <w:rFonts w:eastAsia="Times New Roman" w:cstheme="minorHAnsi"/>
          <w:lang w:eastAsia="pl-PL"/>
        </w:rPr>
        <w:t xml:space="preserve"> 2) - dotyczy każdego z podmiotów samodzielnie. Pozostałe dokumenty Wykonawcy mogą złożyć odrębnie lub wspólnie. Dokumenty te będą rozpatrywane łącznie;</w:t>
      </w:r>
    </w:p>
    <w:p w14:paraId="1860C7C3"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t>oferta składana wspólnie musi być podpisana przez przedstawiciela upoważnionego przez wszystkich występujących wspólnie uczestników postępowania lub musi być podpisana przez każdego uczestnika występującego wspólnie;</w:t>
      </w:r>
    </w:p>
    <w:p w14:paraId="53DC549D"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t>oferta musi być podpisana w taki sposób, by prawnie zobowiązywała wszystkich Wykonawców występujących wspólnie;</w:t>
      </w:r>
    </w:p>
    <w:p w14:paraId="46A6DD88"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t>Wykonawcy występujący wspólnie muszą ustanowić pełnomocnika (lidera) do reprezentowania ich w postępowaniu o udzielenie niniejszego zamówienia albo do reprezentowania ich w postępowaniu oraz zawarcia umowy o udzielenie przedmiotowego zamówienia publicznego. Uwaga: treść pełnomocnictwa musi dokładnie określać zakres umocowania. Pełnomocnictwo należy złożyć wraz z ofertą w formie oryginału lub kopii potwierdzonej notarialnie;</w:t>
      </w:r>
    </w:p>
    <w:p w14:paraId="0A8D83B9"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t>wszelka korespondencja oraz rozliczenia dokonywane będą wyłącznie z pełnomocnikiem (liderem);</w:t>
      </w:r>
    </w:p>
    <w:p w14:paraId="72031776"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t>wypełniając formularz oferty, jak również inne dokumenty powołujące się na „Wykonawcę”; w miejscu np. „nazwa i adres Wykonawcy” należy wpisać dane dotyczące podmiotów występujących wspólnie np. konsorcjum, a nie pełnomocnika konsorcjum;</w:t>
      </w:r>
    </w:p>
    <w:p w14:paraId="7BA8001A"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t>Zamawiający przed zawarciem umowy o udzielenie zamówienia publicznego będzie żądał dostarczenia umowy regulującej współpracę podmiotów występujących wspólnie;</w:t>
      </w:r>
    </w:p>
    <w:p w14:paraId="7718D78F" w14:textId="77777777" w:rsidR="0034148D" w:rsidRPr="00CA3D73" w:rsidRDefault="0034148D" w:rsidP="003A3F5C">
      <w:pPr>
        <w:numPr>
          <w:ilvl w:val="0"/>
          <w:numId w:val="58"/>
        </w:numPr>
        <w:spacing w:before="120" w:after="120" w:line="240" w:lineRule="auto"/>
        <w:jc w:val="both"/>
        <w:rPr>
          <w:rFonts w:eastAsia="Times New Roman" w:cstheme="minorHAnsi"/>
          <w:lang w:eastAsia="pl-PL"/>
        </w:rPr>
      </w:pPr>
      <w:r w:rsidRPr="00CA3D73">
        <w:rPr>
          <w:rFonts w:eastAsia="Times New Roman" w:cstheme="minorHAnsi"/>
          <w:lang w:eastAsia="pl-PL"/>
        </w:rPr>
        <w:lastRenderedPageBreak/>
        <w:t xml:space="preserve">Wykonawcy wspólnie ubiegający się o udzielenie zamówienia, ponoszą solidarną odpowiedzialność za wykonanie umowy.  </w:t>
      </w:r>
    </w:p>
    <w:p w14:paraId="0F127B5E" w14:textId="77777777"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Wszelkie czynności Wykonawcy związane ze złożeniem wymaganych dokumentów (w tym m.in.: składanie oświadczeń woli w imieniu Wykonawcy, poświadczanie kserokopii dokumentów za zgodność z oryginałem) muszą być dokonywane przez upoważnionych przedstawicieli Wykonawcy. </w:t>
      </w:r>
    </w:p>
    <w:p w14:paraId="20FB1ABC" w14:textId="77777777" w:rsidR="00684039" w:rsidRDefault="0034148D" w:rsidP="00684039">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W przypadku dokonywania czynności związanych ze złożeniem wymaganych dokumentów przez osobę/y niewymienioną/e w dokumencie rejestracyjnym (ewidencyjnym) Wykonawcy do oferty należy dołączyć stosowne pełnomocnictwo w formie oryginału lub notarialnie uwierzytelnionego odpisu. </w:t>
      </w:r>
    </w:p>
    <w:p w14:paraId="2F23CB7C" w14:textId="7851C7C0" w:rsidR="0034148D" w:rsidRPr="00684039" w:rsidRDefault="0034148D" w:rsidP="00684039">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684039">
        <w:rPr>
          <w:rFonts w:eastAsia="Times New Roman" w:cstheme="minorHAnsi"/>
          <w:lang w:eastAsia="pl-PL"/>
        </w:rPr>
        <w:t xml:space="preserve">W zakresie nie uregulowanym SIWZ, zastosowanie mają przepisy rozporządzenia Prezesa Rady Ministrów z dnia 26 lipca 2016 r. w sprawie rodzajów dokumentów, jakich może żądać Zamawiający od Wykonawcy, oraz form, w jakich te dokumenty mogą być składane </w:t>
      </w:r>
      <w:r w:rsidR="00962F09" w:rsidRPr="00684039">
        <w:rPr>
          <w:rFonts w:eastAsia="Times New Roman" w:cstheme="minorHAnsi"/>
          <w:lang w:eastAsia="pl-PL"/>
        </w:rPr>
        <w:br/>
      </w:r>
      <w:r w:rsidR="00F03D8F">
        <w:rPr>
          <w:rFonts w:eastAsia="Times New Roman" w:cstheme="minorHAnsi"/>
          <w:lang w:eastAsia="pl-PL"/>
        </w:rPr>
        <w:t>(Dz. U. z 2016 r., poz. 1126</w:t>
      </w:r>
      <w:r w:rsidR="00684039" w:rsidRPr="00684039">
        <w:rPr>
          <w:rFonts w:eastAsia="Times New Roman" w:cstheme="minorHAnsi"/>
          <w:lang w:eastAsia="pl-PL"/>
        </w:rPr>
        <w:t xml:space="preserve"> z </w:t>
      </w:r>
      <w:proofErr w:type="spellStart"/>
      <w:r w:rsidR="00684039" w:rsidRPr="00684039">
        <w:rPr>
          <w:rFonts w:eastAsia="Times New Roman" w:cstheme="minorHAnsi"/>
          <w:lang w:eastAsia="pl-PL"/>
        </w:rPr>
        <w:t>późn</w:t>
      </w:r>
      <w:proofErr w:type="spellEnd"/>
      <w:r w:rsidR="00684039" w:rsidRPr="00684039">
        <w:rPr>
          <w:rFonts w:eastAsia="Times New Roman" w:cstheme="minorHAnsi"/>
          <w:lang w:eastAsia="pl-PL"/>
        </w:rPr>
        <w:t xml:space="preserve">. </w:t>
      </w:r>
      <w:proofErr w:type="spellStart"/>
      <w:r w:rsidR="00684039" w:rsidRPr="00684039">
        <w:rPr>
          <w:rFonts w:eastAsia="Times New Roman" w:cstheme="minorHAnsi"/>
          <w:lang w:eastAsia="pl-PL"/>
        </w:rPr>
        <w:t>zm</w:t>
      </w:r>
      <w:proofErr w:type="spellEnd"/>
      <w:r w:rsidR="00684039" w:rsidRPr="00684039">
        <w:rPr>
          <w:rFonts w:eastAsia="Times New Roman" w:cstheme="minorHAnsi"/>
          <w:lang w:eastAsia="pl-PL"/>
        </w:rPr>
        <w:t>)</w:t>
      </w:r>
      <w:r w:rsidRPr="00684039">
        <w:rPr>
          <w:rFonts w:eastAsia="Times New Roman" w:cstheme="minorHAnsi"/>
          <w:lang w:eastAsia="pl-PL"/>
        </w:rPr>
        <w:t xml:space="preserve"> </w:t>
      </w:r>
    </w:p>
    <w:p w14:paraId="0B4225F2" w14:textId="77777777"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Jeżeli Wykonawca nie złoży oświadczeń, dokumentów niezbędnych do przeprowadzenia postępowania, oświadczenia lub dokumenty są niekompletne, zawierają błędy lub budzą wskazane przez Zamawiającego wątpliwości, Zamawiający wezwie do ich złożenia, uzupełnienia, poprawienia w terminie przez siebie wskazanym, chyba że mimo ich złożenia oferta Wykonawcy podlegałaby odrzuceniu albo konieczne byłoby unieważnienie postępowania. </w:t>
      </w:r>
    </w:p>
    <w:p w14:paraId="03B67CD9" w14:textId="77777777"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Wykonawca nie jest obowiązany do złożenia oświadczeń lub dokumentów potwierdzających okoliczności, o których mowa w art. 25 ust. 1 pkt 1 i 3, jeżeli Zamawiający posiada oświadczenia lub dokumenty dotyczące tego Wykonawcy lub może je uzyskać za pomocą bezpłatnych i ogólnodostępnych baz danych, w szczególności rejestrów publicznych w rozumieniu ustawy z dnia 17 lutego 2005 r. o informatyzacji działalności podmiotów realizujących zadania publiczne (Dz. U. z 2014 r. poz. 1114 oraz z 2016 r. poz. 352).</w:t>
      </w:r>
    </w:p>
    <w:p w14:paraId="0AE052B3" w14:textId="77777777"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Zamawiający będzie żądał od Wykonawcy, którego oferta została oceniona jako najkorzystniejsza, nie podlega wykluczeniu oraz spełnia warunki udziału w postępowaniu a który polega na zdolnościach zawodowych innych podmiotów na zasadach określonych w art. 22a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przedstawienia w odniesieniu do tych podmiotów dokumentów wymienionych </w:t>
      </w:r>
      <w:r w:rsidR="00962F09" w:rsidRPr="00CA3D73">
        <w:rPr>
          <w:rFonts w:eastAsia="Times New Roman" w:cstheme="minorHAnsi"/>
          <w:lang w:eastAsia="pl-PL"/>
        </w:rPr>
        <w:br/>
      </w:r>
      <w:r w:rsidRPr="00CA3D73">
        <w:rPr>
          <w:rFonts w:eastAsia="Times New Roman" w:cstheme="minorHAnsi"/>
          <w:lang w:eastAsia="pl-PL"/>
        </w:rPr>
        <w:t xml:space="preserve">w pkt 4 </w:t>
      </w:r>
      <w:proofErr w:type="spellStart"/>
      <w:r w:rsidRPr="00CA3D73">
        <w:rPr>
          <w:rFonts w:eastAsia="Times New Roman" w:cstheme="minorHAnsi"/>
          <w:lang w:eastAsia="pl-PL"/>
        </w:rPr>
        <w:t>ppkt</w:t>
      </w:r>
      <w:proofErr w:type="spellEnd"/>
      <w:r w:rsidRPr="00CA3D73">
        <w:rPr>
          <w:rFonts w:eastAsia="Times New Roman" w:cstheme="minorHAnsi"/>
          <w:lang w:eastAsia="pl-PL"/>
        </w:rPr>
        <w:t xml:space="preserve"> 2).</w:t>
      </w:r>
    </w:p>
    <w:p w14:paraId="5AD1438A" w14:textId="77777777"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Oświadczenia, o których mowa w Rozporządzeniu o dokumentach, dotyczące Wykonawcy </w:t>
      </w:r>
      <w:r w:rsidR="00962F09" w:rsidRPr="00CA3D73">
        <w:rPr>
          <w:rFonts w:eastAsia="Times New Roman" w:cstheme="minorHAnsi"/>
          <w:lang w:eastAsia="pl-PL"/>
        </w:rPr>
        <w:br/>
      </w:r>
      <w:r w:rsidRPr="00CA3D73">
        <w:rPr>
          <w:rFonts w:eastAsia="Times New Roman" w:cstheme="minorHAnsi"/>
          <w:lang w:eastAsia="pl-PL"/>
        </w:rPr>
        <w:t xml:space="preserve">i innych podmiotów, na których zdolnościach zawodowych polega Wykonawca na zasadach określonych w art. 22a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składane są w oryginale.</w:t>
      </w:r>
    </w:p>
    <w:p w14:paraId="2918ECE9" w14:textId="1FEA5094"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Dokumenty</w:t>
      </w:r>
      <w:r w:rsidR="00795E36">
        <w:rPr>
          <w:rFonts w:eastAsia="Times New Roman" w:cstheme="minorHAnsi"/>
          <w:lang w:eastAsia="pl-PL"/>
        </w:rPr>
        <w:t xml:space="preserve"> lub oświadczenia</w:t>
      </w:r>
      <w:r w:rsidRPr="00CA3D73">
        <w:rPr>
          <w:rFonts w:eastAsia="Times New Roman" w:cstheme="minorHAnsi"/>
          <w:lang w:eastAsia="pl-PL"/>
        </w:rPr>
        <w:t>, o których mowa w Rozporządzeniu o dokumentach, inne niż oświadczenia, o których mowa w ust. 11, składane są w oryginale lub kopii poświadczonej za zgodność z oryginałem.</w:t>
      </w:r>
    </w:p>
    <w:p w14:paraId="3C457013" w14:textId="77777777"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Poświadczenia za zgodność z oryginałem dokonuje odpowiednio Wykonawca, podmiot, na którego zdolnościach zawodowych polega Wykonawca, Wykonawcy wspólnie ubiegający się </w:t>
      </w:r>
      <w:r w:rsidR="00962F09" w:rsidRPr="00CA3D73">
        <w:rPr>
          <w:rFonts w:eastAsia="Times New Roman" w:cstheme="minorHAnsi"/>
          <w:lang w:eastAsia="pl-PL"/>
        </w:rPr>
        <w:br/>
      </w:r>
      <w:r w:rsidRPr="00CA3D73">
        <w:rPr>
          <w:rFonts w:eastAsia="Times New Roman" w:cstheme="minorHAnsi"/>
          <w:lang w:eastAsia="pl-PL"/>
        </w:rPr>
        <w:t>o udzielenie zamówienia publicznego, w zakresie dokumentów, które każdego z nich dotyczą.</w:t>
      </w:r>
    </w:p>
    <w:p w14:paraId="4EE9630A" w14:textId="77777777"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Poświadczenie za zgodność z oryginałem następuje w formie pisemnej lub w formie elektronicznej.</w:t>
      </w:r>
    </w:p>
    <w:p w14:paraId="6A89642D" w14:textId="357400D6"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Zamawiający może żądać przedstawienia oryginału lub notarialnie poświadczonej kopii dokumentów</w:t>
      </w:r>
      <w:r w:rsidR="004E5806">
        <w:rPr>
          <w:rFonts w:eastAsia="Times New Roman" w:cstheme="minorHAnsi"/>
          <w:lang w:eastAsia="pl-PL"/>
        </w:rPr>
        <w:t xml:space="preserve"> lub oświadczeń</w:t>
      </w:r>
      <w:r w:rsidRPr="00CA3D73">
        <w:rPr>
          <w:rFonts w:eastAsia="Times New Roman" w:cstheme="minorHAnsi"/>
          <w:lang w:eastAsia="pl-PL"/>
        </w:rPr>
        <w:t>, o których mowa w Rozporządzeniu o dokumentach, innych niż oświadczenia, wyłącznie wtedy, gdy złożona kopia dokumentu jest nieczytelna lub budzi wątpliwości co do jej prawdziwości.</w:t>
      </w:r>
    </w:p>
    <w:p w14:paraId="33D5019E" w14:textId="32823F18" w:rsidR="0034148D" w:rsidRPr="00CA3D73" w:rsidRDefault="0034148D" w:rsidP="003A3F5C">
      <w:pPr>
        <w:numPr>
          <w:ilvl w:val="0"/>
          <w:numId w:val="63"/>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Dokumenty</w:t>
      </w:r>
      <w:r w:rsidR="00941C70">
        <w:rPr>
          <w:rFonts w:eastAsia="Times New Roman" w:cstheme="minorHAnsi"/>
          <w:lang w:eastAsia="pl-PL"/>
        </w:rPr>
        <w:t xml:space="preserve"> lub oświadczenia</w:t>
      </w:r>
      <w:r w:rsidRPr="00CA3D73">
        <w:rPr>
          <w:rFonts w:eastAsia="Times New Roman" w:cstheme="minorHAnsi"/>
          <w:lang w:eastAsia="pl-PL"/>
        </w:rPr>
        <w:t xml:space="preserve"> sporządzone w języku obcym są składane wraz z tłumaczeniem na język polski.</w:t>
      </w:r>
    </w:p>
    <w:p w14:paraId="0DABDA20" w14:textId="77777777" w:rsidR="0034148D" w:rsidRPr="00CA3D73" w:rsidRDefault="0034148D" w:rsidP="0034148D">
      <w:pPr>
        <w:autoSpaceDE w:val="0"/>
        <w:autoSpaceDN w:val="0"/>
        <w:adjustRightInd w:val="0"/>
        <w:spacing w:before="120" w:after="120" w:line="240" w:lineRule="auto"/>
        <w:jc w:val="both"/>
        <w:rPr>
          <w:rFonts w:eastAsia="Times New Roman" w:cstheme="minorHAnsi"/>
          <w:lang w:eastAsia="pl-PL"/>
        </w:rPr>
      </w:pPr>
    </w:p>
    <w:p w14:paraId="14DBBB4B" w14:textId="77777777" w:rsidR="0034148D" w:rsidRPr="00CA3D73" w:rsidRDefault="0034148D" w:rsidP="0034148D">
      <w:pPr>
        <w:shd w:val="clear" w:color="auto" w:fill="D9D9D9" w:themeFill="background1" w:themeFillShade="D9"/>
        <w:spacing w:before="120" w:after="120" w:line="240" w:lineRule="auto"/>
        <w:ind w:left="1560" w:hanging="1560"/>
        <w:jc w:val="both"/>
        <w:rPr>
          <w:rFonts w:eastAsia="Times New Roman" w:cstheme="minorHAnsi"/>
          <w:b/>
          <w:i/>
          <w:lang w:eastAsia="pl-PL"/>
        </w:rPr>
      </w:pPr>
      <w:r w:rsidRPr="00CA3D73">
        <w:rPr>
          <w:rFonts w:eastAsia="Times New Roman" w:cstheme="minorHAnsi"/>
          <w:b/>
          <w:i/>
          <w:lang w:eastAsia="pl-PL"/>
        </w:rPr>
        <w:lastRenderedPageBreak/>
        <w:t>ROZDZIAŁ VII.  Informacje o sposobie porozumiewania się Zamawiającego z Wykonawcami oraz przekazywania oświadczeń i dokumentów, a także wskazanie osób uprawnionych do porozumiewania się z Wykonawcami</w:t>
      </w:r>
    </w:p>
    <w:p w14:paraId="4CACF287" w14:textId="77777777" w:rsidR="0034148D" w:rsidRPr="00CA3D73" w:rsidRDefault="0034148D" w:rsidP="003A3F5C">
      <w:pPr>
        <w:widowControl w:val="0"/>
        <w:numPr>
          <w:ilvl w:val="0"/>
          <w:numId w:val="53"/>
        </w:numPr>
        <w:autoSpaceDE w:val="0"/>
        <w:autoSpaceDN w:val="0"/>
        <w:adjustRightInd w:val="0"/>
        <w:spacing w:before="120" w:after="120" w:line="240" w:lineRule="auto"/>
        <w:ind w:hanging="357"/>
        <w:jc w:val="both"/>
        <w:rPr>
          <w:rFonts w:eastAsia="Times New Roman" w:cstheme="minorHAnsi"/>
          <w:lang w:eastAsia="pl-PL"/>
        </w:rPr>
      </w:pPr>
      <w:r w:rsidRPr="00CA3D73">
        <w:rPr>
          <w:rFonts w:eastAsia="Times New Roman" w:cstheme="minorHAnsi"/>
          <w:lang w:eastAsia="pl-PL"/>
        </w:rPr>
        <w:t>Komunikacja między Zamawiającym a Wykonawcami odbywa się za pośrednictwem operatora pocztowego w rozumieniu ustawy z dnia 23 listopada 2012 r. – Prawo pocztowe (</w:t>
      </w:r>
      <w:proofErr w:type="spellStart"/>
      <w:r w:rsidRPr="00CA3D73">
        <w:rPr>
          <w:rFonts w:eastAsia="Times New Roman" w:cstheme="minorHAnsi"/>
          <w:lang w:eastAsia="pl-PL"/>
        </w:rPr>
        <w:t>t.j</w:t>
      </w:r>
      <w:proofErr w:type="spellEnd"/>
      <w:r w:rsidRPr="00CA3D73">
        <w:rPr>
          <w:rFonts w:eastAsia="Times New Roman" w:cstheme="minorHAnsi"/>
          <w:lang w:eastAsia="pl-PL"/>
        </w:rPr>
        <w:t>. Dz. U. z 2017 r.  poz. 1481), osobiście, za pośrednictwem posłańca adres:</w:t>
      </w:r>
    </w:p>
    <w:p w14:paraId="21E10D6C" w14:textId="0C702454" w:rsidR="0034148D" w:rsidRPr="00CA3D73" w:rsidRDefault="00D302BA" w:rsidP="0034148D">
      <w:pPr>
        <w:widowControl w:val="0"/>
        <w:autoSpaceDE w:val="0"/>
        <w:autoSpaceDN w:val="0"/>
        <w:adjustRightInd w:val="0"/>
        <w:spacing w:before="120" w:after="120" w:line="240" w:lineRule="auto"/>
        <w:ind w:left="360"/>
        <w:jc w:val="both"/>
        <w:rPr>
          <w:rFonts w:eastAsia="Times New Roman" w:cstheme="minorHAnsi"/>
          <w:lang w:eastAsia="pl-PL"/>
        </w:rPr>
      </w:pPr>
      <w:r w:rsidRPr="00CA3D73">
        <w:rPr>
          <w:rFonts w:eastAsia="Times New Roman" w:cstheme="minorHAnsi"/>
          <w:lang w:eastAsia="pl-PL"/>
        </w:rPr>
        <w:t>Polska Agencja Inwestycji i Handlu S.A.</w:t>
      </w:r>
    </w:p>
    <w:p w14:paraId="51CC9CAF" w14:textId="266EAE4D" w:rsidR="0034148D" w:rsidRPr="00CA3D73" w:rsidRDefault="00D302BA" w:rsidP="0034148D">
      <w:pPr>
        <w:widowControl w:val="0"/>
        <w:autoSpaceDE w:val="0"/>
        <w:autoSpaceDN w:val="0"/>
        <w:adjustRightInd w:val="0"/>
        <w:spacing w:before="120" w:after="120" w:line="240" w:lineRule="auto"/>
        <w:ind w:left="360"/>
        <w:jc w:val="both"/>
        <w:rPr>
          <w:rFonts w:eastAsia="Times New Roman" w:cstheme="minorHAnsi"/>
          <w:lang w:eastAsia="pl-PL"/>
        </w:rPr>
      </w:pPr>
      <w:r w:rsidRPr="00CA3D73">
        <w:rPr>
          <w:rFonts w:eastAsia="Times New Roman" w:cstheme="minorHAnsi"/>
          <w:lang w:eastAsia="pl-PL"/>
        </w:rPr>
        <w:t>ul. Bagatela 12, 00-585 Warszawa,</w:t>
      </w:r>
    </w:p>
    <w:p w14:paraId="31A3C51C" w14:textId="51C468E3" w:rsidR="0034148D" w:rsidRPr="00CA3D73" w:rsidRDefault="0034148D" w:rsidP="0034148D">
      <w:pPr>
        <w:widowControl w:val="0"/>
        <w:autoSpaceDE w:val="0"/>
        <w:autoSpaceDN w:val="0"/>
        <w:adjustRightInd w:val="0"/>
        <w:spacing w:before="120" w:after="120" w:line="240" w:lineRule="auto"/>
        <w:ind w:left="360"/>
        <w:jc w:val="both"/>
        <w:rPr>
          <w:rFonts w:eastAsia="Times New Roman" w:cstheme="minorHAnsi"/>
          <w:lang w:eastAsia="pl-PL"/>
        </w:rPr>
      </w:pPr>
      <w:r w:rsidRPr="00CA3D73">
        <w:rPr>
          <w:rFonts w:eastAsia="Times New Roman" w:cstheme="minorHAnsi"/>
          <w:lang w:eastAsia="pl-PL"/>
        </w:rPr>
        <w:t>lub przy użyciu środków komunikacji elektronicznej w rozumieniu ustawy z dnia 18 lipca 2002 r.</w:t>
      </w:r>
      <w:r w:rsidRPr="00CA3D73">
        <w:rPr>
          <w:rFonts w:eastAsia="Times New Roman" w:cstheme="minorHAnsi"/>
          <w:lang w:eastAsia="pl-PL"/>
        </w:rPr>
        <w:br/>
        <w:t>o świadczen</w:t>
      </w:r>
      <w:r w:rsidR="00C738DE">
        <w:rPr>
          <w:rFonts w:eastAsia="Times New Roman" w:cstheme="minorHAnsi"/>
          <w:lang w:eastAsia="pl-PL"/>
        </w:rPr>
        <w:t xml:space="preserve">iu usług drogą elektroniczną </w:t>
      </w:r>
      <w:r w:rsidR="00C738DE" w:rsidRPr="00CA3D73">
        <w:rPr>
          <w:rFonts w:eastAsia="Times New Roman" w:cstheme="minorHAnsi"/>
          <w:lang w:eastAsia="pl-PL"/>
        </w:rPr>
        <w:t>(</w:t>
      </w:r>
      <w:r w:rsidR="00C738DE">
        <w:rPr>
          <w:rFonts w:eastAsia="Times New Roman" w:cstheme="minorHAnsi"/>
          <w:lang w:eastAsia="pl-PL"/>
        </w:rPr>
        <w:t>Dz.U.</w:t>
      </w:r>
      <w:r w:rsidR="00FC27DF">
        <w:rPr>
          <w:rFonts w:eastAsia="Times New Roman" w:cstheme="minorHAnsi"/>
          <w:lang w:eastAsia="pl-PL"/>
        </w:rPr>
        <w:t xml:space="preserve"> </w:t>
      </w:r>
      <w:r w:rsidR="00C738DE">
        <w:rPr>
          <w:rFonts w:eastAsia="Times New Roman" w:cstheme="minorHAnsi"/>
          <w:lang w:eastAsia="pl-PL"/>
        </w:rPr>
        <w:t>201</w:t>
      </w:r>
      <w:r w:rsidR="00FC27DF">
        <w:rPr>
          <w:rFonts w:eastAsia="Times New Roman" w:cstheme="minorHAnsi"/>
          <w:lang w:eastAsia="pl-PL"/>
        </w:rPr>
        <w:t>8</w:t>
      </w:r>
      <w:r w:rsidR="00C738DE">
        <w:rPr>
          <w:rFonts w:eastAsia="Times New Roman" w:cstheme="minorHAnsi"/>
          <w:lang w:eastAsia="pl-PL"/>
        </w:rPr>
        <w:t xml:space="preserve">  r. poz.  </w:t>
      </w:r>
      <w:r w:rsidR="00FC27DF">
        <w:rPr>
          <w:rFonts w:eastAsia="Times New Roman" w:cstheme="minorHAnsi"/>
          <w:lang w:eastAsia="pl-PL"/>
        </w:rPr>
        <w:t>650</w:t>
      </w:r>
      <w:r w:rsidR="00C738DE">
        <w:rPr>
          <w:rFonts w:eastAsia="Times New Roman" w:cstheme="minorHAnsi"/>
          <w:lang w:eastAsia="pl-PL"/>
        </w:rPr>
        <w:t>)</w:t>
      </w:r>
      <w:r w:rsidRPr="00CA3D73">
        <w:rPr>
          <w:rFonts w:eastAsia="Times New Roman" w:cstheme="minorHAnsi"/>
          <w:lang w:eastAsia="pl-PL"/>
        </w:rPr>
        <w:t>;</w:t>
      </w:r>
    </w:p>
    <w:p w14:paraId="72CD8D59"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Jeżeli Zamawiający lub Wykonawca przekazują oświadczenia, wnioski, zawiadomienia oraz informacje za przy użyciu środków komunikacji elektronicznej w rozumieniu ustawy z dnia 18 lipca 2002 r. o świadczeniu usług drogą elektroniczną, każda ze stron na żądanie drugiej strony niezwłocznie potwierdza fakt ich otrzymania.</w:t>
      </w:r>
    </w:p>
    <w:p w14:paraId="52B488CA" w14:textId="2A33BE63"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 xml:space="preserve">Oświadczenia, wnioski, zawiadomienia oraz informacje winny być kierowane na adres e-mail: </w:t>
      </w:r>
      <w:r w:rsidR="00FC27DF" w:rsidRPr="00FC27DF">
        <w:rPr>
          <w:rFonts w:eastAsia="Times New Roman" w:cstheme="minorHAnsi"/>
          <w:lang w:eastAsia="pl-PL"/>
        </w:rPr>
        <w:t>bpp@paih.gov.pl</w:t>
      </w:r>
      <w:r w:rsidRPr="00FC27DF">
        <w:rPr>
          <w:rFonts w:eastAsia="Times New Roman" w:cstheme="minorHAnsi"/>
          <w:lang w:eastAsia="pl-PL"/>
        </w:rPr>
        <w:t xml:space="preserve"> </w:t>
      </w:r>
      <w:r w:rsidRPr="00CA3D73">
        <w:rPr>
          <w:rFonts w:eastAsia="Times New Roman" w:cstheme="minorHAnsi"/>
          <w:lang w:eastAsia="pl-PL"/>
        </w:rPr>
        <w:t xml:space="preserve">Zamawiający ma możliwość zapoznać się z treścią poczty elektronicznej tylko w dni </w:t>
      </w:r>
      <w:r w:rsidR="00D302BA" w:rsidRPr="00CA3D73">
        <w:rPr>
          <w:rFonts w:eastAsia="Times New Roman" w:cstheme="minorHAnsi"/>
          <w:lang w:eastAsia="pl-PL"/>
        </w:rPr>
        <w:t>robocze w godzinach pracy, tj. 8</w:t>
      </w:r>
      <w:r w:rsidR="00D302BA" w:rsidRPr="00CA3D73">
        <w:rPr>
          <w:rFonts w:eastAsia="Times New Roman" w:cstheme="minorHAnsi"/>
          <w:vertAlign w:val="superscript"/>
          <w:lang w:eastAsia="pl-PL"/>
        </w:rPr>
        <w:t>0</w:t>
      </w:r>
      <w:r w:rsidRPr="00CA3D73">
        <w:rPr>
          <w:rFonts w:eastAsia="Times New Roman" w:cstheme="minorHAnsi"/>
          <w:vertAlign w:val="superscript"/>
          <w:lang w:eastAsia="pl-PL"/>
        </w:rPr>
        <w:t>0</w:t>
      </w:r>
      <w:r w:rsidR="00D302BA" w:rsidRPr="00CA3D73">
        <w:rPr>
          <w:rFonts w:eastAsia="Times New Roman" w:cstheme="minorHAnsi"/>
          <w:lang w:eastAsia="pl-PL"/>
        </w:rPr>
        <w:t>-16</w:t>
      </w:r>
      <w:r w:rsidR="00D302BA" w:rsidRPr="00CA3D73">
        <w:rPr>
          <w:rFonts w:eastAsia="Times New Roman" w:cstheme="minorHAnsi"/>
          <w:vertAlign w:val="superscript"/>
          <w:lang w:eastAsia="pl-PL"/>
        </w:rPr>
        <w:t>0</w:t>
      </w:r>
      <w:r w:rsidRPr="00CA3D73">
        <w:rPr>
          <w:rFonts w:eastAsia="Times New Roman" w:cstheme="minorHAnsi"/>
          <w:vertAlign w:val="superscript"/>
          <w:lang w:eastAsia="pl-PL"/>
        </w:rPr>
        <w:t>0</w:t>
      </w:r>
      <w:r w:rsidRPr="00CA3D73">
        <w:rPr>
          <w:rFonts w:eastAsia="Times New Roman" w:cstheme="minorHAnsi"/>
          <w:lang w:eastAsia="pl-PL"/>
        </w:rPr>
        <w:t>. Konsekwencje przekazania informacji na inny adres e-mail ponosi Wykonawca. W korespondencji kierowanej do Zamawiającego Wykonawca winien posługiwać się znakiem sprawy określonym w SIWZ.</w:t>
      </w:r>
    </w:p>
    <w:p w14:paraId="72F09827"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 xml:space="preserve">Wykonawca może zwrócić się do Zamawiającego o wyjaśnienie treści SIWZ, zgodnie z art. 38 ust. 1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kierując swoje zapytania drogą elektroniczną.</w:t>
      </w:r>
    </w:p>
    <w:p w14:paraId="130A0A27"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 xml:space="preserve">Jeżeli wniosek o wyjaśnienie treści SIWZ wpłynie do Zamawiającego nie później niż do końca dnia, w którym upływa połowa terminu składania ofert, Zamawiający udzieli wyjaśnień niezwłocznie, jednak nie później niż na </w:t>
      </w:r>
      <w:r w:rsidRPr="00CA3D73">
        <w:rPr>
          <w:rFonts w:eastAsia="Times New Roman" w:cstheme="minorHAnsi"/>
          <w:bCs/>
          <w:lang w:eastAsia="pl-PL"/>
        </w:rPr>
        <w:t xml:space="preserve">2 </w:t>
      </w:r>
      <w:r w:rsidRPr="00CA3D73">
        <w:rPr>
          <w:rFonts w:eastAsia="Times New Roman" w:cstheme="minorHAnsi"/>
          <w:lang w:eastAsia="pl-PL"/>
        </w:rPr>
        <w:t>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033448EC"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Przedłużenie terminu składania ofert nie wpływa na bieg terminu składania wniosku, o którym mowa w pkt. 5.</w:t>
      </w:r>
    </w:p>
    <w:p w14:paraId="07DE358B"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W przypadku rozbieżności pomiędzy treścią niniejszej SIWZ, a treścią udzielonych odpowiedzi, jako obowiązującą należy przyjąć treść pisma zawierającego późniejsze oświadczenie Zamawiającego.</w:t>
      </w:r>
    </w:p>
    <w:p w14:paraId="72B8C4A0"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informację na stronie internetowej i w swojej siedzibie.</w:t>
      </w:r>
    </w:p>
    <w:p w14:paraId="355C28A0"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Zamawiający zamieści treść pytania i udzieloną odpowiedź na stronie internetowej,  na której zamieszczono SIWZ oraz przekaże Wykonawcom, którym przekazał SIWZ.</w:t>
      </w:r>
    </w:p>
    <w:p w14:paraId="2B8F4C15" w14:textId="77777777" w:rsidR="0034148D" w:rsidRPr="00CA3D73" w:rsidRDefault="0034148D" w:rsidP="003A3F5C">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W uzasadnionych przypadkach Zamawiający może przed upływem terminu składania ofert zmienić treść SIWZ. Dokonaną zmianę treści SIWZ Zamawiający udostępnia na stronie internetowej.</w:t>
      </w:r>
    </w:p>
    <w:p w14:paraId="49F7469F" w14:textId="77777777" w:rsidR="00FC27DF" w:rsidRDefault="0034148D" w:rsidP="00FC27DF">
      <w:pPr>
        <w:widowControl w:val="0"/>
        <w:numPr>
          <w:ilvl w:val="0"/>
          <w:numId w:val="60"/>
        </w:numPr>
        <w:autoSpaceDE w:val="0"/>
        <w:autoSpaceDN w:val="0"/>
        <w:adjustRightInd w:val="0"/>
        <w:spacing w:before="120" w:after="120" w:line="240" w:lineRule="auto"/>
        <w:jc w:val="both"/>
        <w:rPr>
          <w:rFonts w:eastAsia="Times New Roman" w:cstheme="minorHAnsi"/>
          <w:lang w:eastAsia="pl-PL"/>
        </w:rPr>
      </w:pPr>
      <w:r w:rsidRPr="00FC27DF">
        <w:rPr>
          <w:rFonts w:eastAsia="Times New Roman" w:cstheme="minorHAnsi"/>
          <w:lang w:eastAsia="pl-PL"/>
        </w:rPr>
        <w:t>Osobą uprawnioną przez Zamawiającego do porozumiewania się z Wykonawcami jest</w:t>
      </w:r>
      <w:r w:rsidR="00FC27DF">
        <w:rPr>
          <w:rFonts w:eastAsia="Times New Roman" w:cstheme="minorHAnsi"/>
          <w:lang w:eastAsia="pl-PL"/>
        </w:rPr>
        <w:t>:</w:t>
      </w:r>
    </w:p>
    <w:p w14:paraId="6299E7E0" w14:textId="77777777" w:rsidR="00785986" w:rsidRPr="00785986" w:rsidRDefault="0034148D" w:rsidP="00785986">
      <w:pPr>
        <w:pStyle w:val="Akapitzlist"/>
        <w:widowControl w:val="0"/>
        <w:numPr>
          <w:ilvl w:val="1"/>
          <w:numId w:val="60"/>
        </w:numPr>
        <w:autoSpaceDE w:val="0"/>
        <w:autoSpaceDN w:val="0"/>
        <w:adjustRightInd w:val="0"/>
        <w:spacing w:before="120" w:after="120"/>
        <w:jc w:val="both"/>
        <w:rPr>
          <w:rFonts w:asciiTheme="minorHAnsi" w:hAnsiTheme="minorHAnsi" w:cstheme="minorHAnsi"/>
          <w:sz w:val="22"/>
          <w:szCs w:val="22"/>
        </w:rPr>
      </w:pPr>
      <w:r w:rsidRPr="00785986">
        <w:rPr>
          <w:rFonts w:asciiTheme="minorHAnsi" w:hAnsiTheme="minorHAnsi" w:cstheme="minorHAnsi"/>
          <w:sz w:val="22"/>
          <w:szCs w:val="22"/>
        </w:rPr>
        <w:t xml:space="preserve"> </w:t>
      </w:r>
      <w:r w:rsidR="00FC27DF" w:rsidRPr="00785986">
        <w:rPr>
          <w:rFonts w:asciiTheme="minorHAnsi" w:hAnsiTheme="minorHAnsi" w:cstheme="minorHAnsi"/>
          <w:sz w:val="22"/>
          <w:szCs w:val="22"/>
        </w:rPr>
        <w:t xml:space="preserve">Elżbieta Tomaka, Specjalista ds. zamówień publicznych, t.: +48 22 334 99 80, m. +48 668 591 634, e-mail: </w:t>
      </w:r>
      <w:hyperlink r:id="rId11" w:history="1">
        <w:r w:rsidR="00FC27DF" w:rsidRPr="00785986">
          <w:rPr>
            <w:sz w:val="22"/>
            <w:szCs w:val="22"/>
          </w:rPr>
          <w:t>elzbieta.tomaka@paih.gov.pl</w:t>
        </w:r>
      </w:hyperlink>
      <w:r w:rsidR="00FC27DF" w:rsidRPr="00785986">
        <w:rPr>
          <w:rFonts w:asciiTheme="minorHAnsi" w:hAnsiTheme="minorHAnsi" w:cstheme="minorHAnsi"/>
          <w:sz w:val="22"/>
          <w:szCs w:val="22"/>
        </w:rPr>
        <w:t xml:space="preserve"> .</w:t>
      </w:r>
    </w:p>
    <w:p w14:paraId="2BC90719" w14:textId="5DF88EC6" w:rsidR="00FC27DF" w:rsidRPr="00785986" w:rsidRDefault="00FC27DF" w:rsidP="00785986">
      <w:pPr>
        <w:pStyle w:val="Akapitzlist"/>
        <w:widowControl w:val="0"/>
        <w:numPr>
          <w:ilvl w:val="1"/>
          <w:numId w:val="60"/>
        </w:numPr>
        <w:autoSpaceDE w:val="0"/>
        <w:autoSpaceDN w:val="0"/>
        <w:adjustRightInd w:val="0"/>
        <w:spacing w:before="120" w:after="120"/>
        <w:jc w:val="both"/>
        <w:rPr>
          <w:rFonts w:asciiTheme="minorHAnsi" w:hAnsiTheme="minorHAnsi" w:cstheme="minorHAnsi"/>
          <w:sz w:val="22"/>
          <w:szCs w:val="22"/>
        </w:rPr>
      </w:pPr>
      <w:r w:rsidRPr="00785986">
        <w:rPr>
          <w:rFonts w:asciiTheme="minorHAnsi" w:hAnsiTheme="minorHAnsi" w:cstheme="minorHAnsi"/>
          <w:sz w:val="22"/>
          <w:szCs w:val="22"/>
        </w:rPr>
        <w:t xml:space="preserve">Maciej Kowalczyk, broker Nord Partner sp. z o.o., t.: </w:t>
      </w:r>
      <w:r w:rsidR="00785986">
        <w:rPr>
          <w:rFonts w:asciiTheme="minorHAnsi" w:hAnsiTheme="minorHAnsi" w:cstheme="minorHAnsi"/>
          <w:sz w:val="22"/>
          <w:szCs w:val="22"/>
        </w:rPr>
        <w:t xml:space="preserve">+48 </w:t>
      </w:r>
      <w:r w:rsidRPr="00785986">
        <w:rPr>
          <w:rFonts w:asciiTheme="minorHAnsi" w:hAnsiTheme="minorHAnsi" w:cstheme="minorHAnsi"/>
          <w:sz w:val="22"/>
          <w:szCs w:val="22"/>
        </w:rPr>
        <w:t xml:space="preserve">605 236 095, </w:t>
      </w:r>
      <w:hyperlink r:id="rId12" w:history="1">
        <w:r w:rsidR="00785986" w:rsidRPr="00785986">
          <w:rPr>
            <w:sz w:val="22"/>
            <w:szCs w:val="22"/>
          </w:rPr>
          <w:t>maciej.kowalczyk@np.com.pl</w:t>
        </w:r>
      </w:hyperlink>
      <w:r w:rsidR="00785986" w:rsidRPr="00785986">
        <w:rPr>
          <w:rFonts w:asciiTheme="minorHAnsi" w:hAnsiTheme="minorHAnsi" w:cstheme="minorHAnsi"/>
          <w:sz w:val="22"/>
          <w:szCs w:val="22"/>
        </w:rPr>
        <w:t xml:space="preserve"> </w:t>
      </w:r>
    </w:p>
    <w:p w14:paraId="7E426BFC" w14:textId="77777777" w:rsidR="0034148D" w:rsidRPr="00CA3D73" w:rsidRDefault="0034148D" w:rsidP="0034148D">
      <w:pPr>
        <w:widowControl w:val="0"/>
        <w:autoSpaceDE w:val="0"/>
        <w:autoSpaceDN w:val="0"/>
        <w:adjustRightInd w:val="0"/>
        <w:spacing w:before="120" w:after="120" w:line="240" w:lineRule="auto"/>
        <w:ind w:left="426"/>
        <w:jc w:val="both"/>
        <w:rPr>
          <w:rFonts w:eastAsia="Times New Roman" w:cstheme="minorHAnsi"/>
          <w:i/>
          <w:lang w:eastAsia="pl-PL"/>
        </w:rPr>
      </w:pPr>
    </w:p>
    <w:p w14:paraId="55359470" w14:textId="77777777" w:rsidR="0034148D" w:rsidRPr="00CA3D73" w:rsidRDefault="0034148D" w:rsidP="0034148D">
      <w:pPr>
        <w:shd w:val="clear" w:color="auto" w:fill="D9D9D9"/>
        <w:spacing w:before="120" w:after="120" w:line="240" w:lineRule="auto"/>
        <w:ind w:left="426" w:hanging="426"/>
        <w:jc w:val="both"/>
        <w:outlineLvl w:val="0"/>
        <w:rPr>
          <w:rFonts w:eastAsia="Times New Roman" w:cstheme="minorHAnsi"/>
          <w:b/>
          <w:i/>
          <w:lang w:eastAsia="pl-PL"/>
        </w:rPr>
      </w:pPr>
      <w:r w:rsidRPr="00CA3D73">
        <w:rPr>
          <w:rFonts w:eastAsia="Times New Roman" w:cstheme="minorHAnsi"/>
          <w:b/>
          <w:i/>
          <w:lang w:eastAsia="pl-PL"/>
        </w:rPr>
        <w:lastRenderedPageBreak/>
        <w:t>ROZDZIAŁ VIII.  Wymagania dotyczące wadium</w:t>
      </w:r>
    </w:p>
    <w:p w14:paraId="038C6A21" w14:textId="77777777" w:rsidR="0034148D" w:rsidRPr="00CA3D73" w:rsidRDefault="0034148D" w:rsidP="0034148D">
      <w:pPr>
        <w:spacing w:before="120" w:after="120" w:line="240" w:lineRule="auto"/>
        <w:ind w:left="426" w:hanging="426"/>
        <w:jc w:val="both"/>
        <w:outlineLvl w:val="0"/>
        <w:rPr>
          <w:rFonts w:eastAsia="Times New Roman" w:cstheme="minorHAnsi"/>
          <w:iCs/>
          <w:lang w:eastAsia="pl-PL"/>
        </w:rPr>
      </w:pPr>
      <w:r w:rsidRPr="00CA3D73">
        <w:rPr>
          <w:rFonts w:eastAsia="Times New Roman" w:cstheme="minorHAnsi"/>
          <w:iCs/>
          <w:lang w:eastAsia="pl-PL"/>
        </w:rPr>
        <w:t>Zamawiający nie żąda wniesienia wadium.</w:t>
      </w:r>
    </w:p>
    <w:p w14:paraId="3CD01482" w14:textId="77777777" w:rsidR="0034148D" w:rsidRPr="00CA3D73" w:rsidRDefault="0034148D" w:rsidP="0034148D">
      <w:pPr>
        <w:spacing w:before="120" w:after="120" w:line="240" w:lineRule="auto"/>
        <w:jc w:val="both"/>
        <w:outlineLvl w:val="0"/>
        <w:rPr>
          <w:rFonts w:eastAsia="Times New Roman" w:cstheme="minorHAnsi"/>
          <w:lang w:eastAsia="pl-PL"/>
        </w:rPr>
      </w:pPr>
    </w:p>
    <w:p w14:paraId="15AF92A0" w14:textId="77777777" w:rsidR="0034148D" w:rsidRPr="00CA3D73" w:rsidRDefault="0034148D" w:rsidP="0034148D">
      <w:pPr>
        <w:shd w:val="clear" w:color="auto" w:fill="D9D9D9"/>
        <w:spacing w:before="120" w:after="120" w:line="240" w:lineRule="auto"/>
        <w:ind w:left="426" w:hanging="426"/>
        <w:jc w:val="both"/>
        <w:outlineLvl w:val="0"/>
        <w:rPr>
          <w:rFonts w:eastAsia="Times New Roman" w:cstheme="minorHAnsi"/>
          <w:b/>
          <w:i/>
          <w:lang w:eastAsia="pl-PL"/>
        </w:rPr>
      </w:pPr>
      <w:r w:rsidRPr="00CA3D73">
        <w:rPr>
          <w:rFonts w:eastAsia="Times New Roman" w:cstheme="minorHAnsi"/>
          <w:b/>
          <w:i/>
          <w:lang w:eastAsia="pl-PL"/>
        </w:rPr>
        <w:t>ROZDZIAŁ IX. Termin związania ofertą</w:t>
      </w:r>
    </w:p>
    <w:p w14:paraId="0B98BDF9" w14:textId="77777777" w:rsidR="0034148D" w:rsidRPr="00CA3D73" w:rsidRDefault="0034148D" w:rsidP="003A3F5C">
      <w:pPr>
        <w:numPr>
          <w:ilvl w:val="0"/>
          <w:numId w:val="54"/>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Wykonawca będzie związany ofertą przez okres </w:t>
      </w:r>
      <w:r w:rsidRPr="00CA3D73">
        <w:rPr>
          <w:rFonts w:eastAsia="Times New Roman" w:cstheme="minorHAnsi"/>
          <w:bCs/>
          <w:lang w:eastAsia="pl-PL"/>
        </w:rPr>
        <w:t>30 dni</w:t>
      </w:r>
      <w:r w:rsidRPr="00CA3D73">
        <w:rPr>
          <w:rFonts w:eastAsia="Times New Roman" w:cstheme="minorHAnsi"/>
          <w:lang w:eastAsia="pl-PL"/>
        </w:rPr>
        <w:t xml:space="preserve">. </w:t>
      </w:r>
    </w:p>
    <w:p w14:paraId="7DBCB59F" w14:textId="77777777" w:rsidR="0034148D" w:rsidRPr="00CA3D73" w:rsidRDefault="0034148D" w:rsidP="003A3F5C">
      <w:pPr>
        <w:numPr>
          <w:ilvl w:val="0"/>
          <w:numId w:val="54"/>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Bieg terminu związania ofertą rozpoczyna się wraz z upływem terminu składania ofert. </w:t>
      </w:r>
    </w:p>
    <w:p w14:paraId="4B908F7E" w14:textId="77777777" w:rsidR="0034148D" w:rsidRPr="00CA3D73" w:rsidRDefault="0034148D" w:rsidP="003A3F5C">
      <w:pPr>
        <w:numPr>
          <w:ilvl w:val="0"/>
          <w:numId w:val="54"/>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Wykonawca samodzielnie lub na wniosek Zamawiającego może przedłużyć termin związania ofertą, z tym że Zamawiający może tylko raz, co najmniej na 3 dni przed upływem terminu związania ofertą, zwrócić się do Wykonawców o wyrażenie zgody na przedłużenie tego terminu</w:t>
      </w:r>
      <w:r w:rsidRPr="00CA3D73">
        <w:rPr>
          <w:rFonts w:eastAsia="Times New Roman" w:cstheme="minorHAnsi"/>
          <w:lang w:eastAsia="pl-PL"/>
        </w:rPr>
        <w:br/>
        <w:t>o oznaczony okres, nie dłuższy jednak niż 60 dni.</w:t>
      </w:r>
    </w:p>
    <w:p w14:paraId="03DDC2FF" w14:textId="77777777" w:rsidR="0034148D" w:rsidRPr="00CA3D73" w:rsidRDefault="0034148D" w:rsidP="003A3F5C">
      <w:pPr>
        <w:numPr>
          <w:ilvl w:val="0"/>
          <w:numId w:val="54"/>
        </w:numPr>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W przypadku wniesienia odwołania po upływie terminu składania ofert bieg terminu związania ofertą ulega zawieszeniu do czasu ogłoszenia przez Izbę orzeczenia.</w:t>
      </w:r>
    </w:p>
    <w:p w14:paraId="6D8E6B87" w14:textId="77777777" w:rsidR="0034148D" w:rsidRPr="00CA3D73" w:rsidRDefault="0034148D" w:rsidP="00B46407">
      <w:pPr>
        <w:contextualSpacing/>
        <w:jc w:val="both"/>
        <w:outlineLvl w:val="0"/>
        <w:rPr>
          <w:rFonts w:cstheme="minorHAnsi"/>
          <w:bCs/>
        </w:rPr>
      </w:pPr>
    </w:p>
    <w:p w14:paraId="0BC01168" w14:textId="77777777" w:rsidR="006D7A3A" w:rsidRPr="00CA3D73" w:rsidRDefault="006D7A3A" w:rsidP="006D7A3A">
      <w:pPr>
        <w:shd w:val="clear" w:color="auto" w:fill="D9D9D9"/>
        <w:spacing w:before="120" w:after="120" w:line="240" w:lineRule="auto"/>
        <w:ind w:left="426" w:hanging="426"/>
        <w:outlineLvl w:val="0"/>
        <w:rPr>
          <w:rFonts w:eastAsia="Times New Roman" w:cstheme="minorHAnsi"/>
          <w:b/>
          <w:i/>
          <w:lang w:eastAsia="pl-PL"/>
        </w:rPr>
      </w:pPr>
      <w:r w:rsidRPr="00CA3D73">
        <w:rPr>
          <w:rFonts w:eastAsia="Times New Roman" w:cstheme="minorHAnsi"/>
          <w:b/>
          <w:i/>
          <w:lang w:eastAsia="pl-PL"/>
        </w:rPr>
        <w:t xml:space="preserve">ROZDZIAŁ </w:t>
      </w:r>
      <w:r w:rsidRPr="00CA3D73">
        <w:rPr>
          <w:rFonts w:eastAsia="Times New Roman" w:cstheme="minorHAnsi"/>
          <w:b/>
          <w:i/>
          <w:shd w:val="clear" w:color="auto" w:fill="D9D9D9"/>
          <w:lang w:eastAsia="pl-PL"/>
        </w:rPr>
        <w:t>X. Opis sposobu przygotowania ofert</w:t>
      </w:r>
    </w:p>
    <w:p w14:paraId="626883E4" w14:textId="36C99963" w:rsidR="006D7A3A" w:rsidRPr="00CA3D73" w:rsidRDefault="006D7A3A" w:rsidP="003A3F5C">
      <w:pPr>
        <w:numPr>
          <w:ilvl w:val="0"/>
          <w:numId w:val="67"/>
        </w:numPr>
        <w:tabs>
          <w:tab w:val="num" w:pos="426"/>
        </w:tabs>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 xml:space="preserve">Ofertę należy złożyć pod rygorem nieważności w formie pisemnej, tzn. ofertę należy wydrukować, podpisać i w oryginale doręczyć za pośrednictwem operatora </w:t>
      </w:r>
      <w:r w:rsidR="00962F09" w:rsidRPr="00CA3D73">
        <w:rPr>
          <w:rFonts w:eastAsia="Times New Roman" w:cstheme="minorHAnsi"/>
          <w:lang w:eastAsia="pl-PL"/>
        </w:rPr>
        <w:t xml:space="preserve">pocztowego w rozumieniu ustawy </w:t>
      </w:r>
      <w:r w:rsidRPr="00CA3D73">
        <w:rPr>
          <w:rFonts w:eastAsia="Times New Roman" w:cstheme="minorHAnsi"/>
          <w:lang w:eastAsia="pl-PL"/>
        </w:rPr>
        <w:t>z dnia 23 listopada 2012 r. - Prawo pocztowe (</w:t>
      </w:r>
      <w:proofErr w:type="spellStart"/>
      <w:r w:rsidRPr="00CA3D73">
        <w:rPr>
          <w:rFonts w:eastAsia="Times New Roman" w:cstheme="minorHAnsi"/>
          <w:lang w:eastAsia="pl-PL"/>
        </w:rPr>
        <w:t>t.j</w:t>
      </w:r>
      <w:proofErr w:type="spellEnd"/>
      <w:r w:rsidRPr="00CA3D73">
        <w:rPr>
          <w:rFonts w:eastAsia="Times New Roman" w:cstheme="minorHAnsi"/>
          <w:lang w:eastAsia="pl-PL"/>
        </w:rPr>
        <w:t>. Dz. U. z 2017 r.  poz. 1481), osobiście lub za pośrednictwem posłańca.</w:t>
      </w:r>
    </w:p>
    <w:p w14:paraId="5E98BC1C" w14:textId="77777777" w:rsidR="006D7A3A" w:rsidRPr="00CA3D73" w:rsidRDefault="006D7A3A" w:rsidP="003A3F5C">
      <w:pPr>
        <w:numPr>
          <w:ilvl w:val="0"/>
          <w:numId w:val="67"/>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Oświadczenie własne Wykonawcy jest składane w formie pisemnej lub elektronicznej podpisanej bezpiecznym podpisem elektronicznym weryfikowanym przy pomocy ważnego kwalifikowanego certyfikatu lub równoważnego środka, spełniającego wymagania dla tego rodzaju podpisu.</w:t>
      </w:r>
    </w:p>
    <w:p w14:paraId="247568CC"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hanging="357"/>
        <w:jc w:val="both"/>
        <w:rPr>
          <w:rFonts w:eastAsia="Times New Roman" w:cstheme="minorHAnsi"/>
          <w:lang w:eastAsia="pl-PL"/>
        </w:rPr>
      </w:pPr>
      <w:r w:rsidRPr="00CA3D73">
        <w:rPr>
          <w:rFonts w:eastAsia="Times New Roman" w:cstheme="minorHAnsi"/>
          <w:snapToGrid w:val="0"/>
          <w:lang w:eastAsia="pl-PL"/>
        </w:rPr>
        <w:t xml:space="preserve">Wykonawca może złożyć </w:t>
      </w:r>
      <w:r w:rsidRPr="00CA3D73">
        <w:rPr>
          <w:rFonts w:eastAsia="Times New Roman" w:cstheme="minorHAnsi"/>
          <w:lang w:eastAsia="pl-PL"/>
        </w:rPr>
        <w:t xml:space="preserve">tylko jedną ofertę, na każdą z części zamówienia (na jedną i/lub dwie i/lub trzy części), zawierającą jedną, jednoznacznie opisaną propozycję. Złożenie większej liczby ofert w danej części zamówienia spowoduje odrzucenie wszystkich ofert złożonych przez danego Wykonawcę w danej części zamówienia. </w:t>
      </w:r>
    </w:p>
    <w:p w14:paraId="47421FCB" w14:textId="11CD869A" w:rsidR="006D7A3A" w:rsidRPr="00CA3D73" w:rsidRDefault="006D7A3A" w:rsidP="003A3F5C">
      <w:pPr>
        <w:numPr>
          <w:ilvl w:val="0"/>
          <w:numId w:val="67"/>
        </w:numPr>
        <w:tabs>
          <w:tab w:val="left" w:pos="142"/>
        </w:tabs>
        <w:overflowPunct w:val="0"/>
        <w:autoSpaceDE w:val="0"/>
        <w:autoSpaceDN w:val="0"/>
        <w:adjustRightInd w:val="0"/>
        <w:spacing w:after="0" w:line="280" w:lineRule="exact"/>
        <w:contextualSpacing/>
        <w:jc w:val="both"/>
        <w:textAlignment w:val="baseline"/>
        <w:rPr>
          <w:rFonts w:eastAsia="Times New Roman" w:cstheme="minorHAnsi"/>
          <w:lang w:eastAsia="pl-PL"/>
        </w:rPr>
      </w:pPr>
      <w:r w:rsidRPr="00CA3D73">
        <w:rPr>
          <w:rFonts w:eastAsia="Times New Roman" w:cstheme="minorHAnsi"/>
          <w:lang w:eastAsia="pl-PL"/>
        </w:rPr>
        <w:t xml:space="preserve">Oferta musi być sporządzona zgodnie z treścią formularza oferty, którego wzór stanowi </w:t>
      </w:r>
      <w:r w:rsidR="006F4D1E" w:rsidRPr="00CA3D73">
        <w:rPr>
          <w:rFonts w:eastAsia="Times New Roman" w:cstheme="minorHAnsi"/>
          <w:b/>
          <w:lang w:eastAsia="pl-PL"/>
        </w:rPr>
        <w:t>załącznik nr 1a, 1b</w:t>
      </w:r>
      <w:r w:rsidRPr="00CA3D73">
        <w:rPr>
          <w:rFonts w:eastAsia="Times New Roman" w:cstheme="minorHAnsi"/>
          <w:b/>
          <w:lang w:eastAsia="pl-PL"/>
        </w:rPr>
        <w:t xml:space="preserve"> do SIWZ</w:t>
      </w:r>
      <w:r w:rsidRPr="00CA3D73">
        <w:rPr>
          <w:rFonts w:eastAsia="Times New Roman" w:cstheme="minorHAnsi"/>
          <w:lang w:eastAsia="pl-PL"/>
        </w:rPr>
        <w:t xml:space="preserve">. Oferta wraz z załącznikami musi być czytelna, napisana pismem maszynowym, komputerowym lub odręcznie.  </w:t>
      </w:r>
    </w:p>
    <w:p w14:paraId="4ECA85BD"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Oferta musi być podpisana przez osobę/-y upoważnioną/-e do reprezentowania Wykonawcy (Wykonawców wspólnie ubiegających się o udzielenie zamówienia). Oznacza to, iż jeżeli</w:t>
      </w:r>
      <w:r w:rsidRPr="00CA3D73">
        <w:rPr>
          <w:rFonts w:eastAsia="Times New Roman" w:cstheme="minorHAnsi"/>
          <w:lang w:eastAsia="pl-PL"/>
        </w:rPr>
        <w:br/>
        <w:t>z dokumentu(ów) określającego(</w:t>
      </w:r>
      <w:proofErr w:type="spellStart"/>
      <w:r w:rsidRPr="00CA3D73">
        <w:rPr>
          <w:rFonts w:eastAsia="Times New Roman" w:cstheme="minorHAnsi"/>
          <w:lang w:eastAsia="pl-PL"/>
        </w:rPr>
        <w:t>ych</w:t>
      </w:r>
      <w:proofErr w:type="spellEnd"/>
      <w:r w:rsidRPr="00CA3D73">
        <w:rPr>
          <w:rFonts w:eastAsia="Times New Roman" w:cstheme="minorHAnsi"/>
          <w:lang w:eastAsia="pl-PL"/>
        </w:rPr>
        <w:t>) status prawny Wykonawcy(ów) lub pełnomocn</w:t>
      </w:r>
      <w:r w:rsidR="00795F29" w:rsidRPr="00CA3D73">
        <w:rPr>
          <w:rFonts w:eastAsia="Times New Roman" w:cstheme="minorHAnsi"/>
          <w:lang w:eastAsia="pl-PL"/>
        </w:rPr>
        <w:t xml:space="preserve">ictwa wynika, </w:t>
      </w:r>
      <w:r w:rsidRPr="00CA3D73">
        <w:rPr>
          <w:rFonts w:eastAsia="Times New Roman" w:cstheme="minorHAnsi"/>
          <w:lang w:eastAsia="pl-PL"/>
        </w:rPr>
        <w:t>iż do reprezentowania Wykonawcy(ów) upoważnionych jest łącznie kilka osób dokumenty wchodzące w skład oferty muszą być podpisane przez wszystkie te osoby.</w:t>
      </w:r>
    </w:p>
    <w:p w14:paraId="4A797914"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Upoważnienie osób podpisujących ofertę do jej podpisania (pełnomocnictwo) musi bezpośrednio wynikać z dokumentów dołączonych do oferty. Oznacza to, że jeżeli upoważnienie takie nie wynika wprost z dokumentów rejestrowych Wykonawcy to do oferty należy dołączyć oryginał lub notarialnie poświadczoną kopię stosownego pełnomocnictwa wystawionego przez osoby do tego upoważnione. </w:t>
      </w:r>
    </w:p>
    <w:p w14:paraId="3126D0CE"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Jeżeli osoba/osoby podpisująca/e ofertę działa na podstawie pełnomocnictwa, to pełnomocnictwo</w:t>
      </w:r>
      <w:r w:rsidR="003860AA" w:rsidRPr="00CA3D73">
        <w:rPr>
          <w:rFonts w:eastAsia="Times New Roman" w:cstheme="minorHAnsi"/>
          <w:lang w:eastAsia="pl-PL"/>
        </w:rPr>
        <w:t xml:space="preserve"> </w:t>
      </w:r>
      <w:r w:rsidRPr="00CA3D73">
        <w:rPr>
          <w:rFonts w:eastAsia="Times New Roman" w:cstheme="minorHAnsi"/>
          <w:lang w:eastAsia="pl-PL"/>
        </w:rPr>
        <w:t xml:space="preserve">to musi w swej treści jednoznacznie wskazywać uprawnienie do podpisania oferty. </w:t>
      </w:r>
    </w:p>
    <w:p w14:paraId="261AB4DB" w14:textId="6998F52C" w:rsidR="00645814" w:rsidRPr="00CA3D73" w:rsidRDefault="00645814" w:rsidP="00645814">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Oferta wraz z załącznikami musi być sporządzona w języku polskim. Każdy dokument</w:t>
      </w:r>
      <w:r>
        <w:rPr>
          <w:rFonts w:eastAsia="Times New Roman" w:cstheme="minorHAnsi"/>
          <w:lang w:eastAsia="pl-PL"/>
        </w:rPr>
        <w:t xml:space="preserve"> lub oświadczenie</w:t>
      </w:r>
      <w:r w:rsidRPr="00CA3D73">
        <w:rPr>
          <w:rFonts w:eastAsia="Times New Roman" w:cstheme="minorHAnsi"/>
          <w:lang w:eastAsia="pl-PL"/>
        </w:rPr>
        <w:t xml:space="preserve"> składając</w:t>
      </w:r>
      <w:r>
        <w:rPr>
          <w:rFonts w:eastAsia="Times New Roman" w:cstheme="minorHAnsi"/>
          <w:lang w:eastAsia="pl-PL"/>
        </w:rPr>
        <w:t>e</w:t>
      </w:r>
      <w:r w:rsidRPr="00CA3D73">
        <w:rPr>
          <w:rFonts w:eastAsia="Times New Roman" w:cstheme="minorHAnsi"/>
          <w:lang w:eastAsia="pl-PL"/>
        </w:rPr>
        <w:t xml:space="preserve"> się na ofertę sporządzon</w:t>
      </w:r>
      <w:r>
        <w:rPr>
          <w:rFonts w:eastAsia="Times New Roman" w:cstheme="minorHAnsi"/>
          <w:lang w:eastAsia="pl-PL"/>
        </w:rPr>
        <w:t>e</w:t>
      </w:r>
      <w:r w:rsidRPr="00CA3D73">
        <w:rPr>
          <w:rFonts w:eastAsia="Times New Roman" w:cstheme="minorHAnsi"/>
          <w:lang w:eastAsia="pl-PL"/>
        </w:rPr>
        <w:t xml:space="preserve"> w innym języku niż język polski win</w:t>
      </w:r>
      <w:r>
        <w:rPr>
          <w:rFonts w:eastAsia="Times New Roman" w:cstheme="minorHAnsi"/>
          <w:lang w:eastAsia="pl-PL"/>
        </w:rPr>
        <w:t>no</w:t>
      </w:r>
      <w:r w:rsidRPr="00CA3D73">
        <w:rPr>
          <w:rFonts w:eastAsia="Times New Roman" w:cstheme="minorHAnsi"/>
          <w:lang w:eastAsia="pl-PL"/>
        </w:rPr>
        <w:t xml:space="preserve"> być złożon</w:t>
      </w:r>
      <w:r>
        <w:rPr>
          <w:rFonts w:eastAsia="Times New Roman" w:cstheme="minorHAnsi"/>
          <w:lang w:eastAsia="pl-PL"/>
        </w:rPr>
        <w:t>e</w:t>
      </w:r>
      <w:r w:rsidRPr="00CA3D73">
        <w:rPr>
          <w:rFonts w:eastAsia="Times New Roman" w:cstheme="minorHAnsi"/>
          <w:lang w:eastAsia="pl-PL"/>
        </w:rPr>
        <w:t xml:space="preserve"> wraz z tłumaczeniem na język polski, poświadczon</w:t>
      </w:r>
      <w:r>
        <w:rPr>
          <w:rFonts w:eastAsia="Times New Roman" w:cstheme="minorHAnsi"/>
          <w:lang w:eastAsia="pl-PL"/>
        </w:rPr>
        <w:t>e</w:t>
      </w:r>
      <w:r w:rsidRPr="00CA3D73">
        <w:rPr>
          <w:rFonts w:eastAsia="Times New Roman" w:cstheme="minorHAnsi"/>
          <w:lang w:eastAsia="pl-PL"/>
        </w:rPr>
        <w:t xml:space="preserve"> przez Wykonawcę. W razie wątpliwości uznaje się, iż wersja polskojęzyczna jest wersją wiążącą. Dopuszcza się używanie w oświadczeniach, ofercie oraz innych dokumentach określeń obcojęzycznych w zakresie określonym w art. 11 ustawy z dnia 7 października 1999 r. o języku polskim (Dz. U. z 2011 r. Nr 43, poz. 224 z </w:t>
      </w:r>
      <w:proofErr w:type="spellStart"/>
      <w:r w:rsidRPr="00CA3D73">
        <w:rPr>
          <w:rFonts w:eastAsia="Times New Roman" w:cstheme="minorHAnsi"/>
          <w:lang w:eastAsia="pl-PL"/>
        </w:rPr>
        <w:t>późn</w:t>
      </w:r>
      <w:proofErr w:type="spellEnd"/>
      <w:r w:rsidRPr="00CA3D73">
        <w:rPr>
          <w:rFonts w:eastAsia="Times New Roman" w:cstheme="minorHAnsi"/>
          <w:lang w:eastAsia="pl-PL"/>
        </w:rPr>
        <w:t>. zm.).</w:t>
      </w:r>
    </w:p>
    <w:p w14:paraId="62823323"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snapToGrid w:val="0"/>
          <w:lang w:eastAsia="pl-PL"/>
        </w:rPr>
        <w:lastRenderedPageBreak/>
        <w:t xml:space="preserve"> Uprawnione do podpisania oferty osoby muszą podpisać formularz ofertowy, załączniki</w:t>
      </w:r>
      <w:r w:rsidRPr="00CA3D73">
        <w:rPr>
          <w:rFonts w:eastAsia="Times New Roman" w:cstheme="minorHAnsi"/>
          <w:snapToGrid w:val="0"/>
          <w:lang w:eastAsia="pl-PL"/>
        </w:rPr>
        <w:br/>
        <w:t>oraz złożyć podpis  we wszystkich miejscach, w których naniesione zostały zmiany</w:t>
      </w:r>
      <w:r w:rsidRPr="00CA3D73">
        <w:rPr>
          <w:rFonts w:eastAsia="Times New Roman" w:cstheme="minorHAnsi"/>
          <w:lang w:eastAsia="pl-PL"/>
        </w:rPr>
        <w:t>.</w:t>
      </w:r>
    </w:p>
    <w:p w14:paraId="37F0A16E"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Oferta i załączniki do oferty muszą być podpisane przez upoważnionych przedstawicieli Wykonawcy w sposób umożliwiający identyfikację podpisu (np. wraz z imienną pieczątką).</w:t>
      </w:r>
    </w:p>
    <w:p w14:paraId="256DB907"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 Zaleca się, aby oferta zawierała dane Wykonawcy dotyczące nr NIP, nr REGON, adres internetowy (URL), adres poczty elektronicznej (e-mail) gdyż Zamawiający zamieszcza te informacje w ogłoszeniu o udzieleniu zamówienia.</w:t>
      </w:r>
    </w:p>
    <w:p w14:paraId="7D6000A1"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 Zaleca się, by każda strona oferty zawierająca jakąkolwiek treść była podpisana lub parafowana przez Wykonawcę. Każda poprawka w treści oferty, a w szczególności każde przerobienie, przekreślenie, uzupełnienie, nadpisanie, przesłonięcie korektorem, </w:t>
      </w:r>
      <w:proofErr w:type="spellStart"/>
      <w:r w:rsidRPr="00CA3D73">
        <w:rPr>
          <w:rFonts w:eastAsia="Times New Roman" w:cstheme="minorHAnsi"/>
          <w:lang w:eastAsia="pl-PL"/>
        </w:rPr>
        <w:t>etc</w:t>
      </w:r>
      <w:proofErr w:type="spellEnd"/>
      <w:r w:rsidRPr="00CA3D73">
        <w:rPr>
          <w:rFonts w:eastAsia="Times New Roman" w:cstheme="minorHAnsi"/>
          <w:lang w:eastAsia="pl-PL"/>
        </w:rPr>
        <w:t xml:space="preserve"> powinny być parafowane przez Wykonawcę.</w:t>
      </w:r>
    </w:p>
    <w:p w14:paraId="67051E71"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Oferta winna zawierać spis treści wraz z wykazem załączników. Zaleca się, aby strony oferty były trwale ze sobą połączone i kolejno ponumerowane. W treści oferty winna być umieszczona informacja o ilości stron.</w:t>
      </w:r>
    </w:p>
    <w:p w14:paraId="4A6DBBED" w14:textId="77777777" w:rsidR="006D7A3A" w:rsidRPr="00CA3D73" w:rsidRDefault="006D7A3A" w:rsidP="003A3F5C">
      <w:pPr>
        <w:numPr>
          <w:ilvl w:val="0"/>
          <w:numId w:val="67"/>
        </w:numPr>
        <w:tabs>
          <w:tab w:val="num" w:pos="426"/>
        </w:tabs>
        <w:autoSpaceDE w:val="0"/>
        <w:autoSpaceDN w:val="0"/>
        <w:adjustRightInd w:val="0"/>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Tajemnica przedsiębiorstwa</w:t>
      </w:r>
    </w:p>
    <w:p w14:paraId="6ECF5BFF" w14:textId="5B392B47" w:rsidR="006D7A3A" w:rsidRPr="00CA3D73" w:rsidRDefault="006D7A3A" w:rsidP="00CD403D">
      <w:pPr>
        <w:widowControl w:val="0"/>
        <w:numPr>
          <w:ilvl w:val="0"/>
          <w:numId w:val="68"/>
        </w:numPr>
        <w:adjustRightInd w:val="0"/>
        <w:spacing w:before="120" w:after="120" w:line="240" w:lineRule="auto"/>
        <w:ind w:left="426" w:hanging="283"/>
        <w:jc w:val="both"/>
        <w:textAlignment w:val="baseline"/>
        <w:rPr>
          <w:rFonts w:eastAsia="Times New Roman" w:cstheme="minorHAnsi"/>
          <w:lang w:eastAsia="pl-PL"/>
        </w:rPr>
      </w:pPr>
      <w:r w:rsidRPr="00CA3D73">
        <w:rPr>
          <w:rFonts w:eastAsia="Times New Roman" w:cstheme="minorHAnsi"/>
          <w:u w:val="single"/>
          <w:lang w:eastAsia="pl-PL"/>
        </w:rPr>
        <w:t xml:space="preserve">w przypadku, gdy informacje zawarte w ofercie stanowią tajemnicę przedsiębiorstwa,     </w:t>
      </w:r>
      <w:r w:rsidR="002150CC" w:rsidRPr="00CA3D73">
        <w:rPr>
          <w:rFonts w:eastAsia="Times New Roman" w:cstheme="minorHAnsi"/>
          <w:u w:val="single"/>
          <w:lang w:eastAsia="pl-PL"/>
        </w:rPr>
        <w:t xml:space="preserve">  </w:t>
      </w:r>
      <w:r w:rsidRPr="00CA3D73">
        <w:rPr>
          <w:rFonts w:eastAsia="Times New Roman" w:cstheme="minorHAnsi"/>
          <w:u w:val="single"/>
          <w:lang w:eastAsia="pl-PL"/>
        </w:rPr>
        <w:t xml:space="preserve">                   </w:t>
      </w:r>
      <w:r w:rsidRPr="00CA3D73">
        <w:rPr>
          <w:rFonts w:eastAsia="Times New Roman" w:cstheme="minorHAnsi"/>
          <w:lang w:eastAsia="pl-PL"/>
        </w:rPr>
        <w:t xml:space="preserve">w rozumieniu przepisów ustawy z dnia 16 kwietnia 1993 r., o zwalczaniu nieuczciwej konkurencji (t. j. </w:t>
      </w:r>
      <w:r w:rsidR="00CD403D" w:rsidRPr="00CD403D">
        <w:rPr>
          <w:rFonts w:eastAsia="Times New Roman" w:cstheme="minorHAnsi"/>
          <w:lang w:eastAsia="pl-PL"/>
        </w:rPr>
        <w:t>Dz.  U.  z  2018  r. poz. 419, 1637</w:t>
      </w:r>
      <w:r w:rsidRPr="00CA3D73">
        <w:rPr>
          <w:rFonts w:eastAsia="Times New Roman" w:cstheme="minorHAnsi"/>
          <w:lang w:eastAsia="pl-PL"/>
        </w:rPr>
        <w:t>),</w:t>
      </w:r>
      <w:r w:rsidRPr="00CA3D73">
        <w:rPr>
          <w:rFonts w:eastAsia="Times New Roman" w:cstheme="minorHAnsi"/>
          <w:u w:val="single"/>
          <w:lang w:eastAsia="pl-PL"/>
        </w:rPr>
        <w:t xml:space="preserve"> Wykonawca musi wyraźnie zastrzec to w ofercie oraz wykazać, iż zastrzeżone informacje stanowią tajemnicę przedsiębiorstwa;</w:t>
      </w:r>
    </w:p>
    <w:p w14:paraId="24092ADE" w14:textId="77777777" w:rsidR="006D7A3A" w:rsidRPr="00CA3D73" w:rsidRDefault="006D7A3A" w:rsidP="003A3F5C">
      <w:pPr>
        <w:widowControl w:val="0"/>
        <w:numPr>
          <w:ilvl w:val="0"/>
          <w:numId w:val="68"/>
        </w:numPr>
        <w:adjustRightInd w:val="0"/>
        <w:spacing w:before="120" w:after="120" w:line="240" w:lineRule="auto"/>
        <w:ind w:left="426" w:hanging="283"/>
        <w:jc w:val="both"/>
        <w:textAlignment w:val="baseline"/>
        <w:rPr>
          <w:rFonts w:eastAsia="Times New Roman" w:cstheme="minorHAnsi"/>
          <w:lang w:eastAsia="pl-PL"/>
        </w:rPr>
      </w:pPr>
      <w:r w:rsidRPr="00CA3D73">
        <w:rPr>
          <w:rFonts w:eastAsia="Times New Roman" w:cstheme="minorHAnsi"/>
          <w:lang w:eastAsia="pl-PL"/>
        </w:rPr>
        <w:t>wykazanie przez Wykonawcę, iż zastrzeżone informacje stanowią tajemnicę przedsiębiorstwa musi być dokonane w formie pisemnej i polegać powinno w szczególności na wykazaniu przyczyn zastrzeżenia tj. udowodnieniu twierdzenia, że zastrzeżone informacje są niejawne, mają wartość gospodarczą i przedsiębiorca podjął niezbędne działania w celu zachowania ich poufności;</w:t>
      </w:r>
    </w:p>
    <w:p w14:paraId="0EBE496A" w14:textId="7D801071" w:rsidR="006D7A3A" w:rsidRPr="00CA3D73" w:rsidRDefault="006D7A3A" w:rsidP="003A3F5C">
      <w:pPr>
        <w:widowControl w:val="0"/>
        <w:numPr>
          <w:ilvl w:val="0"/>
          <w:numId w:val="68"/>
        </w:numPr>
        <w:tabs>
          <w:tab w:val="num" w:pos="709"/>
        </w:tabs>
        <w:adjustRightInd w:val="0"/>
        <w:spacing w:before="120" w:after="120" w:line="240" w:lineRule="auto"/>
        <w:ind w:left="709" w:hanging="283"/>
        <w:jc w:val="both"/>
        <w:textAlignment w:val="baseline"/>
        <w:rPr>
          <w:rFonts w:eastAsia="Times New Roman" w:cstheme="minorHAnsi"/>
          <w:lang w:eastAsia="pl-PL"/>
        </w:rPr>
      </w:pPr>
      <w:r w:rsidRPr="00CA3D73">
        <w:rPr>
          <w:rFonts w:eastAsia="Times New Roman" w:cstheme="minorHAnsi"/>
          <w:lang w:eastAsia="pl-PL"/>
        </w:rPr>
        <w:t xml:space="preserve">Wykonawca zobowiązany jest oznaczyć zastrzeżone informacje klauzulą następującej treści: </w:t>
      </w:r>
      <w:r w:rsidRPr="00CA3D73">
        <w:rPr>
          <w:rFonts w:eastAsia="Times New Roman" w:cstheme="minorHAnsi"/>
          <w:i/>
          <w:lang w:eastAsia="pl-PL"/>
        </w:rPr>
        <w:t>„Nie udostępniać - informacje stanowią tajemnicę przedsiębior</w:t>
      </w:r>
      <w:r w:rsidR="00070C4F">
        <w:rPr>
          <w:rFonts w:eastAsia="Times New Roman" w:cstheme="minorHAnsi"/>
          <w:i/>
          <w:lang w:eastAsia="pl-PL"/>
        </w:rPr>
        <w:t>stwa w rozumieniu art. 11 ust. 2</w:t>
      </w:r>
      <w:r w:rsidRPr="00CA3D73">
        <w:rPr>
          <w:rFonts w:eastAsia="Times New Roman" w:cstheme="minorHAnsi"/>
          <w:i/>
          <w:lang w:eastAsia="pl-PL"/>
        </w:rPr>
        <w:t xml:space="preserve"> ustawy o zwalczaniu nieuczciwej konkurencji”</w:t>
      </w:r>
      <w:r w:rsidRPr="00CA3D73">
        <w:rPr>
          <w:rFonts w:eastAsia="Times New Roman" w:cstheme="minorHAnsi"/>
          <w:lang w:eastAsia="pl-PL"/>
        </w:rPr>
        <w:t xml:space="preserve"> jednocześnie, wykazać (uzasadnić w formie pisemnej), że zastrzeżone informacje stanowią tajemnicę przedsiębiorstwa. Konieczne jest również wyodrębnienie dokumentów zawierających zastrzeżone informacje.</w:t>
      </w:r>
    </w:p>
    <w:p w14:paraId="351314EA" w14:textId="77777777" w:rsidR="006D7A3A" w:rsidRPr="00CA3D73" w:rsidRDefault="006D7A3A" w:rsidP="003A3F5C">
      <w:pPr>
        <w:numPr>
          <w:ilvl w:val="0"/>
          <w:numId w:val="68"/>
        </w:numPr>
        <w:tabs>
          <w:tab w:val="num" w:pos="709"/>
        </w:tabs>
        <w:spacing w:before="120" w:after="120" w:line="240" w:lineRule="auto"/>
        <w:ind w:left="709" w:hanging="283"/>
        <w:jc w:val="both"/>
        <w:rPr>
          <w:rFonts w:eastAsia="Times New Roman" w:cstheme="minorHAnsi"/>
          <w:lang w:eastAsia="pl-PL"/>
        </w:rPr>
      </w:pPr>
      <w:r w:rsidRPr="00CA3D73">
        <w:rPr>
          <w:rFonts w:eastAsia="Times New Roman" w:cstheme="minorHAnsi"/>
          <w:lang w:eastAsia="pl-PL"/>
        </w:rPr>
        <w:t xml:space="preserve">zastrzeżenie nie może dotyczyć informacji wskazanych w art. 86 ust. 4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tj. nazwy (firmy) oraz adresu Wykonawcy, a także informacji dotyczącej ceny, terminu wykonania zamówienia, okresu gwarancji i warunków płatności zawartych w ofercie;</w:t>
      </w:r>
    </w:p>
    <w:p w14:paraId="381631B2" w14:textId="77777777" w:rsidR="006D7A3A" w:rsidRPr="00CA3D73" w:rsidRDefault="006D7A3A" w:rsidP="003A3F5C">
      <w:pPr>
        <w:numPr>
          <w:ilvl w:val="0"/>
          <w:numId w:val="68"/>
        </w:numPr>
        <w:tabs>
          <w:tab w:val="num" w:pos="709"/>
        </w:tabs>
        <w:spacing w:before="120" w:after="120" w:line="240" w:lineRule="auto"/>
        <w:ind w:left="709" w:hanging="283"/>
        <w:jc w:val="both"/>
        <w:rPr>
          <w:rFonts w:eastAsia="Times New Roman" w:cstheme="minorHAnsi"/>
          <w:lang w:eastAsia="pl-PL"/>
        </w:rPr>
      </w:pPr>
      <w:r w:rsidRPr="00CA3D73">
        <w:rPr>
          <w:rFonts w:eastAsia="Times New Roman" w:cstheme="minorHAnsi"/>
          <w:lang w:eastAsia="pl-PL"/>
        </w:rPr>
        <w:t xml:space="preserve">przez tajemnicę przedsiębiorstwa rozumie się nie ujawnione do wiadomości publicznej informacje techniczne, technologiczne, handlowe lub organizacyjne przedsiębiorstwa, co do których przedsiębiorca podjął niezbędne działania w celu zachowania ich poufności; </w:t>
      </w:r>
    </w:p>
    <w:p w14:paraId="467D4797" w14:textId="77777777" w:rsidR="006D7A3A" w:rsidRPr="00CA3D73" w:rsidRDefault="006D7A3A" w:rsidP="003A3F5C">
      <w:pPr>
        <w:numPr>
          <w:ilvl w:val="0"/>
          <w:numId w:val="68"/>
        </w:numPr>
        <w:tabs>
          <w:tab w:val="num" w:pos="709"/>
        </w:tabs>
        <w:spacing w:before="120" w:after="120" w:line="240" w:lineRule="auto"/>
        <w:ind w:left="709" w:hanging="283"/>
        <w:jc w:val="both"/>
        <w:rPr>
          <w:rFonts w:eastAsia="Times New Roman" w:cstheme="minorHAnsi"/>
          <w:lang w:eastAsia="pl-PL"/>
        </w:rPr>
      </w:pPr>
      <w:r w:rsidRPr="00CA3D73">
        <w:rPr>
          <w:rFonts w:eastAsia="Times New Roman" w:cstheme="minorHAnsi"/>
          <w:lang w:eastAsia="pl-PL"/>
        </w:rPr>
        <w:t xml:space="preserve">sferą tajemnicy można objąć tylko takie informacje, które są znane jedynie poszczególnym osobom lub określonej grupie osób. Obszar ten nie może się rozciągać na informacje powszechnie znane lub te, o których treści każdy zainteresowany może się legalnie dowiedzieć; </w:t>
      </w:r>
    </w:p>
    <w:p w14:paraId="4F304219" w14:textId="77777777" w:rsidR="006D7A3A" w:rsidRPr="00CA3D73" w:rsidRDefault="006D7A3A" w:rsidP="003A3F5C">
      <w:pPr>
        <w:numPr>
          <w:ilvl w:val="0"/>
          <w:numId w:val="68"/>
        </w:numPr>
        <w:tabs>
          <w:tab w:val="num" w:pos="709"/>
        </w:tabs>
        <w:spacing w:before="120" w:after="120" w:line="240" w:lineRule="auto"/>
        <w:ind w:left="709" w:hanging="283"/>
        <w:jc w:val="both"/>
        <w:rPr>
          <w:rFonts w:eastAsia="Times New Roman" w:cstheme="minorHAnsi"/>
          <w:lang w:eastAsia="pl-PL"/>
        </w:rPr>
      </w:pPr>
      <w:r w:rsidRPr="00CA3D73">
        <w:rPr>
          <w:rFonts w:eastAsia="Times New Roman" w:cstheme="minorHAnsi"/>
          <w:lang w:eastAsia="pl-PL"/>
        </w:rPr>
        <w:t xml:space="preserve">zgodnie z art. 8 ust. 3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nie ujawnia się informacji stanowiących tajemnicę przedsiębiorstwa w rozumieniu przepisów o zwalczaniu nieuczciwej konkurencji, jeżeli Wykonawca, </w:t>
      </w:r>
      <w:r w:rsidRPr="00CA3D73">
        <w:rPr>
          <w:rFonts w:eastAsia="Times New Roman" w:cstheme="minorHAnsi"/>
          <w:u w:val="single"/>
          <w:lang w:eastAsia="pl-PL"/>
        </w:rPr>
        <w:t xml:space="preserve">nie później niż w terminie składania ofert lub wniosków o dopuszczenie do udziału w postępowaniu, zastrzegł, że nie mogą być one udostępniane oraz wykazał, </w:t>
      </w:r>
      <w:r w:rsidR="00962F09" w:rsidRPr="00CA3D73">
        <w:rPr>
          <w:rFonts w:eastAsia="Times New Roman" w:cstheme="minorHAnsi"/>
          <w:u w:val="single"/>
          <w:lang w:eastAsia="pl-PL"/>
        </w:rPr>
        <w:br/>
      </w:r>
      <w:r w:rsidRPr="00CA3D73">
        <w:rPr>
          <w:rFonts w:eastAsia="Times New Roman" w:cstheme="minorHAnsi"/>
          <w:u w:val="single"/>
          <w:lang w:eastAsia="pl-PL"/>
        </w:rPr>
        <w:t>iż zastrzeżone informacje stanowią tajemnicę przedsiębiorstwa;</w:t>
      </w:r>
    </w:p>
    <w:p w14:paraId="0964958C" w14:textId="77777777" w:rsidR="006D7A3A" w:rsidRPr="00CA3D73" w:rsidRDefault="006D7A3A" w:rsidP="003A3F5C">
      <w:pPr>
        <w:numPr>
          <w:ilvl w:val="0"/>
          <w:numId w:val="68"/>
        </w:numPr>
        <w:autoSpaceDE w:val="0"/>
        <w:autoSpaceDN w:val="0"/>
        <w:adjustRightInd w:val="0"/>
        <w:spacing w:before="120" w:after="53" w:line="240" w:lineRule="auto"/>
        <w:ind w:left="709" w:hanging="284"/>
        <w:jc w:val="both"/>
        <w:rPr>
          <w:rFonts w:eastAsia="Times New Roman" w:cstheme="minorHAnsi"/>
          <w:lang w:eastAsia="pl-PL"/>
        </w:rPr>
      </w:pPr>
      <w:r w:rsidRPr="00CA3D73">
        <w:rPr>
          <w:rFonts w:eastAsia="Times New Roman" w:cstheme="minorHAnsi"/>
          <w:lang w:eastAsia="pl-PL"/>
        </w:rPr>
        <w:t xml:space="preserve">Zamawiający informuje, że w przypadku kiedy Wykonawca otrzyma od niego wezwanie </w:t>
      </w:r>
      <w:r w:rsidR="00962F09" w:rsidRPr="00CA3D73">
        <w:rPr>
          <w:rFonts w:eastAsia="Times New Roman" w:cstheme="minorHAnsi"/>
          <w:lang w:eastAsia="pl-PL"/>
        </w:rPr>
        <w:br/>
      </w:r>
      <w:r w:rsidRPr="00CA3D73">
        <w:rPr>
          <w:rFonts w:eastAsia="Times New Roman" w:cstheme="minorHAnsi"/>
          <w:lang w:eastAsia="pl-PL"/>
        </w:rPr>
        <w:t xml:space="preserve">w trybie art. 90 ustawy </w:t>
      </w:r>
      <w:proofErr w:type="spellStart"/>
      <w:r w:rsidRPr="00CA3D73">
        <w:rPr>
          <w:rFonts w:eastAsia="Times New Roman" w:cstheme="minorHAnsi"/>
          <w:lang w:eastAsia="pl-PL"/>
        </w:rPr>
        <w:t>Pzp</w:t>
      </w:r>
      <w:proofErr w:type="spellEnd"/>
      <w:r w:rsidRPr="00CA3D73">
        <w:rPr>
          <w:rFonts w:eastAsia="Times New Roman" w:cstheme="minorHAnsi"/>
          <w:lang w:eastAsia="pl-PL"/>
        </w:rPr>
        <w:t xml:space="preserve">, a złożone przez niego wyjaśnienia i/lub dowody stanowić będą tajemnicę przedsiębiorstwa w rozumieniu ustawy o zwalczaniu nieuczciwej konkurencji Wykonawcy będzie przysługiwało prawo zastrzeżenia ich jako tajemnica przedsiębiorstwa. Przedmiotowe zastrzeżenie Zamawiający uzna za skuteczne wyłącznie w sytuacji kiedy </w:t>
      </w:r>
      <w:r w:rsidRPr="00CA3D73">
        <w:rPr>
          <w:rFonts w:eastAsia="Times New Roman" w:cstheme="minorHAnsi"/>
          <w:lang w:eastAsia="pl-PL"/>
        </w:rPr>
        <w:lastRenderedPageBreak/>
        <w:t>Wykonawca oprócz samego zastrzeżenia, jednocześnie wykaże, iż dane informacje stanowią tajemnicę przedsiębiorstwa.</w:t>
      </w:r>
    </w:p>
    <w:p w14:paraId="72C9D4E1" w14:textId="756CF188" w:rsidR="006D7A3A" w:rsidRPr="00CA3D73" w:rsidRDefault="006D7A3A" w:rsidP="003A3F5C">
      <w:pPr>
        <w:numPr>
          <w:ilvl w:val="0"/>
          <w:numId w:val="68"/>
        </w:numPr>
        <w:tabs>
          <w:tab w:val="left" w:pos="1134"/>
        </w:tabs>
        <w:overflowPunct w:val="0"/>
        <w:autoSpaceDE w:val="0"/>
        <w:autoSpaceDN w:val="0"/>
        <w:adjustRightInd w:val="0"/>
        <w:spacing w:before="120" w:after="0" w:line="280" w:lineRule="exact"/>
        <w:ind w:left="709"/>
        <w:jc w:val="both"/>
        <w:textAlignment w:val="baseline"/>
        <w:rPr>
          <w:rFonts w:eastAsia="Times New Roman" w:cstheme="minorHAnsi"/>
          <w:lang w:eastAsia="pl-PL"/>
        </w:rPr>
      </w:pPr>
      <w:r w:rsidRPr="00CA3D73">
        <w:rPr>
          <w:rFonts w:eastAsia="Times New Roman" w:cstheme="minorHAnsi"/>
          <w:lang w:eastAsia="pl-PL"/>
        </w:rPr>
        <w:t xml:space="preserve">Stosownie do powyższego, jeśli Wykonawca nie dopełni ww. obowiązków wynikających </w:t>
      </w:r>
      <w:r w:rsidR="00962F09" w:rsidRPr="00CA3D73">
        <w:rPr>
          <w:rFonts w:eastAsia="Times New Roman" w:cstheme="minorHAnsi"/>
          <w:lang w:eastAsia="pl-PL"/>
        </w:rPr>
        <w:br/>
      </w:r>
      <w:r w:rsidRPr="00CA3D73">
        <w:rPr>
          <w:rFonts w:eastAsia="Times New Roman" w:cstheme="minorHAnsi"/>
          <w:lang w:eastAsia="pl-PL"/>
        </w:rPr>
        <w:t xml:space="preserve">z ustawy, Zamawiający będzie miał podstawę uznania, że zastrzeżenie tajemnicy przedsiębiorstwa jest bezskuteczne i w związku z tym potraktuje daną informację, jako niepodlegającą ochronie i niestanowiącą tajemnicy przedsiębiorstwa w rozumieniu ustawy </w:t>
      </w:r>
      <w:r w:rsidR="00962F09" w:rsidRPr="00CA3D73">
        <w:rPr>
          <w:rFonts w:eastAsia="Times New Roman" w:cstheme="minorHAnsi"/>
          <w:lang w:eastAsia="pl-PL"/>
        </w:rPr>
        <w:br/>
      </w:r>
      <w:r w:rsidRPr="00CA3D73">
        <w:rPr>
          <w:rFonts w:eastAsia="Times New Roman" w:cstheme="minorHAnsi"/>
          <w:lang w:eastAsia="pl-PL"/>
        </w:rPr>
        <w:t>z dnia 16 kwietnia 1993 r. o zwalczaniu nieuczciwej konkurencj</w:t>
      </w:r>
      <w:r w:rsidR="00785986">
        <w:rPr>
          <w:rFonts w:eastAsia="Times New Roman" w:cstheme="minorHAnsi"/>
          <w:lang w:eastAsia="pl-PL"/>
        </w:rPr>
        <w:t>i (</w:t>
      </w:r>
      <w:r w:rsidR="00785986" w:rsidRPr="00CD403D">
        <w:rPr>
          <w:rFonts w:eastAsia="Times New Roman" w:cstheme="minorHAnsi"/>
          <w:lang w:eastAsia="pl-PL"/>
        </w:rPr>
        <w:t>Dz.  U.  z  2018  r. poz. 419, 1637</w:t>
      </w:r>
      <w:r w:rsidR="00785986">
        <w:rPr>
          <w:rFonts w:eastAsia="Times New Roman" w:cstheme="minorHAnsi"/>
          <w:lang w:eastAsia="pl-PL"/>
        </w:rPr>
        <w:t>).</w:t>
      </w:r>
    </w:p>
    <w:p w14:paraId="43F89E58" w14:textId="77777777" w:rsidR="006D7A3A" w:rsidRPr="00CA3D73" w:rsidRDefault="006D7A3A" w:rsidP="003A3F5C">
      <w:pPr>
        <w:numPr>
          <w:ilvl w:val="0"/>
          <w:numId w:val="69"/>
        </w:numPr>
        <w:spacing w:before="120" w:after="120" w:line="240" w:lineRule="auto"/>
        <w:ind w:left="567" w:hanging="425"/>
        <w:jc w:val="both"/>
        <w:rPr>
          <w:rFonts w:eastAsia="Times New Roman" w:cstheme="minorHAnsi"/>
          <w:lang w:eastAsia="pl-PL"/>
        </w:rPr>
      </w:pPr>
      <w:r w:rsidRPr="00CA3D73">
        <w:rPr>
          <w:rFonts w:eastAsia="Times New Roman" w:cstheme="minorHAnsi"/>
          <w:lang w:eastAsia="pl-PL"/>
        </w:rPr>
        <w:t>Wykonawca musi umieścić ofertę wraz ze wszystkimi załącznikami w prawidłowo, zamkniętym opakowaniu, w sposób gwarantujący zachowanie w poufności jej treści oraz zabezpieczający jej nienaruszalność do terminu otwarcia ofert.</w:t>
      </w:r>
    </w:p>
    <w:p w14:paraId="33DF714F" w14:textId="77777777" w:rsidR="006D7A3A" w:rsidRPr="00CA3D73" w:rsidRDefault="006D7A3A" w:rsidP="003A3F5C">
      <w:pPr>
        <w:numPr>
          <w:ilvl w:val="0"/>
          <w:numId w:val="69"/>
        </w:numPr>
        <w:spacing w:before="120" w:after="120" w:line="240" w:lineRule="auto"/>
        <w:ind w:left="567" w:hanging="425"/>
        <w:jc w:val="both"/>
        <w:rPr>
          <w:rFonts w:eastAsia="Times New Roman" w:cstheme="minorHAnsi"/>
          <w:lang w:eastAsia="pl-PL"/>
        </w:rPr>
      </w:pPr>
      <w:r w:rsidRPr="00CA3D73">
        <w:rPr>
          <w:rFonts w:eastAsia="Times New Roman" w:cstheme="minorHAnsi"/>
          <w:lang w:eastAsia="pl-PL"/>
        </w:rPr>
        <w:t>Opakowanie musi posiadać:</w:t>
      </w:r>
    </w:p>
    <w:tbl>
      <w:tblPr>
        <w:tblW w:w="0" w:type="auto"/>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58"/>
      </w:tblGrid>
      <w:tr w:rsidR="00EE7979" w:rsidRPr="00CA3D73" w14:paraId="6B1FB190" w14:textId="77777777" w:rsidTr="006D5323">
        <w:tc>
          <w:tcPr>
            <w:tcW w:w="8358" w:type="dxa"/>
          </w:tcPr>
          <w:p w14:paraId="1E0AA749" w14:textId="77777777" w:rsidR="006D7A3A" w:rsidRPr="00CA3D73" w:rsidRDefault="006D7A3A" w:rsidP="007960D6">
            <w:pPr>
              <w:tabs>
                <w:tab w:val="num" w:pos="990"/>
              </w:tabs>
              <w:spacing w:before="120" w:after="120" w:line="240" w:lineRule="auto"/>
              <w:jc w:val="both"/>
              <w:rPr>
                <w:rFonts w:eastAsia="Times New Roman" w:cstheme="minorHAnsi"/>
                <w:lang w:eastAsia="pl-PL"/>
              </w:rPr>
            </w:pPr>
            <w:r w:rsidRPr="00CA3D73">
              <w:rPr>
                <w:rFonts w:eastAsia="Times New Roman" w:cstheme="minorHAnsi"/>
                <w:lang w:eastAsia="pl-PL"/>
              </w:rPr>
              <w:t>nazwę i adres Wykonawcy:</w:t>
            </w:r>
          </w:p>
          <w:p w14:paraId="19C06F38" w14:textId="77777777" w:rsidR="006D7A3A" w:rsidRPr="00CA3D73" w:rsidRDefault="006D7A3A" w:rsidP="007960D6">
            <w:pPr>
              <w:tabs>
                <w:tab w:val="num" w:pos="990"/>
              </w:tabs>
              <w:spacing w:after="120" w:line="240" w:lineRule="auto"/>
              <w:jc w:val="both"/>
              <w:rPr>
                <w:rFonts w:eastAsia="Times New Roman" w:cstheme="minorHAnsi"/>
                <w:lang w:eastAsia="pl-PL"/>
              </w:rPr>
            </w:pPr>
            <w:r w:rsidRPr="00CA3D73">
              <w:rPr>
                <w:rFonts w:eastAsia="Times New Roman" w:cstheme="minorHAnsi"/>
                <w:lang w:eastAsia="pl-PL"/>
              </w:rPr>
              <w:t xml:space="preserve">nazwę i adres Zamawiającego: </w:t>
            </w:r>
          </w:p>
          <w:p w14:paraId="067766B4" w14:textId="4DE678F2" w:rsidR="006D7A3A" w:rsidRPr="00CA3D73" w:rsidRDefault="00D302BA" w:rsidP="006D7A3A">
            <w:pPr>
              <w:tabs>
                <w:tab w:val="num" w:pos="990"/>
              </w:tabs>
              <w:spacing w:after="0" w:line="240" w:lineRule="auto"/>
              <w:jc w:val="center"/>
              <w:rPr>
                <w:rFonts w:eastAsia="Times New Roman" w:cstheme="minorHAnsi"/>
                <w:lang w:eastAsia="pl-PL"/>
              </w:rPr>
            </w:pPr>
            <w:r w:rsidRPr="00CA3D73">
              <w:rPr>
                <w:rFonts w:eastAsia="Times New Roman" w:cstheme="minorHAnsi"/>
                <w:lang w:eastAsia="pl-PL"/>
              </w:rPr>
              <w:t>Polska Agencja Inwestycji i Handlu</w:t>
            </w:r>
          </w:p>
          <w:p w14:paraId="2DABB313" w14:textId="60138FA7" w:rsidR="006D7A3A" w:rsidRPr="00CA3D73" w:rsidRDefault="00D302BA" w:rsidP="00AB7BA9">
            <w:pPr>
              <w:spacing w:after="0" w:line="240" w:lineRule="auto"/>
              <w:ind w:left="426" w:hanging="426"/>
              <w:jc w:val="center"/>
              <w:rPr>
                <w:rFonts w:eastAsia="Times New Roman" w:cstheme="minorHAnsi"/>
                <w:lang w:eastAsia="pl-PL"/>
              </w:rPr>
            </w:pPr>
            <w:r w:rsidRPr="00CA3D73">
              <w:rPr>
                <w:rFonts w:eastAsia="Times New Roman" w:cstheme="minorHAnsi"/>
                <w:lang w:eastAsia="pl-PL"/>
              </w:rPr>
              <w:t>ul. Bagatela 12</w:t>
            </w:r>
            <w:r w:rsidR="00353DE8" w:rsidRPr="00CA3D73">
              <w:rPr>
                <w:rFonts w:eastAsia="Times New Roman" w:cstheme="minorHAnsi"/>
                <w:lang w:eastAsia="pl-PL"/>
              </w:rPr>
              <w:t>,</w:t>
            </w:r>
            <w:r w:rsidR="00AB7BA9" w:rsidRPr="00CA3D73">
              <w:rPr>
                <w:rFonts w:eastAsia="Times New Roman" w:cstheme="minorHAnsi"/>
                <w:lang w:eastAsia="pl-PL"/>
              </w:rPr>
              <w:t xml:space="preserve"> </w:t>
            </w:r>
            <w:r w:rsidRPr="00CA3D73">
              <w:rPr>
                <w:rFonts w:eastAsia="Times New Roman" w:cstheme="minorHAnsi"/>
                <w:lang w:eastAsia="pl-PL"/>
              </w:rPr>
              <w:t>00-585</w:t>
            </w:r>
            <w:r w:rsidR="006D7A3A" w:rsidRPr="00CA3D73">
              <w:rPr>
                <w:rFonts w:eastAsia="Times New Roman" w:cstheme="minorHAnsi"/>
                <w:lang w:eastAsia="pl-PL"/>
              </w:rPr>
              <w:t xml:space="preserve"> Warszawa</w:t>
            </w:r>
          </w:p>
          <w:p w14:paraId="2F01B5C6" w14:textId="77777777" w:rsidR="006D7A3A" w:rsidRPr="00CA3D73" w:rsidRDefault="006D7A3A" w:rsidP="007960D6">
            <w:pPr>
              <w:spacing w:before="120" w:after="120" w:line="240" w:lineRule="auto"/>
              <w:jc w:val="both"/>
              <w:rPr>
                <w:rFonts w:eastAsia="Times New Roman" w:cstheme="minorHAnsi"/>
                <w:lang w:eastAsia="pl-PL"/>
              </w:rPr>
            </w:pPr>
            <w:r w:rsidRPr="00CA3D73">
              <w:rPr>
                <w:rFonts w:eastAsia="Times New Roman" w:cstheme="minorHAnsi"/>
                <w:lang w:eastAsia="pl-PL"/>
              </w:rPr>
              <w:t>oznaczenie:</w:t>
            </w:r>
          </w:p>
          <w:p w14:paraId="6FA7268C" w14:textId="1F3E441A" w:rsidR="006D7A3A" w:rsidRPr="007960D6" w:rsidRDefault="006D7A3A" w:rsidP="007960D6">
            <w:pPr>
              <w:rPr>
                <w:rFonts w:cs="Arial"/>
                <w:bCs/>
                <w:iCs/>
                <w:sz w:val="24"/>
                <w:szCs w:val="24"/>
              </w:rPr>
            </w:pPr>
            <w:r w:rsidRPr="00CA3D73">
              <w:rPr>
                <w:rFonts w:eastAsia="Times New Roman" w:cstheme="minorHAnsi"/>
                <w:b/>
                <w:i/>
                <w:lang w:eastAsia="pl-PL"/>
              </w:rPr>
              <w:t>Oferta w postępowaniu na: „</w:t>
            </w:r>
            <w:r w:rsidR="007960D6" w:rsidRPr="0045038E">
              <w:rPr>
                <w:b/>
                <w:bCs/>
                <w:sz w:val="24"/>
                <w:szCs w:val="24"/>
              </w:rPr>
              <w:t xml:space="preserve">Ubezpieczenia na potrzeby działalności własnej Polskiej Agencji Inwestycji i Handlu S.A. </w:t>
            </w:r>
            <w:r w:rsidR="007960D6" w:rsidRPr="0045038E">
              <w:rPr>
                <w:rFonts w:cs="Arial"/>
                <w:b/>
                <w:bCs/>
                <w:iCs/>
                <w:sz w:val="24"/>
                <w:szCs w:val="24"/>
              </w:rPr>
              <w:t>BOK/25-137/2018</w:t>
            </w:r>
            <w:r w:rsidR="007960D6">
              <w:rPr>
                <w:rFonts w:cs="Arial"/>
                <w:b/>
                <w:bCs/>
                <w:iCs/>
                <w:sz w:val="24"/>
                <w:szCs w:val="24"/>
              </w:rPr>
              <w:t xml:space="preserve"> </w:t>
            </w:r>
            <w:r w:rsidRPr="00CA3D73">
              <w:rPr>
                <w:rFonts w:eastAsia="Times New Roman" w:cstheme="minorHAnsi"/>
                <w:b/>
                <w:bCs/>
                <w:i/>
                <w:lang w:eastAsia="pl-PL"/>
              </w:rPr>
              <w:t xml:space="preserve">Część </w:t>
            </w:r>
            <w:r w:rsidR="002A3CF7" w:rsidRPr="00CA3D73">
              <w:rPr>
                <w:rFonts w:eastAsia="Times New Roman" w:cstheme="minorHAnsi"/>
                <w:bCs/>
                <w:i/>
                <w:lang w:eastAsia="pl-PL"/>
              </w:rPr>
              <w:t>............................</w:t>
            </w:r>
            <w:r w:rsidRPr="00CA3D73">
              <w:rPr>
                <w:rFonts w:eastAsia="Times New Roman" w:cstheme="minorHAnsi"/>
                <w:bCs/>
                <w:i/>
                <w:lang w:eastAsia="pl-PL"/>
              </w:rPr>
              <w:t>..”/wpisać nazwę części/</w:t>
            </w:r>
          </w:p>
          <w:p w14:paraId="7A7EBCD8" w14:textId="39EC0B48" w:rsidR="006D7A3A" w:rsidRPr="00CA3D73" w:rsidRDefault="006D7A3A" w:rsidP="006D7A3A">
            <w:pPr>
              <w:numPr>
                <w:ilvl w:val="12"/>
                <w:numId w:val="0"/>
              </w:numPr>
              <w:spacing w:after="0" w:line="240" w:lineRule="auto"/>
              <w:ind w:left="425" w:hanging="425"/>
              <w:jc w:val="center"/>
              <w:rPr>
                <w:rFonts w:eastAsia="Times New Roman" w:cstheme="minorHAnsi"/>
                <w:i/>
                <w:lang w:eastAsia="pl-PL"/>
              </w:rPr>
            </w:pPr>
            <w:r w:rsidRPr="00CA3D73">
              <w:rPr>
                <w:rFonts w:eastAsia="Times New Roman" w:cstheme="minorHAnsi"/>
                <w:b/>
                <w:i/>
                <w:lang w:eastAsia="pl-PL"/>
              </w:rPr>
              <w:t>Nie otwierać przed</w:t>
            </w:r>
            <w:r w:rsidRPr="00CA3D73">
              <w:rPr>
                <w:rFonts w:eastAsia="Times New Roman" w:cstheme="minorHAnsi"/>
                <w:i/>
                <w:lang w:eastAsia="pl-PL"/>
              </w:rPr>
              <w:t xml:space="preserve">: </w:t>
            </w:r>
            <w:r w:rsidR="00A11B59">
              <w:rPr>
                <w:rFonts w:eastAsia="Times New Roman" w:cstheme="minorHAnsi"/>
                <w:i/>
                <w:lang w:eastAsia="pl-PL"/>
              </w:rPr>
              <w:t xml:space="preserve">13-12-2018r przed </w:t>
            </w:r>
            <w:r w:rsidR="00E6793D">
              <w:rPr>
                <w:rFonts w:eastAsia="Times New Roman" w:cstheme="minorHAnsi"/>
                <w:i/>
                <w:lang w:eastAsia="pl-PL"/>
              </w:rPr>
              <w:t>godziną 12:30</w:t>
            </w:r>
          </w:p>
        </w:tc>
      </w:tr>
    </w:tbl>
    <w:p w14:paraId="39EBCE55" w14:textId="77777777" w:rsidR="006D7A3A" w:rsidRPr="00CA3D73" w:rsidRDefault="006D7A3A" w:rsidP="003A3F5C">
      <w:pPr>
        <w:numPr>
          <w:ilvl w:val="0"/>
          <w:numId w:val="70"/>
        </w:numPr>
        <w:tabs>
          <w:tab w:val="left" w:pos="284"/>
        </w:tabs>
        <w:spacing w:before="120" w:after="120" w:line="240" w:lineRule="auto"/>
        <w:ind w:left="567" w:hanging="425"/>
        <w:jc w:val="both"/>
        <w:rPr>
          <w:rFonts w:eastAsia="Times New Roman" w:cstheme="minorHAnsi"/>
          <w:lang w:eastAsia="pl-PL"/>
        </w:rPr>
      </w:pPr>
      <w:r w:rsidRPr="00CA3D73">
        <w:rPr>
          <w:rFonts w:eastAsia="Times New Roman" w:cstheme="minorHAnsi"/>
          <w:lang w:eastAsia="pl-PL"/>
        </w:rPr>
        <w:t xml:space="preserve">Jeżeli oferta zostanie oznakowana w inny niż opisano powyżej sposób, Zamawiający nie bierze odpowiedzialności za nieprawidłowe skierowanie czy przedwczesne lub przypadkowe otwarcie oferty. </w:t>
      </w:r>
    </w:p>
    <w:p w14:paraId="265777CF" w14:textId="77777777" w:rsidR="006D7A3A" w:rsidRPr="00CA3D73" w:rsidRDefault="006D7A3A" w:rsidP="003A3F5C">
      <w:pPr>
        <w:numPr>
          <w:ilvl w:val="0"/>
          <w:numId w:val="70"/>
        </w:numPr>
        <w:spacing w:before="120" w:after="120" w:line="240" w:lineRule="auto"/>
        <w:ind w:left="567" w:hanging="425"/>
        <w:jc w:val="both"/>
        <w:rPr>
          <w:rFonts w:eastAsia="Times New Roman" w:cstheme="minorHAnsi"/>
          <w:lang w:eastAsia="pl-PL"/>
        </w:rPr>
      </w:pPr>
      <w:r w:rsidRPr="00CA3D73">
        <w:rPr>
          <w:rFonts w:eastAsia="Times New Roman" w:cstheme="minorHAnsi"/>
          <w:lang w:eastAsia="pl-PL"/>
        </w:rPr>
        <w:t>Ze względu na możliwość uszkodzenia opakowania podczas przesyłania oferty, zaleca się  zastosowanie dwóch kopert oznakowanych jak wyżej.</w:t>
      </w:r>
    </w:p>
    <w:p w14:paraId="049C0D61" w14:textId="77777777" w:rsidR="006D7A3A" w:rsidRPr="00CA3D73" w:rsidRDefault="006D7A3A" w:rsidP="003A3F5C">
      <w:pPr>
        <w:numPr>
          <w:ilvl w:val="0"/>
          <w:numId w:val="70"/>
        </w:numPr>
        <w:spacing w:before="120" w:after="120" w:line="240" w:lineRule="auto"/>
        <w:ind w:left="567" w:hanging="425"/>
        <w:jc w:val="both"/>
        <w:rPr>
          <w:rFonts w:eastAsia="Times New Roman" w:cstheme="minorHAnsi"/>
          <w:lang w:eastAsia="pl-PL"/>
        </w:rPr>
      </w:pPr>
      <w:r w:rsidRPr="00CA3D73">
        <w:rPr>
          <w:rFonts w:eastAsia="Times New Roman" w:cstheme="minorHAnsi"/>
          <w:lang w:eastAsia="pl-PL"/>
        </w:rPr>
        <w:t>Poprzez prawidłowe opakowanie oferty, w tym także zamknięcie, należy rozumieć taki sposób zabezpieczenia treści oferty, który uniemożliwi jakiejkolwiek osobie zapoznanie się przed upływem terminu otwarcia ofert z jakimkolwiek elementem treści oświadczeń złożonych przez Wykonawcę.</w:t>
      </w:r>
    </w:p>
    <w:p w14:paraId="71B9F928" w14:textId="77777777" w:rsidR="006D7A3A" w:rsidRPr="00CA3D73" w:rsidRDefault="006D7A3A" w:rsidP="003A3F5C">
      <w:pPr>
        <w:numPr>
          <w:ilvl w:val="0"/>
          <w:numId w:val="70"/>
        </w:numPr>
        <w:spacing w:before="120" w:after="120" w:line="240" w:lineRule="auto"/>
        <w:ind w:left="567" w:hanging="425"/>
        <w:jc w:val="both"/>
        <w:rPr>
          <w:rFonts w:eastAsia="Times New Roman" w:cstheme="minorHAnsi"/>
          <w:lang w:eastAsia="pl-PL"/>
        </w:rPr>
      </w:pPr>
      <w:r w:rsidRPr="00CA3D73">
        <w:rPr>
          <w:rFonts w:eastAsia="Times New Roman" w:cstheme="minorHAnsi"/>
          <w:snapToGrid w:val="0"/>
          <w:lang w:eastAsia="pl-PL"/>
        </w:rPr>
        <w:t>Wykonawca może wprowadzić zmiany do oferty przed upływem terminu do składania ofert. Zmiany należy złożyć według takich samych zasad jak składana oferta z dopiskiem: “ZMIANA”.</w:t>
      </w:r>
      <w:r w:rsidRPr="00CA3D73">
        <w:rPr>
          <w:rFonts w:eastAsia="Times New Roman" w:cstheme="minorHAnsi"/>
          <w:lang w:eastAsia="pl-PL"/>
        </w:rPr>
        <w:t xml:space="preserve"> Do składanego oświadczenia należy dołączyć stosowny dokument, potwierdzający prawo osoby podpisującej oświadczenie do występowania w imieniu Wykonawcy.</w:t>
      </w:r>
    </w:p>
    <w:p w14:paraId="06987935" w14:textId="77777777" w:rsidR="006D7A3A" w:rsidRPr="00CA3D73" w:rsidRDefault="006D7A3A" w:rsidP="003A3F5C">
      <w:pPr>
        <w:numPr>
          <w:ilvl w:val="0"/>
          <w:numId w:val="70"/>
        </w:numPr>
        <w:spacing w:before="120" w:after="120" w:line="240" w:lineRule="auto"/>
        <w:ind w:left="499" w:hanging="357"/>
        <w:jc w:val="both"/>
        <w:rPr>
          <w:rFonts w:eastAsia="Times New Roman" w:cstheme="minorHAnsi"/>
          <w:lang w:eastAsia="pl-PL"/>
        </w:rPr>
      </w:pPr>
      <w:r w:rsidRPr="00CA3D73">
        <w:rPr>
          <w:rFonts w:eastAsia="Times New Roman" w:cstheme="minorHAnsi"/>
          <w:lang w:eastAsia="pl-PL"/>
        </w:rPr>
        <w:t xml:space="preserve"> </w:t>
      </w:r>
      <w:r w:rsidRPr="00CA3D73">
        <w:rPr>
          <w:rFonts w:eastAsia="Times New Roman" w:cstheme="minorHAnsi"/>
          <w:snapToGrid w:val="0"/>
          <w:lang w:eastAsia="pl-PL"/>
        </w:rPr>
        <w:t>Wykonawca może wycofać złożoną przez siebie ofertę pod warunkiem, że pisemne powiadomienie wpłynie do Zamawiającego przed upływem terminu składania ofert</w:t>
      </w:r>
      <w:r w:rsidRPr="00CA3D73">
        <w:rPr>
          <w:rFonts w:eastAsia="Times New Roman" w:cstheme="minorHAnsi"/>
          <w:lang w:eastAsia="pl-PL"/>
        </w:rPr>
        <w:t xml:space="preserve"> z dopiskiem „WYCOFANIE OFERTY”</w:t>
      </w:r>
      <w:r w:rsidRPr="00CA3D73">
        <w:rPr>
          <w:rFonts w:eastAsia="Times New Roman" w:cstheme="minorHAnsi"/>
          <w:snapToGrid w:val="0"/>
          <w:lang w:eastAsia="pl-PL"/>
        </w:rPr>
        <w:t>.</w:t>
      </w:r>
      <w:r w:rsidRPr="00CA3D73">
        <w:rPr>
          <w:rFonts w:eastAsia="Times New Roman" w:cstheme="minorHAnsi"/>
          <w:lang w:eastAsia="pl-PL"/>
        </w:rPr>
        <w:t xml:space="preserve"> Do składanego oświadczenia należy dołączyć stosowny dokument, potwierdzający prawo osoby podpisującej oświadczenie do występowania w imieniu Wykonawcy. </w:t>
      </w:r>
    </w:p>
    <w:p w14:paraId="226E9B88" w14:textId="77777777" w:rsidR="006D7A3A" w:rsidRPr="00CA3D73" w:rsidRDefault="006D7A3A" w:rsidP="006D7A3A">
      <w:pPr>
        <w:spacing w:before="120" w:after="120" w:line="240" w:lineRule="auto"/>
        <w:jc w:val="both"/>
        <w:rPr>
          <w:rFonts w:eastAsia="Times New Roman" w:cstheme="minorHAnsi"/>
          <w:lang w:eastAsia="pl-PL"/>
        </w:rPr>
      </w:pPr>
    </w:p>
    <w:p w14:paraId="08516981" w14:textId="77777777" w:rsidR="006D7A3A" w:rsidRPr="00CA3D73" w:rsidRDefault="006D7A3A" w:rsidP="006D7A3A">
      <w:pPr>
        <w:shd w:val="clear" w:color="auto" w:fill="D9D9D9"/>
        <w:spacing w:before="120" w:after="120" w:line="240" w:lineRule="auto"/>
        <w:ind w:left="426" w:hanging="426"/>
        <w:jc w:val="both"/>
        <w:outlineLvl w:val="0"/>
        <w:rPr>
          <w:rFonts w:eastAsia="Times New Roman" w:cstheme="minorHAnsi"/>
          <w:b/>
          <w:i/>
          <w:lang w:eastAsia="pl-PL"/>
        </w:rPr>
      </w:pPr>
      <w:r w:rsidRPr="00CA3D73">
        <w:rPr>
          <w:rFonts w:eastAsia="Times New Roman" w:cstheme="minorHAnsi"/>
          <w:b/>
          <w:i/>
          <w:lang w:eastAsia="pl-PL"/>
        </w:rPr>
        <w:t>ROZDZIAŁ XI.  Miejsce oraz termin składania i otwarcia ofert</w:t>
      </w:r>
    </w:p>
    <w:p w14:paraId="36493D13" w14:textId="2163991C" w:rsidR="006D7A3A" w:rsidRPr="00A11B59"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lang w:eastAsia="pl-PL"/>
        </w:rPr>
        <w:t xml:space="preserve">Ofertę należy złożyć w siedzibie Zamawiającego </w:t>
      </w:r>
      <w:r w:rsidR="004E4A81" w:rsidRPr="00A11B59">
        <w:rPr>
          <w:rFonts w:eastAsia="Times New Roman" w:cstheme="minorHAnsi"/>
          <w:lang w:eastAsia="pl-PL"/>
        </w:rPr>
        <w:t>przy ul. Bagatela 12</w:t>
      </w:r>
      <w:r w:rsidR="00996104" w:rsidRPr="00A11B59">
        <w:rPr>
          <w:rFonts w:eastAsia="Times New Roman" w:cstheme="minorHAnsi"/>
          <w:lang w:eastAsia="pl-PL"/>
        </w:rPr>
        <w:t xml:space="preserve"> w Warszawie, </w:t>
      </w:r>
      <w:r w:rsidR="00A11B59" w:rsidRPr="00A11B59">
        <w:rPr>
          <w:rFonts w:eastAsia="Times New Roman" w:cstheme="minorHAnsi"/>
          <w:lang w:eastAsia="pl-PL"/>
        </w:rPr>
        <w:t>I</w:t>
      </w:r>
      <w:r w:rsidR="00996104" w:rsidRPr="00A11B59">
        <w:rPr>
          <w:rFonts w:eastAsia="Times New Roman" w:cstheme="minorHAnsi"/>
          <w:lang w:eastAsia="pl-PL"/>
        </w:rPr>
        <w:t xml:space="preserve"> piętro</w:t>
      </w:r>
      <w:r w:rsidRPr="00A11B59">
        <w:rPr>
          <w:rFonts w:eastAsia="Times New Roman" w:cstheme="minorHAnsi"/>
          <w:lang w:eastAsia="pl-PL"/>
        </w:rPr>
        <w:t xml:space="preserve">, </w:t>
      </w:r>
      <w:r w:rsidR="00076CF5" w:rsidRPr="00A11B59">
        <w:rPr>
          <w:rFonts w:eastAsia="Times New Roman" w:cstheme="minorHAnsi"/>
          <w:lang w:eastAsia="pl-PL"/>
        </w:rPr>
        <w:t>pok. 110</w:t>
      </w:r>
      <w:r w:rsidRPr="00A11B59">
        <w:rPr>
          <w:rFonts w:eastAsia="Times New Roman" w:cstheme="minorHAnsi"/>
          <w:lang w:eastAsia="pl-PL"/>
        </w:rPr>
        <w:t xml:space="preserve"> dnia </w:t>
      </w:r>
      <w:r w:rsidR="00E505C1" w:rsidRPr="00A11B59">
        <w:rPr>
          <w:rFonts w:eastAsia="Times New Roman" w:cstheme="minorHAnsi"/>
          <w:b/>
          <w:lang w:eastAsia="pl-PL"/>
        </w:rPr>
        <w:t>13</w:t>
      </w:r>
      <w:r w:rsidR="00A11B59" w:rsidRPr="00A11B59">
        <w:rPr>
          <w:rFonts w:eastAsia="Times New Roman" w:cstheme="minorHAnsi"/>
          <w:b/>
          <w:lang w:eastAsia="pl-PL"/>
        </w:rPr>
        <w:t>-</w:t>
      </w:r>
      <w:r w:rsidRPr="00A11B59">
        <w:rPr>
          <w:rFonts w:eastAsia="Times New Roman" w:cstheme="minorHAnsi"/>
          <w:b/>
          <w:lang w:eastAsia="pl-PL"/>
        </w:rPr>
        <w:t>1</w:t>
      </w:r>
      <w:r w:rsidR="004E4A81" w:rsidRPr="00A11B59">
        <w:rPr>
          <w:rFonts w:eastAsia="Times New Roman" w:cstheme="minorHAnsi"/>
          <w:b/>
          <w:lang w:eastAsia="pl-PL"/>
        </w:rPr>
        <w:t>2</w:t>
      </w:r>
      <w:r w:rsidR="00A11B59" w:rsidRPr="00A11B59">
        <w:rPr>
          <w:rFonts w:eastAsia="Times New Roman" w:cstheme="minorHAnsi"/>
          <w:b/>
          <w:lang w:eastAsia="pl-PL"/>
        </w:rPr>
        <w:t>-</w:t>
      </w:r>
      <w:r w:rsidRPr="00A11B59">
        <w:rPr>
          <w:rFonts w:eastAsia="Times New Roman" w:cstheme="minorHAnsi"/>
          <w:b/>
          <w:lang w:eastAsia="pl-PL"/>
        </w:rPr>
        <w:t>201</w:t>
      </w:r>
      <w:r w:rsidR="006D7C9D" w:rsidRPr="00A11B59">
        <w:rPr>
          <w:rFonts w:eastAsia="Times New Roman" w:cstheme="minorHAnsi"/>
          <w:b/>
          <w:lang w:eastAsia="pl-PL"/>
        </w:rPr>
        <w:t>8</w:t>
      </w:r>
      <w:r w:rsidRPr="00A11B59">
        <w:rPr>
          <w:rFonts w:eastAsia="Times New Roman" w:cstheme="minorHAnsi"/>
          <w:b/>
          <w:lang w:eastAsia="pl-PL"/>
        </w:rPr>
        <w:t>r.,</w:t>
      </w:r>
      <w:r w:rsidRPr="00A11B59">
        <w:rPr>
          <w:rFonts w:eastAsia="Times New Roman" w:cstheme="minorHAnsi"/>
          <w:lang w:eastAsia="pl-PL"/>
        </w:rPr>
        <w:t xml:space="preserve"> do godziny </w:t>
      </w:r>
      <w:r w:rsidR="00A11B59" w:rsidRPr="00A11B59">
        <w:rPr>
          <w:rFonts w:eastAsia="Times New Roman" w:cstheme="minorHAnsi"/>
          <w:lang w:eastAsia="pl-PL"/>
        </w:rPr>
        <w:t>12:00</w:t>
      </w:r>
      <w:r w:rsidRPr="00A11B59">
        <w:rPr>
          <w:rFonts w:eastAsia="Times New Roman" w:cstheme="minorHAnsi"/>
          <w:lang w:eastAsia="pl-PL"/>
        </w:rPr>
        <w:t xml:space="preserve">. </w:t>
      </w:r>
    </w:p>
    <w:p w14:paraId="32B8D91F" w14:textId="77777777" w:rsidR="006D7A3A" w:rsidRPr="00A11B59"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lang w:eastAsia="pl-PL"/>
        </w:rPr>
        <w:t xml:space="preserve">Decydujące znaczenie dla oceny zachowania terminu składania ofert ma data i godzina wpływu oferty do Zamawiającego, a nie data jej wysłania przesyłką pocztową czy kurierską. </w:t>
      </w:r>
    </w:p>
    <w:p w14:paraId="786E3E38" w14:textId="77777777" w:rsidR="006D7A3A" w:rsidRPr="00A11B59"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lang w:eastAsia="pl-PL"/>
        </w:rPr>
        <w:lastRenderedPageBreak/>
        <w:t xml:space="preserve">Oferta złożona po terminie wskazanym w pkt. 1 niniejszego rozdziału SIWZ zostanie zwrócona Wykonawcy zgodnie z zasadami określonymi w art. 84 ust. 2 ustawy </w:t>
      </w:r>
      <w:proofErr w:type="spellStart"/>
      <w:r w:rsidRPr="00A11B59">
        <w:rPr>
          <w:rFonts w:eastAsia="Times New Roman" w:cstheme="minorHAnsi"/>
          <w:lang w:eastAsia="pl-PL"/>
        </w:rPr>
        <w:t>Pzp</w:t>
      </w:r>
      <w:proofErr w:type="spellEnd"/>
      <w:r w:rsidRPr="00A11B59">
        <w:rPr>
          <w:rFonts w:eastAsia="Times New Roman" w:cstheme="minorHAnsi"/>
          <w:lang w:eastAsia="pl-PL"/>
        </w:rPr>
        <w:t>.</w:t>
      </w:r>
    </w:p>
    <w:p w14:paraId="3855E0E2" w14:textId="77777777" w:rsidR="006D7A3A" w:rsidRPr="00A11B59"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lang w:eastAsia="pl-PL"/>
        </w:rPr>
        <w:t>Każdej złożonej ofercie zostanie nadany numer identyfikacyjny.</w:t>
      </w:r>
    </w:p>
    <w:p w14:paraId="51A0FF5D" w14:textId="2C66BFB4" w:rsidR="006D7A3A" w:rsidRPr="00A11B59"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lang w:eastAsia="pl-PL"/>
        </w:rPr>
        <w:t xml:space="preserve">Otwarcie ofert nastąpi w siedzibie Zamawiającego </w:t>
      </w:r>
      <w:r w:rsidR="004E4A81" w:rsidRPr="00A11B59">
        <w:rPr>
          <w:rFonts w:eastAsia="Times New Roman" w:cstheme="minorHAnsi"/>
          <w:lang w:eastAsia="pl-PL"/>
        </w:rPr>
        <w:t>–</w:t>
      </w:r>
      <w:r w:rsidR="00A11B59">
        <w:rPr>
          <w:rFonts w:eastAsia="Times New Roman" w:cstheme="minorHAnsi"/>
          <w:lang w:eastAsia="pl-PL"/>
        </w:rPr>
        <w:t>Biblioteka II pi</w:t>
      </w:r>
      <w:r w:rsidR="00CE5013">
        <w:rPr>
          <w:rFonts w:eastAsia="Times New Roman" w:cstheme="minorHAnsi"/>
          <w:lang w:eastAsia="pl-PL"/>
        </w:rPr>
        <w:t>ę</w:t>
      </w:r>
      <w:r w:rsidR="00A11B59">
        <w:rPr>
          <w:rFonts w:eastAsia="Times New Roman" w:cstheme="minorHAnsi"/>
          <w:lang w:eastAsia="pl-PL"/>
        </w:rPr>
        <w:t>tro</w:t>
      </w:r>
      <w:r w:rsidRPr="00A11B59">
        <w:rPr>
          <w:rFonts w:eastAsia="Times New Roman" w:cstheme="minorHAnsi"/>
          <w:lang w:eastAsia="pl-PL"/>
        </w:rPr>
        <w:t>, w dniu</w:t>
      </w:r>
      <w:r w:rsidR="00CE5013">
        <w:rPr>
          <w:rFonts w:eastAsia="Times New Roman" w:cstheme="minorHAnsi"/>
          <w:lang w:eastAsia="pl-PL"/>
        </w:rPr>
        <w:t xml:space="preserve">: </w:t>
      </w:r>
      <w:bookmarkStart w:id="0" w:name="_GoBack"/>
      <w:r w:rsidR="00CE5013" w:rsidRPr="00CE5013">
        <w:rPr>
          <w:rFonts w:eastAsia="Times New Roman" w:cstheme="minorHAnsi"/>
          <w:b/>
          <w:lang w:eastAsia="pl-PL"/>
        </w:rPr>
        <w:t>1</w:t>
      </w:r>
      <w:bookmarkEnd w:id="0"/>
      <w:r w:rsidR="00A11B59" w:rsidRPr="00CE5013">
        <w:rPr>
          <w:rFonts w:eastAsia="Times New Roman" w:cstheme="minorHAnsi"/>
          <w:b/>
          <w:lang w:eastAsia="pl-PL"/>
        </w:rPr>
        <w:t>3</w:t>
      </w:r>
      <w:r w:rsidR="00A11B59" w:rsidRPr="00A11B59">
        <w:rPr>
          <w:rFonts w:eastAsia="Times New Roman" w:cstheme="minorHAnsi"/>
          <w:lang w:eastAsia="pl-PL"/>
        </w:rPr>
        <w:t>-</w:t>
      </w:r>
      <w:r w:rsidR="004E4A81" w:rsidRPr="00A11B59">
        <w:rPr>
          <w:rFonts w:eastAsia="Times New Roman" w:cstheme="minorHAnsi"/>
          <w:b/>
          <w:lang w:eastAsia="pl-PL"/>
        </w:rPr>
        <w:t>12</w:t>
      </w:r>
      <w:r w:rsidR="00A11B59" w:rsidRPr="00A11B59">
        <w:rPr>
          <w:rFonts w:eastAsia="Times New Roman" w:cstheme="minorHAnsi"/>
          <w:b/>
          <w:lang w:eastAsia="pl-PL"/>
        </w:rPr>
        <w:t>-</w:t>
      </w:r>
      <w:r w:rsidRPr="00A11B59">
        <w:rPr>
          <w:rFonts w:eastAsia="Times New Roman" w:cstheme="minorHAnsi"/>
          <w:b/>
          <w:lang w:eastAsia="pl-PL"/>
        </w:rPr>
        <w:t>201</w:t>
      </w:r>
      <w:r w:rsidR="006D7C9D" w:rsidRPr="00A11B59">
        <w:rPr>
          <w:rFonts w:eastAsia="Times New Roman" w:cstheme="minorHAnsi"/>
          <w:b/>
          <w:lang w:eastAsia="pl-PL"/>
        </w:rPr>
        <w:t>8</w:t>
      </w:r>
      <w:r w:rsidRPr="00A11B59">
        <w:rPr>
          <w:rFonts w:eastAsia="Times New Roman" w:cstheme="minorHAnsi"/>
          <w:b/>
          <w:lang w:eastAsia="pl-PL"/>
        </w:rPr>
        <w:t>r.,</w:t>
      </w:r>
      <w:r w:rsidRPr="00A11B59">
        <w:rPr>
          <w:rFonts w:eastAsia="Times New Roman" w:cstheme="minorHAnsi"/>
          <w:lang w:eastAsia="pl-PL"/>
        </w:rPr>
        <w:t xml:space="preserve"> o godzinie </w:t>
      </w:r>
      <w:r w:rsidR="00A11B59">
        <w:rPr>
          <w:rFonts w:eastAsia="Times New Roman" w:cstheme="minorHAnsi"/>
          <w:lang w:eastAsia="pl-PL"/>
        </w:rPr>
        <w:t>12:30.</w:t>
      </w:r>
      <w:r w:rsidRPr="00A11B59">
        <w:rPr>
          <w:rFonts w:eastAsia="Times New Roman" w:cstheme="minorHAnsi"/>
          <w:vertAlign w:val="superscript"/>
          <w:lang w:eastAsia="pl-PL"/>
        </w:rPr>
        <w:t>.</w:t>
      </w:r>
    </w:p>
    <w:p w14:paraId="287174A5" w14:textId="77777777" w:rsidR="006D7A3A" w:rsidRPr="00A11B59"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lang w:eastAsia="pl-PL"/>
        </w:rPr>
        <w:t>Otwarcie ofert jest jawne.</w:t>
      </w:r>
    </w:p>
    <w:p w14:paraId="239499F6" w14:textId="77777777" w:rsidR="006D7A3A" w:rsidRPr="00A11B59"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spacing w:val="-6"/>
          <w:lang w:eastAsia="pl-PL"/>
        </w:rPr>
        <w:t xml:space="preserve">Podczas otwarcia ofert Zamawiający odczyta informacje, o których mowa w art. 86 ust. 4 ustawy </w:t>
      </w:r>
      <w:proofErr w:type="spellStart"/>
      <w:r w:rsidRPr="00A11B59">
        <w:rPr>
          <w:rFonts w:eastAsia="Times New Roman" w:cstheme="minorHAnsi"/>
          <w:spacing w:val="-6"/>
          <w:lang w:eastAsia="pl-PL"/>
        </w:rPr>
        <w:t>Pzp</w:t>
      </w:r>
      <w:proofErr w:type="spellEnd"/>
      <w:r w:rsidRPr="00A11B59">
        <w:rPr>
          <w:rFonts w:eastAsia="Times New Roman" w:cstheme="minorHAnsi"/>
          <w:lang w:eastAsia="pl-PL"/>
        </w:rPr>
        <w:t>.</w:t>
      </w:r>
    </w:p>
    <w:p w14:paraId="16E338CD" w14:textId="760A4D77" w:rsidR="006D7A3A" w:rsidRPr="00CA3D73" w:rsidRDefault="006D7A3A" w:rsidP="003A3F5C">
      <w:pPr>
        <w:numPr>
          <w:ilvl w:val="0"/>
          <w:numId w:val="71"/>
        </w:numPr>
        <w:autoSpaceDE w:val="0"/>
        <w:autoSpaceDN w:val="0"/>
        <w:adjustRightInd w:val="0"/>
        <w:spacing w:before="120" w:after="120" w:line="240" w:lineRule="auto"/>
        <w:jc w:val="both"/>
        <w:rPr>
          <w:rFonts w:eastAsia="Times New Roman" w:cstheme="minorHAnsi"/>
          <w:lang w:eastAsia="pl-PL"/>
        </w:rPr>
      </w:pPr>
      <w:r w:rsidRPr="00A11B59">
        <w:rPr>
          <w:rFonts w:eastAsia="Times New Roman" w:cstheme="minorHAnsi"/>
          <w:lang w:eastAsia="pl-PL"/>
        </w:rPr>
        <w:t xml:space="preserve">Niezwłocznie po otwarciu ofert Zamawiający </w:t>
      </w:r>
      <w:r w:rsidRPr="00CA3D73">
        <w:rPr>
          <w:rFonts w:eastAsia="Times New Roman" w:cstheme="minorHAnsi"/>
          <w:lang w:eastAsia="pl-PL"/>
        </w:rPr>
        <w:t xml:space="preserve">zamieści na </w:t>
      </w:r>
      <w:r w:rsidRPr="00457932">
        <w:rPr>
          <w:rFonts w:eastAsia="Times New Roman" w:cstheme="minorHAnsi"/>
          <w:lang w:eastAsia="pl-PL"/>
        </w:rPr>
        <w:t>stronie www.</w:t>
      </w:r>
      <w:r w:rsidR="00AA00F7" w:rsidRPr="00457932">
        <w:rPr>
          <w:rFonts w:eastAsia="Times New Roman" w:cstheme="minorHAnsi"/>
          <w:lang w:eastAsia="pl-PL"/>
        </w:rPr>
        <w:t>paih</w:t>
      </w:r>
      <w:r w:rsidRPr="00457932">
        <w:rPr>
          <w:rFonts w:eastAsia="Times New Roman" w:cstheme="minorHAnsi"/>
          <w:lang w:eastAsia="pl-PL"/>
        </w:rPr>
        <w:t xml:space="preserve">.gov.pl informacje </w:t>
      </w:r>
      <w:r w:rsidRPr="00CA3D73">
        <w:rPr>
          <w:rFonts w:eastAsia="Times New Roman" w:cstheme="minorHAnsi"/>
          <w:lang w:eastAsia="pl-PL"/>
        </w:rPr>
        <w:t xml:space="preserve">dotyczące: </w:t>
      </w:r>
    </w:p>
    <w:p w14:paraId="2606E06C" w14:textId="77777777" w:rsidR="006D7A3A" w:rsidRPr="00CA3D73" w:rsidRDefault="006D7A3A" w:rsidP="003A3F5C">
      <w:pPr>
        <w:numPr>
          <w:ilvl w:val="0"/>
          <w:numId w:val="72"/>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 xml:space="preserve">kwoty, jaką zamierza przeznaczyć na sfinansowanie zamówienia; </w:t>
      </w:r>
    </w:p>
    <w:p w14:paraId="70DC61CD" w14:textId="77777777" w:rsidR="006D7A3A" w:rsidRPr="00CA3D73" w:rsidRDefault="006D7A3A" w:rsidP="003A3F5C">
      <w:pPr>
        <w:numPr>
          <w:ilvl w:val="0"/>
          <w:numId w:val="72"/>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 xml:space="preserve">firm oraz adresów Wykonawców, którzy złożyli oferty w terminie;  </w:t>
      </w:r>
    </w:p>
    <w:p w14:paraId="51A0FC1E" w14:textId="77777777" w:rsidR="00B46407" w:rsidRPr="00CA3D73" w:rsidRDefault="006D7A3A" w:rsidP="003A3F5C">
      <w:pPr>
        <w:numPr>
          <w:ilvl w:val="0"/>
          <w:numId w:val="72"/>
        </w:numPr>
        <w:autoSpaceDE w:val="0"/>
        <w:autoSpaceDN w:val="0"/>
        <w:adjustRightInd w:val="0"/>
        <w:spacing w:before="120" w:after="120" w:line="240" w:lineRule="auto"/>
        <w:jc w:val="both"/>
        <w:rPr>
          <w:rFonts w:eastAsia="Times New Roman" w:cstheme="minorHAnsi"/>
          <w:lang w:eastAsia="pl-PL"/>
        </w:rPr>
      </w:pPr>
      <w:r w:rsidRPr="00CA3D73">
        <w:rPr>
          <w:rFonts w:eastAsia="Times New Roman" w:cstheme="minorHAnsi"/>
          <w:lang w:eastAsia="pl-PL"/>
        </w:rPr>
        <w:t xml:space="preserve">ceny, terminu wykonania zamówienia, okresu gwarancji i warunków płatności zawartych                       w ofertach. </w:t>
      </w:r>
    </w:p>
    <w:p w14:paraId="27F4F479" w14:textId="77777777" w:rsidR="00E96054" w:rsidRPr="00CA3D73" w:rsidRDefault="00E96054" w:rsidP="00E96054">
      <w:pPr>
        <w:autoSpaceDE w:val="0"/>
        <w:autoSpaceDN w:val="0"/>
        <w:adjustRightInd w:val="0"/>
        <w:spacing w:before="120" w:after="120" w:line="240" w:lineRule="auto"/>
        <w:ind w:left="720"/>
        <w:jc w:val="both"/>
        <w:rPr>
          <w:rFonts w:eastAsia="Times New Roman" w:cstheme="minorHAnsi"/>
          <w:lang w:eastAsia="pl-PL"/>
        </w:rPr>
      </w:pPr>
    </w:p>
    <w:p w14:paraId="7B539D2C" w14:textId="77777777" w:rsidR="00B46407" w:rsidRPr="00CA3D73" w:rsidRDefault="007A2DD1" w:rsidP="006D7C9D">
      <w:pPr>
        <w:shd w:val="clear" w:color="auto" w:fill="D9D9D9"/>
        <w:spacing w:before="120" w:after="120" w:line="240" w:lineRule="auto"/>
        <w:ind w:left="426" w:hanging="426"/>
        <w:jc w:val="both"/>
        <w:outlineLvl w:val="0"/>
        <w:rPr>
          <w:rFonts w:eastAsia="Times New Roman" w:cstheme="minorHAnsi"/>
          <w:b/>
          <w:i/>
          <w:lang w:eastAsia="pl-PL"/>
        </w:rPr>
      </w:pPr>
      <w:r w:rsidRPr="00CA3D73">
        <w:rPr>
          <w:rFonts w:eastAsia="Times New Roman" w:cstheme="minorHAnsi"/>
          <w:b/>
          <w:i/>
          <w:lang w:eastAsia="pl-PL"/>
        </w:rPr>
        <w:t>Rozdz. XI</w:t>
      </w:r>
      <w:r w:rsidR="00B46407" w:rsidRPr="00CA3D73">
        <w:rPr>
          <w:rFonts w:eastAsia="Times New Roman" w:cstheme="minorHAnsi"/>
          <w:b/>
          <w:i/>
          <w:lang w:eastAsia="pl-PL"/>
        </w:rPr>
        <w:t>I</w:t>
      </w:r>
      <w:r w:rsidR="00B46407" w:rsidRPr="00CA3D73">
        <w:rPr>
          <w:rFonts w:eastAsia="Times New Roman" w:cstheme="minorHAnsi"/>
          <w:b/>
          <w:i/>
          <w:lang w:eastAsia="pl-PL"/>
        </w:rPr>
        <w:tab/>
        <w:t xml:space="preserve">Opis sposobu obliczenia ceny. </w:t>
      </w:r>
    </w:p>
    <w:p w14:paraId="51C18B4F" w14:textId="0049EBF9"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iCs/>
        </w:rPr>
      </w:pPr>
      <w:r w:rsidRPr="00CA3D73">
        <w:rPr>
          <w:rFonts w:cstheme="minorHAnsi"/>
          <w:iCs/>
        </w:rPr>
        <w:t>Wykonawca określi cenę oferty</w:t>
      </w:r>
      <w:r w:rsidR="00C2267D" w:rsidRPr="00CA3D73">
        <w:rPr>
          <w:rFonts w:cstheme="minorHAnsi"/>
          <w:iCs/>
        </w:rPr>
        <w:t xml:space="preserve"> w PLN na podstawie cen cząstkowych za poszczególne ryzyka ubezpieczeniowe opisane w szczegółowym Formularzu Cenowym</w:t>
      </w:r>
      <w:r w:rsidRPr="00CA3D73">
        <w:rPr>
          <w:rFonts w:cstheme="minorHAnsi"/>
          <w:iCs/>
        </w:rPr>
        <w:t xml:space="preserve"> w </w:t>
      </w:r>
      <w:r w:rsidRPr="00CA3D73">
        <w:rPr>
          <w:rFonts w:cstheme="minorHAnsi"/>
          <w:b/>
          <w:iCs/>
        </w:rPr>
        <w:t>formularzu oferty</w:t>
      </w:r>
      <w:r w:rsidRPr="00CA3D73">
        <w:rPr>
          <w:rFonts w:cstheme="minorHAnsi"/>
          <w:iCs/>
        </w:rPr>
        <w:t>, którego wzór stanowi z</w:t>
      </w:r>
      <w:r w:rsidRPr="00CA3D73">
        <w:rPr>
          <w:rFonts w:cstheme="minorHAnsi"/>
          <w:b/>
          <w:iCs/>
        </w:rPr>
        <w:t xml:space="preserve">ałącznik </w:t>
      </w:r>
      <w:r w:rsidR="007D0E13" w:rsidRPr="00CA3D73">
        <w:rPr>
          <w:rFonts w:cstheme="minorHAnsi"/>
          <w:b/>
          <w:iCs/>
        </w:rPr>
        <w:t>n</w:t>
      </w:r>
      <w:r w:rsidRPr="00CA3D73">
        <w:rPr>
          <w:rFonts w:cstheme="minorHAnsi"/>
          <w:b/>
          <w:iCs/>
        </w:rPr>
        <w:t xml:space="preserve">r </w:t>
      </w:r>
      <w:r w:rsidR="00D61897" w:rsidRPr="00CA3D73">
        <w:rPr>
          <w:rFonts w:cstheme="minorHAnsi"/>
          <w:b/>
          <w:iCs/>
        </w:rPr>
        <w:t>1</w:t>
      </w:r>
      <w:r w:rsidR="007D0E13" w:rsidRPr="00CA3D73">
        <w:rPr>
          <w:rFonts w:cstheme="minorHAnsi"/>
          <w:b/>
          <w:iCs/>
        </w:rPr>
        <w:t xml:space="preserve">a , </w:t>
      </w:r>
      <w:r w:rsidR="00A66D57" w:rsidRPr="00CA3D73">
        <w:rPr>
          <w:rFonts w:cstheme="minorHAnsi"/>
          <w:b/>
          <w:iCs/>
        </w:rPr>
        <w:t>załącznik nr 1b</w:t>
      </w:r>
      <w:r w:rsidR="00D61897" w:rsidRPr="00CA3D73">
        <w:rPr>
          <w:rFonts w:cstheme="minorHAnsi"/>
          <w:b/>
          <w:iCs/>
        </w:rPr>
        <w:t xml:space="preserve"> </w:t>
      </w:r>
      <w:r w:rsidRPr="00CA3D73">
        <w:rPr>
          <w:rFonts w:cstheme="minorHAnsi"/>
          <w:iCs/>
        </w:rPr>
        <w:t>do SIWZ.</w:t>
      </w:r>
      <w:r w:rsidR="007D0E13" w:rsidRPr="00CA3D73">
        <w:rPr>
          <w:rFonts w:cstheme="minorHAnsi"/>
          <w:iCs/>
        </w:rPr>
        <w:t xml:space="preserve"> </w:t>
      </w:r>
    </w:p>
    <w:p w14:paraId="090A25F3" w14:textId="52877118"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iCs/>
        </w:rPr>
      </w:pPr>
      <w:r w:rsidRPr="00CA3D73">
        <w:rPr>
          <w:rFonts w:cstheme="minorHAnsi"/>
          <w:iCs/>
        </w:rPr>
        <w:t xml:space="preserve">Cena oferty powinna obejmować wszystkie elementy cenotwórcze realizacji zamówienia, w tym warunki i obowiązki umowne określone we wzorze umowy </w:t>
      </w:r>
      <w:r w:rsidR="00C06178" w:rsidRPr="00CA3D73">
        <w:rPr>
          <w:rFonts w:cstheme="minorHAnsi"/>
          <w:iCs/>
        </w:rPr>
        <w:t>(</w:t>
      </w:r>
      <w:r w:rsidR="00C06178" w:rsidRPr="00CA3D73">
        <w:rPr>
          <w:rFonts w:cstheme="minorHAnsi"/>
          <w:b/>
          <w:iCs/>
        </w:rPr>
        <w:t xml:space="preserve">załącznik nr </w:t>
      </w:r>
      <w:r w:rsidR="00D61897" w:rsidRPr="00CA3D73">
        <w:rPr>
          <w:rFonts w:cstheme="minorHAnsi"/>
          <w:b/>
          <w:iCs/>
        </w:rPr>
        <w:t>4a</w:t>
      </w:r>
      <w:r w:rsidR="00C06178" w:rsidRPr="00CA3D73">
        <w:rPr>
          <w:rFonts w:cstheme="minorHAnsi"/>
          <w:b/>
          <w:iCs/>
        </w:rPr>
        <w:t xml:space="preserve">, </w:t>
      </w:r>
      <w:r w:rsidR="00D61897" w:rsidRPr="00CA3D73">
        <w:rPr>
          <w:rFonts w:cstheme="minorHAnsi"/>
          <w:b/>
          <w:iCs/>
        </w:rPr>
        <w:t xml:space="preserve">4b </w:t>
      </w:r>
      <w:r w:rsidRPr="00CA3D73">
        <w:rPr>
          <w:rFonts w:cstheme="minorHAnsi"/>
          <w:b/>
          <w:iCs/>
        </w:rPr>
        <w:t>do SIWZ</w:t>
      </w:r>
      <w:r w:rsidRPr="00CA3D73">
        <w:rPr>
          <w:rFonts w:cstheme="minorHAnsi"/>
          <w:iCs/>
        </w:rPr>
        <w:t>).</w:t>
      </w:r>
    </w:p>
    <w:p w14:paraId="655EA35B" w14:textId="77777777"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iCs/>
        </w:rPr>
      </w:pPr>
      <w:r w:rsidRPr="00CA3D73">
        <w:rPr>
          <w:rFonts w:cstheme="minorHAnsi"/>
          <w:iCs/>
        </w:rPr>
        <w:t>Cena oferty i składniki cenotwórcze podane przez Wykonawcę będą stałe przez okres realizacji umowy i nie będą mogły podlegać zmianie (z zastrzeżeniem postanowień zawartych we wzorze umowy).</w:t>
      </w:r>
    </w:p>
    <w:p w14:paraId="7AADD038" w14:textId="77777777" w:rsidR="00B46407" w:rsidRPr="00CA3D73" w:rsidRDefault="00A75586" w:rsidP="003A3F5C">
      <w:pPr>
        <w:numPr>
          <w:ilvl w:val="0"/>
          <w:numId w:val="38"/>
        </w:numPr>
        <w:spacing w:before="120" w:after="120" w:line="240" w:lineRule="auto"/>
        <w:jc w:val="both"/>
        <w:rPr>
          <w:rFonts w:cstheme="minorHAnsi"/>
        </w:rPr>
      </w:pPr>
      <w:r w:rsidRPr="00CA3D73">
        <w:rPr>
          <w:rFonts w:cstheme="minorHAnsi"/>
        </w:rPr>
        <w:t xml:space="preserve">Przez cenę należy rozumieć cenę w rozumieniu art. 3 ust. 1 pkt 1 ustawy z dnia 9 maja 2014 r.                 o informowaniu o cenach towarów i usług (Dz. U. z 2014 r. poz. 915). </w:t>
      </w:r>
      <w:r w:rsidR="00B46407" w:rsidRPr="00CA3D73">
        <w:rPr>
          <w:rFonts w:cstheme="minorHAnsi"/>
          <w:iCs/>
        </w:rPr>
        <w:t>Wykonawca określi cenę oferty z VAT w złotych polskich, z zastrzeżeniem postanowień ust. 5.</w:t>
      </w:r>
    </w:p>
    <w:p w14:paraId="7919DF57" w14:textId="77777777"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iCs/>
        </w:rPr>
      </w:pPr>
      <w:r w:rsidRPr="00CA3D73">
        <w:rPr>
          <w:rFonts w:cstheme="minorHAnsi"/>
          <w:iCs/>
        </w:rPr>
        <w:t>Jeżeli złożono ofertę, której wy</w:t>
      </w:r>
      <w:r w:rsidR="00AC7A7B" w:rsidRPr="00CA3D73">
        <w:rPr>
          <w:rFonts w:cstheme="minorHAnsi"/>
          <w:iCs/>
        </w:rPr>
        <w:t>bór prowadziłby do powstania u Z</w:t>
      </w:r>
      <w:r w:rsidRPr="00CA3D73">
        <w:rPr>
          <w:rFonts w:cstheme="minorHAnsi"/>
          <w:iCs/>
        </w:rPr>
        <w:t>amawiającego obowiązku podatkowego zgodnie z przepisa</w:t>
      </w:r>
      <w:r w:rsidR="00AC7A7B" w:rsidRPr="00CA3D73">
        <w:rPr>
          <w:rFonts w:cstheme="minorHAnsi"/>
          <w:iCs/>
        </w:rPr>
        <w:t>mi o podatku od towarów i usług</w:t>
      </w:r>
      <w:r w:rsidRPr="00CA3D73">
        <w:rPr>
          <w:rFonts w:cstheme="minorHAnsi"/>
          <w:iCs/>
        </w:rPr>
        <w:t>,</w:t>
      </w:r>
      <w:r w:rsidR="00AC7A7B" w:rsidRPr="00CA3D73">
        <w:rPr>
          <w:rFonts w:cstheme="minorHAnsi"/>
          <w:iCs/>
        </w:rPr>
        <w:t xml:space="preserve"> </w:t>
      </w:r>
      <w:r w:rsidRPr="00CA3D73">
        <w:rPr>
          <w:rFonts w:cstheme="minorHAnsi"/>
          <w:iCs/>
        </w:rPr>
        <w:t>Zamawiający w celu oceny takiej oferty doliczy do przedstawionej w niej ceny podatek od towarów i usług, który miałby obowiązek rozliczyć i przekazać na rachunek właściwego urzędu skarbowego,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Pr="00CA3D73">
        <w:rPr>
          <w:rFonts w:cstheme="minorHAnsi"/>
          <w:b/>
          <w:iCs/>
        </w:rPr>
        <w:t>.</w:t>
      </w:r>
    </w:p>
    <w:p w14:paraId="7099F521" w14:textId="77777777"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iCs/>
        </w:rPr>
      </w:pPr>
      <w:r w:rsidRPr="00CA3D73">
        <w:rPr>
          <w:rFonts w:cstheme="minorHAnsi"/>
          <w:iCs/>
        </w:rPr>
        <w:t>Zamawiający nie przewiduje możliwości prowadzenia rozliczeń w walutach obcych. Rozliczenia między Wykonawcą, a Zamawiającym będą dokonywane w złotych polskich.</w:t>
      </w:r>
    </w:p>
    <w:p w14:paraId="5D5DDBD0" w14:textId="77777777"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iCs/>
        </w:rPr>
      </w:pPr>
      <w:r w:rsidRPr="00CA3D73">
        <w:rPr>
          <w:rFonts w:cstheme="minorHAnsi"/>
          <w:iCs/>
        </w:rPr>
        <w:t>Cena oferty powinna być wyrażona w złotych polskich z dokładnością do 1 grosza, z dokładnością do dwóch miejsc po przecinku.</w:t>
      </w:r>
    </w:p>
    <w:p w14:paraId="74C698E5" w14:textId="77777777"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rPr>
      </w:pPr>
      <w:r w:rsidRPr="00CA3D73">
        <w:rPr>
          <w:rFonts w:cstheme="minorHAnsi"/>
          <w:iCs/>
        </w:rPr>
        <w:t xml:space="preserve">Zamawiający poprawi oczywiste omyłki pisarskie, oczywiste omyłki rachunkowe </w:t>
      </w:r>
      <w:r w:rsidRPr="00CA3D73">
        <w:rPr>
          <w:rFonts w:cstheme="minorHAnsi"/>
        </w:rPr>
        <w:t>oraz omyłki polegające na niezgodności oferty ze specyfikacją istotnych warunków zamówienia niepowodujące istotnych zmian w treści oferty i uwzględni konsekwencje rachunkowe dokonanych poprawek, w następujący sposób:</w:t>
      </w:r>
      <w:r w:rsidR="00275139" w:rsidRPr="00CA3D73">
        <w:rPr>
          <w:rFonts w:cstheme="minorHAnsi"/>
        </w:rPr>
        <w:t xml:space="preserve"> </w:t>
      </w:r>
      <w:r w:rsidRPr="00CA3D73">
        <w:rPr>
          <w:rFonts w:cstheme="minorHAnsi"/>
        </w:rPr>
        <w:t xml:space="preserve">w przypadku, gdy Wykonawca poda cenę oferty, ceny jednostkowe, wartości brutto z dokładnością większą niż do drugiego miejsca po przecinku lub dokonał ich nieprawidłowego zaokrąglenia, to ten sposób wyliczenia ceny zostanie uznany za oczywistą omyłkę rachunkową. Zamawiający dokona przeliczenia podanych w ofercie cen do dwóch miejsc po przecinku, stosując </w:t>
      </w:r>
      <w:r w:rsidRPr="00CA3D73">
        <w:rPr>
          <w:rFonts w:cstheme="minorHAnsi"/>
        </w:rPr>
        <w:lastRenderedPageBreak/>
        <w:t>następującą zasadę: podane w ofercie kwoty zostaną zaokrąglone do pełnych groszy, przy czym końcówki poniżej 0,5 grosza zostaną pominięte, a końcówki 0,5 grosza i wyższe zostaną zaokrąglone do 1 grosza.</w:t>
      </w:r>
    </w:p>
    <w:p w14:paraId="01E47D56" w14:textId="77777777" w:rsidR="00B46407" w:rsidRPr="00CA3D73" w:rsidRDefault="00B46407" w:rsidP="003A3F5C">
      <w:pPr>
        <w:numPr>
          <w:ilvl w:val="0"/>
          <w:numId w:val="38"/>
        </w:numPr>
        <w:tabs>
          <w:tab w:val="left" w:pos="142"/>
        </w:tabs>
        <w:overflowPunct w:val="0"/>
        <w:autoSpaceDE w:val="0"/>
        <w:autoSpaceDN w:val="0"/>
        <w:adjustRightInd w:val="0"/>
        <w:spacing w:before="120" w:after="0" w:line="280" w:lineRule="exact"/>
        <w:jc w:val="both"/>
        <w:textAlignment w:val="baseline"/>
        <w:rPr>
          <w:rFonts w:cstheme="minorHAnsi"/>
        </w:rPr>
      </w:pPr>
      <w:r w:rsidRPr="00CA3D73">
        <w:rPr>
          <w:rFonts w:cstheme="minorHAnsi"/>
        </w:rPr>
        <w:t>Zamawiający informuje, że nie przewiduje możliwości udzielenia Wykonawcy zaliczek na poczet wykonania zamówienia.</w:t>
      </w:r>
    </w:p>
    <w:p w14:paraId="35A8EE56" w14:textId="77777777" w:rsidR="00B46407" w:rsidRPr="00CA3D73" w:rsidRDefault="00B46407" w:rsidP="00A06FBF">
      <w:pPr>
        <w:tabs>
          <w:tab w:val="left" w:pos="142"/>
        </w:tabs>
        <w:overflowPunct w:val="0"/>
        <w:autoSpaceDE w:val="0"/>
        <w:autoSpaceDN w:val="0"/>
        <w:adjustRightInd w:val="0"/>
        <w:spacing w:line="280" w:lineRule="exact"/>
        <w:contextualSpacing/>
        <w:jc w:val="both"/>
        <w:textAlignment w:val="baseline"/>
        <w:rPr>
          <w:rFonts w:cstheme="minorHAnsi"/>
        </w:rPr>
      </w:pPr>
    </w:p>
    <w:p w14:paraId="2CCC2586" w14:textId="77777777" w:rsidR="006D7C9D" w:rsidRPr="00CA3D73" w:rsidRDefault="006D7C9D" w:rsidP="00A06FBF">
      <w:pPr>
        <w:tabs>
          <w:tab w:val="left" w:pos="142"/>
        </w:tabs>
        <w:overflowPunct w:val="0"/>
        <w:autoSpaceDE w:val="0"/>
        <w:autoSpaceDN w:val="0"/>
        <w:adjustRightInd w:val="0"/>
        <w:spacing w:line="280" w:lineRule="exact"/>
        <w:contextualSpacing/>
        <w:jc w:val="both"/>
        <w:textAlignment w:val="baseline"/>
        <w:rPr>
          <w:rFonts w:cstheme="minorHAnsi"/>
        </w:rPr>
      </w:pPr>
    </w:p>
    <w:p w14:paraId="2EC84CB7" w14:textId="77777777" w:rsidR="00B46407" w:rsidRPr="00CA3D73" w:rsidRDefault="007A2DD1" w:rsidP="000E3B4F">
      <w:pPr>
        <w:shd w:val="clear" w:color="auto" w:fill="D9D9D9"/>
        <w:spacing w:before="120" w:after="120" w:line="240" w:lineRule="auto"/>
        <w:ind w:left="1560" w:hanging="1560"/>
        <w:jc w:val="both"/>
        <w:rPr>
          <w:rFonts w:eastAsia="Times New Roman" w:cstheme="minorHAnsi"/>
          <w:b/>
          <w:i/>
          <w:lang w:eastAsia="pl-PL"/>
        </w:rPr>
      </w:pPr>
      <w:r w:rsidRPr="00CA3D73">
        <w:rPr>
          <w:rFonts w:eastAsia="Times New Roman" w:cstheme="minorHAnsi"/>
          <w:b/>
          <w:i/>
          <w:lang w:eastAsia="pl-PL"/>
        </w:rPr>
        <w:t>ROZDZIAŁ XIII</w:t>
      </w:r>
      <w:r w:rsidRPr="00CA3D73">
        <w:rPr>
          <w:rFonts w:eastAsia="Times New Roman" w:cstheme="minorHAnsi"/>
          <w:b/>
          <w:i/>
          <w:lang w:eastAsia="pl-PL"/>
        </w:rPr>
        <w:tab/>
      </w:r>
      <w:r w:rsidR="002343FF" w:rsidRPr="00CA3D73">
        <w:rPr>
          <w:rFonts w:eastAsia="Times New Roman" w:cstheme="minorHAnsi"/>
          <w:b/>
          <w:i/>
          <w:lang w:eastAsia="pl-PL"/>
        </w:rPr>
        <w:t>Opis kryteriów, którymi Zamawiający będzie się kierował przy wyborze oferty wraz z podaniem wag tych kryteriów i sposobu oceny ofert</w:t>
      </w:r>
    </w:p>
    <w:p w14:paraId="5533C373" w14:textId="77777777" w:rsidR="00B46407" w:rsidRPr="00CA3D73" w:rsidRDefault="00B46407" w:rsidP="00B46407">
      <w:pPr>
        <w:spacing w:line="280" w:lineRule="exact"/>
        <w:contextualSpacing/>
        <w:jc w:val="both"/>
        <w:rPr>
          <w:rFonts w:cstheme="minorHAnsi"/>
        </w:rPr>
      </w:pPr>
      <w:r w:rsidRPr="00CA3D73">
        <w:rPr>
          <w:rFonts w:cstheme="minorHAnsi"/>
        </w:rPr>
        <w:t>Przy wyborze najkorzystniejszej oferty Zamawiający będzie kierował się niżej opisanym kryterium:</w:t>
      </w:r>
    </w:p>
    <w:p w14:paraId="3DDDEABE" w14:textId="77777777" w:rsidR="00F12960" w:rsidRPr="00CA3D73" w:rsidRDefault="00F12960" w:rsidP="00B46407">
      <w:pPr>
        <w:spacing w:line="280" w:lineRule="exact"/>
        <w:contextualSpacing/>
        <w:jc w:val="both"/>
        <w:rPr>
          <w:rFonts w:cstheme="minorHAnsi"/>
          <w:b/>
        </w:rPr>
      </w:pPr>
    </w:p>
    <w:p w14:paraId="05835E4F" w14:textId="77777777" w:rsidR="00B46407" w:rsidRPr="00CA3D73" w:rsidRDefault="00B46407" w:rsidP="00B46407">
      <w:pPr>
        <w:spacing w:line="280" w:lineRule="exact"/>
        <w:contextualSpacing/>
        <w:jc w:val="center"/>
        <w:rPr>
          <w:rFonts w:cstheme="minorHAnsi"/>
          <w:b/>
        </w:rPr>
      </w:pPr>
      <w:r w:rsidRPr="00CA3D73">
        <w:rPr>
          <w:rFonts w:cstheme="minorHAnsi"/>
          <w:b/>
        </w:rPr>
        <w:t>CZĘŚC I</w:t>
      </w:r>
    </w:p>
    <w:p w14:paraId="1BC5A3AA" w14:textId="77777777" w:rsidR="00B46407" w:rsidRPr="00CA3D73" w:rsidRDefault="00B46407" w:rsidP="00B46407">
      <w:pPr>
        <w:spacing w:line="280" w:lineRule="exact"/>
        <w:ind w:left="426"/>
        <w:contextualSpacing/>
        <w:jc w:val="both"/>
        <w:rPr>
          <w:rFonts w:cstheme="minorHAnsi"/>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gridCol w:w="1417"/>
      </w:tblGrid>
      <w:tr w:rsidR="00EE7979" w:rsidRPr="00CA3D73" w14:paraId="7CFB829D" w14:textId="77777777" w:rsidTr="002F5A7F">
        <w:tc>
          <w:tcPr>
            <w:tcW w:w="7371" w:type="dxa"/>
            <w:shd w:val="pct10" w:color="auto" w:fill="auto"/>
            <w:vAlign w:val="center"/>
          </w:tcPr>
          <w:p w14:paraId="0824759F" w14:textId="77777777" w:rsidR="00B46407" w:rsidRPr="00CA3D73" w:rsidRDefault="00B46407" w:rsidP="002F5A7F">
            <w:pPr>
              <w:spacing w:line="280" w:lineRule="exact"/>
              <w:ind w:left="426"/>
              <w:contextualSpacing/>
              <w:jc w:val="both"/>
              <w:rPr>
                <w:rFonts w:cstheme="minorHAnsi"/>
                <w:b/>
              </w:rPr>
            </w:pPr>
            <w:r w:rsidRPr="00CA3D73">
              <w:rPr>
                <w:rFonts w:cstheme="minorHAnsi"/>
                <w:b/>
              </w:rPr>
              <w:t>Kryterium</w:t>
            </w:r>
          </w:p>
        </w:tc>
        <w:tc>
          <w:tcPr>
            <w:tcW w:w="1417" w:type="dxa"/>
            <w:shd w:val="pct10" w:color="auto" w:fill="auto"/>
            <w:vAlign w:val="center"/>
          </w:tcPr>
          <w:p w14:paraId="79C10576" w14:textId="77777777" w:rsidR="00B46407" w:rsidRPr="00CA3D73" w:rsidRDefault="00B46407" w:rsidP="002F5A7F">
            <w:pPr>
              <w:spacing w:line="280" w:lineRule="exact"/>
              <w:ind w:left="426"/>
              <w:contextualSpacing/>
              <w:jc w:val="both"/>
              <w:rPr>
                <w:rFonts w:cstheme="minorHAnsi"/>
                <w:b/>
              </w:rPr>
            </w:pPr>
            <w:r w:rsidRPr="00CA3D73">
              <w:rPr>
                <w:rFonts w:cstheme="minorHAnsi"/>
                <w:b/>
              </w:rPr>
              <w:t>Waga</w:t>
            </w:r>
          </w:p>
        </w:tc>
      </w:tr>
      <w:tr w:rsidR="00EE7979" w:rsidRPr="00CA3D73" w14:paraId="0866BC9C" w14:textId="77777777" w:rsidTr="002F5A7F">
        <w:tc>
          <w:tcPr>
            <w:tcW w:w="7371" w:type="dxa"/>
            <w:shd w:val="clear" w:color="auto" w:fill="auto"/>
          </w:tcPr>
          <w:p w14:paraId="57CEBFE3" w14:textId="77777777" w:rsidR="00B46407" w:rsidRPr="00CA3D73" w:rsidRDefault="00B46407" w:rsidP="00981301">
            <w:pPr>
              <w:ind w:left="426"/>
              <w:contextualSpacing/>
              <w:jc w:val="both"/>
              <w:rPr>
                <w:rFonts w:cstheme="minorHAnsi"/>
              </w:rPr>
            </w:pPr>
            <w:r w:rsidRPr="00CA3D73">
              <w:rPr>
                <w:rFonts w:cstheme="minorHAnsi"/>
              </w:rPr>
              <w:t xml:space="preserve">Cena </w:t>
            </w:r>
          </w:p>
        </w:tc>
        <w:tc>
          <w:tcPr>
            <w:tcW w:w="1417" w:type="dxa"/>
            <w:shd w:val="clear" w:color="auto" w:fill="auto"/>
            <w:vAlign w:val="center"/>
          </w:tcPr>
          <w:p w14:paraId="31A4553C" w14:textId="77777777" w:rsidR="00B46407" w:rsidRPr="00CA3D73" w:rsidRDefault="00B46407" w:rsidP="002F5A7F">
            <w:pPr>
              <w:ind w:left="426"/>
              <w:contextualSpacing/>
              <w:jc w:val="both"/>
              <w:rPr>
                <w:rFonts w:cstheme="minorHAnsi"/>
              </w:rPr>
            </w:pPr>
            <w:r w:rsidRPr="00CA3D73">
              <w:rPr>
                <w:rFonts w:cstheme="minorHAnsi"/>
              </w:rPr>
              <w:t>60</w:t>
            </w:r>
          </w:p>
        </w:tc>
      </w:tr>
      <w:tr w:rsidR="00B46407" w:rsidRPr="00CA3D73" w14:paraId="4193C988" w14:textId="77777777" w:rsidTr="002F5A7F">
        <w:tc>
          <w:tcPr>
            <w:tcW w:w="7371" w:type="dxa"/>
            <w:shd w:val="clear" w:color="auto" w:fill="auto"/>
          </w:tcPr>
          <w:p w14:paraId="685E7008" w14:textId="77777777" w:rsidR="00B46407" w:rsidRPr="00CA3D73" w:rsidRDefault="00B46407" w:rsidP="002F5A7F">
            <w:pPr>
              <w:ind w:left="426"/>
              <w:contextualSpacing/>
              <w:jc w:val="both"/>
              <w:rPr>
                <w:rFonts w:cstheme="minorHAnsi"/>
              </w:rPr>
            </w:pPr>
            <w:r w:rsidRPr="00CA3D73">
              <w:rPr>
                <w:rFonts w:cstheme="minorHAnsi"/>
              </w:rPr>
              <w:t>Fakultatywne warunki ubezpieczenia</w:t>
            </w:r>
          </w:p>
        </w:tc>
        <w:tc>
          <w:tcPr>
            <w:tcW w:w="1417" w:type="dxa"/>
            <w:shd w:val="clear" w:color="auto" w:fill="auto"/>
            <w:vAlign w:val="center"/>
          </w:tcPr>
          <w:p w14:paraId="09FCC810" w14:textId="77777777" w:rsidR="00B46407" w:rsidRPr="00CA3D73" w:rsidRDefault="00B46407" w:rsidP="002F5A7F">
            <w:pPr>
              <w:ind w:left="426"/>
              <w:contextualSpacing/>
              <w:jc w:val="both"/>
              <w:rPr>
                <w:rFonts w:cstheme="minorHAnsi"/>
              </w:rPr>
            </w:pPr>
            <w:r w:rsidRPr="00CA3D73">
              <w:rPr>
                <w:rFonts w:cstheme="minorHAnsi"/>
              </w:rPr>
              <w:t>40</w:t>
            </w:r>
          </w:p>
        </w:tc>
      </w:tr>
    </w:tbl>
    <w:p w14:paraId="5DA73754" w14:textId="77777777" w:rsidR="00B46407" w:rsidRPr="00CA3D73" w:rsidRDefault="00B46407" w:rsidP="00B46407">
      <w:pPr>
        <w:ind w:left="426"/>
        <w:contextualSpacing/>
        <w:jc w:val="both"/>
        <w:rPr>
          <w:rFonts w:cstheme="minorHAnsi"/>
        </w:rPr>
      </w:pPr>
    </w:p>
    <w:p w14:paraId="730271F2" w14:textId="77777777" w:rsidR="00B46407" w:rsidRPr="00CA3D73" w:rsidRDefault="00B46407" w:rsidP="003A3F5C">
      <w:pPr>
        <w:numPr>
          <w:ilvl w:val="0"/>
          <w:numId w:val="41"/>
        </w:numPr>
        <w:tabs>
          <w:tab w:val="left" w:pos="426"/>
          <w:tab w:val="left" w:pos="949"/>
          <w:tab w:val="left" w:pos="1295"/>
          <w:tab w:val="left" w:pos="2438"/>
        </w:tabs>
        <w:spacing w:after="0"/>
        <w:ind w:left="426" w:hanging="426"/>
        <w:contextualSpacing/>
        <w:jc w:val="both"/>
        <w:rPr>
          <w:rFonts w:cstheme="minorHAnsi"/>
        </w:rPr>
      </w:pPr>
      <w:r w:rsidRPr="00CA3D73">
        <w:rPr>
          <w:rFonts w:cstheme="minorHAnsi"/>
        </w:rPr>
        <w:t>Przy ocenie ofert wartość wagowa wyrażona w procentach będzie wyrażona w punktach (1% = 1 pkt).</w:t>
      </w:r>
    </w:p>
    <w:p w14:paraId="3FDA485A" w14:textId="77777777" w:rsidR="00B46407" w:rsidRPr="00CA3D73" w:rsidRDefault="00B46407" w:rsidP="003A3F5C">
      <w:pPr>
        <w:numPr>
          <w:ilvl w:val="0"/>
          <w:numId w:val="41"/>
        </w:numPr>
        <w:tabs>
          <w:tab w:val="left" w:pos="426"/>
          <w:tab w:val="left" w:pos="949"/>
          <w:tab w:val="left" w:pos="1295"/>
          <w:tab w:val="left" w:pos="2438"/>
        </w:tabs>
        <w:spacing w:after="0" w:line="280" w:lineRule="exact"/>
        <w:ind w:left="426" w:hanging="426"/>
        <w:contextualSpacing/>
        <w:jc w:val="both"/>
        <w:rPr>
          <w:rFonts w:cstheme="minorHAnsi"/>
        </w:rPr>
      </w:pPr>
      <w:r w:rsidRPr="00CA3D73">
        <w:rPr>
          <w:rFonts w:cstheme="minorHAnsi"/>
        </w:rPr>
        <w:t xml:space="preserve">Oferty </w:t>
      </w:r>
      <w:r w:rsidRPr="00CA3D73">
        <w:rPr>
          <w:rFonts w:cstheme="minorHAnsi"/>
          <w:bCs/>
        </w:rPr>
        <w:t>będą oceniane w odniesieniu do najkorzystniejszych warunków przedstawionych przez Wykonawców w zakresie każdego kryterium, wg następującego wzoru:</w:t>
      </w:r>
    </w:p>
    <w:p w14:paraId="34166CDA" w14:textId="77777777" w:rsidR="00B46407" w:rsidRPr="00CA3D73" w:rsidRDefault="00B46407" w:rsidP="00B46407">
      <w:pPr>
        <w:tabs>
          <w:tab w:val="left" w:pos="426"/>
          <w:tab w:val="left" w:pos="949"/>
          <w:tab w:val="left" w:pos="1295"/>
          <w:tab w:val="left" w:pos="2438"/>
        </w:tabs>
        <w:spacing w:line="280" w:lineRule="exact"/>
        <w:ind w:left="426"/>
        <w:contextualSpacing/>
        <w:jc w:val="both"/>
        <w:rPr>
          <w:rFonts w:cstheme="minorHAnsi"/>
        </w:rPr>
      </w:pPr>
    </w:p>
    <w:tbl>
      <w:tblPr>
        <w:tblStyle w:val="Tabela-Siatka"/>
        <w:tblW w:w="0" w:type="auto"/>
        <w:jc w:val="center"/>
        <w:tblInd w:w="0" w:type="dxa"/>
        <w:tblLook w:val="04A0" w:firstRow="1" w:lastRow="0" w:firstColumn="1" w:lastColumn="0" w:noHBand="0" w:noVBand="1"/>
      </w:tblPr>
      <w:tblGrid>
        <w:gridCol w:w="3686"/>
      </w:tblGrid>
      <w:tr w:rsidR="00B46407" w:rsidRPr="00CA3D73" w14:paraId="04F43077" w14:textId="77777777" w:rsidTr="002F5A7F">
        <w:trPr>
          <w:trHeight w:val="742"/>
          <w:jc w:val="center"/>
        </w:trPr>
        <w:tc>
          <w:tcPr>
            <w:tcW w:w="3686" w:type="dxa"/>
            <w:vAlign w:val="center"/>
          </w:tcPr>
          <w:p w14:paraId="5B5ABDF6" w14:textId="77777777" w:rsidR="00B46407" w:rsidRPr="00CA3D73" w:rsidRDefault="00B46407" w:rsidP="002F5A7F">
            <w:pPr>
              <w:widowControl w:val="0"/>
              <w:adjustRightInd w:val="0"/>
              <w:spacing w:line="276" w:lineRule="auto"/>
              <w:ind w:left="1169"/>
              <w:contextualSpacing/>
              <w:jc w:val="both"/>
              <w:textAlignment w:val="baseline"/>
              <w:rPr>
                <w:rFonts w:asciiTheme="minorHAnsi" w:hAnsiTheme="minorHAnsi" w:cstheme="minorHAnsi"/>
                <w:b/>
                <w:sz w:val="22"/>
                <w:szCs w:val="22"/>
              </w:rPr>
            </w:pPr>
            <w:proofErr w:type="spellStart"/>
            <w:r w:rsidRPr="00CA3D73">
              <w:rPr>
                <w:rFonts w:asciiTheme="minorHAnsi" w:hAnsiTheme="minorHAnsi" w:cstheme="minorHAnsi"/>
                <w:b/>
                <w:sz w:val="22"/>
                <w:szCs w:val="22"/>
              </w:rPr>
              <w:t>C</w:t>
            </w:r>
            <w:r w:rsidRPr="00CA3D73">
              <w:rPr>
                <w:rFonts w:asciiTheme="minorHAnsi" w:hAnsiTheme="minorHAnsi" w:cstheme="minorHAnsi"/>
                <w:b/>
                <w:sz w:val="22"/>
                <w:szCs w:val="22"/>
                <w:vertAlign w:val="subscript"/>
              </w:rPr>
              <w:t>n</w:t>
            </w:r>
            <w:proofErr w:type="spellEnd"/>
          </w:p>
          <w:p w14:paraId="43366D3E" w14:textId="77777777" w:rsidR="00B46407" w:rsidRPr="00CA3D73" w:rsidRDefault="00041C75" w:rsidP="002F5A7F">
            <w:pPr>
              <w:keepNext/>
              <w:widowControl w:val="0"/>
              <w:adjustRightInd w:val="0"/>
              <w:spacing w:line="276" w:lineRule="auto"/>
              <w:contextualSpacing/>
              <w:jc w:val="center"/>
              <w:textAlignment w:val="baseline"/>
              <w:outlineLvl w:val="5"/>
              <w:rPr>
                <w:rFonts w:asciiTheme="minorHAnsi" w:hAnsiTheme="minorHAnsi" w:cstheme="minorHAnsi"/>
                <w:b/>
                <w:sz w:val="22"/>
                <w:szCs w:val="22"/>
              </w:rPr>
            </w:pPr>
            <w:r w:rsidRPr="00CA3D73">
              <w:rPr>
                <w:rFonts w:asciiTheme="minorHAnsi" w:hAnsiTheme="minorHAnsi" w:cstheme="minorHAnsi"/>
                <w:b/>
                <w:sz w:val="22"/>
                <w:szCs w:val="22"/>
              </w:rPr>
              <w:t xml:space="preserve">P= –––––*60% + </w:t>
            </w:r>
            <w:proofErr w:type="spellStart"/>
            <w:r w:rsidRPr="00CA3D73">
              <w:rPr>
                <w:rFonts w:asciiTheme="minorHAnsi" w:hAnsiTheme="minorHAnsi" w:cstheme="minorHAnsi"/>
                <w:b/>
                <w:sz w:val="22"/>
                <w:szCs w:val="22"/>
              </w:rPr>
              <w:t>Wf</w:t>
            </w:r>
            <w:proofErr w:type="spellEnd"/>
            <w:r w:rsidR="00B46407" w:rsidRPr="00CA3D73">
              <w:rPr>
                <w:rFonts w:asciiTheme="minorHAnsi" w:hAnsiTheme="minorHAnsi" w:cstheme="minorHAnsi"/>
                <w:b/>
                <w:sz w:val="22"/>
                <w:szCs w:val="22"/>
                <w:vertAlign w:val="subscript"/>
              </w:rPr>
              <w:t xml:space="preserve"> </w:t>
            </w:r>
          </w:p>
          <w:p w14:paraId="1A09CC6D" w14:textId="77777777" w:rsidR="00B46407" w:rsidRPr="00CA3D73" w:rsidRDefault="00B46407" w:rsidP="002F5A7F">
            <w:pPr>
              <w:widowControl w:val="0"/>
              <w:adjustRightInd w:val="0"/>
              <w:spacing w:line="276" w:lineRule="auto"/>
              <w:ind w:left="1169"/>
              <w:contextualSpacing/>
              <w:jc w:val="both"/>
              <w:textAlignment w:val="baseline"/>
              <w:rPr>
                <w:rFonts w:asciiTheme="minorHAnsi" w:hAnsiTheme="minorHAnsi" w:cstheme="minorHAnsi"/>
                <w:b/>
                <w:bCs/>
                <w:sz w:val="22"/>
                <w:szCs w:val="22"/>
              </w:rPr>
            </w:pPr>
            <w:proofErr w:type="spellStart"/>
            <w:r w:rsidRPr="00CA3D73">
              <w:rPr>
                <w:rFonts w:asciiTheme="minorHAnsi" w:hAnsiTheme="minorHAnsi" w:cstheme="minorHAnsi"/>
                <w:b/>
                <w:sz w:val="22"/>
                <w:szCs w:val="22"/>
              </w:rPr>
              <w:t>C</w:t>
            </w:r>
            <w:r w:rsidRPr="00CA3D73">
              <w:rPr>
                <w:rFonts w:asciiTheme="minorHAnsi" w:hAnsiTheme="minorHAnsi" w:cstheme="minorHAnsi"/>
                <w:b/>
                <w:sz w:val="22"/>
                <w:szCs w:val="22"/>
                <w:vertAlign w:val="subscript"/>
              </w:rPr>
              <w:t>b</w:t>
            </w:r>
            <w:proofErr w:type="spellEnd"/>
          </w:p>
        </w:tc>
      </w:tr>
    </w:tbl>
    <w:p w14:paraId="26F407EB" w14:textId="77777777" w:rsidR="00B46407" w:rsidRPr="00CA3D73" w:rsidRDefault="00B46407" w:rsidP="00B46407">
      <w:pPr>
        <w:widowControl w:val="0"/>
        <w:adjustRightInd w:val="0"/>
        <w:ind w:firstLine="284"/>
        <w:contextualSpacing/>
        <w:jc w:val="both"/>
        <w:textAlignment w:val="baseline"/>
        <w:rPr>
          <w:rFonts w:cstheme="minorHAnsi"/>
          <w:sz w:val="14"/>
          <w:u w:val="single"/>
        </w:rPr>
      </w:pPr>
    </w:p>
    <w:p w14:paraId="7AE08F2B" w14:textId="77777777" w:rsidR="00B46407" w:rsidRPr="00CA3D73" w:rsidRDefault="00B46407" w:rsidP="00B46407">
      <w:pPr>
        <w:widowControl w:val="0"/>
        <w:adjustRightInd w:val="0"/>
        <w:ind w:firstLine="284"/>
        <w:contextualSpacing/>
        <w:jc w:val="both"/>
        <w:textAlignment w:val="baseline"/>
        <w:rPr>
          <w:rFonts w:cstheme="minorHAnsi"/>
          <w:u w:val="single"/>
        </w:rPr>
      </w:pPr>
      <w:r w:rsidRPr="00CA3D73">
        <w:rPr>
          <w:rFonts w:cstheme="minorHAnsi"/>
          <w:u w:val="single"/>
        </w:rPr>
        <w:t>gdzie:</w:t>
      </w:r>
    </w:p>
    <w:p w14:paraId="13E16BCB" w14:textId="77777777" w:rsidR="00B46407" w:rsidRPr="00CA3D73" w:rsidRDefault="00B46407" w:rsidP="00B46407">
      <w:pPr>
        <w:widowControl w:val="0"/>
        <w:tabs>
          <w:tab w:val="left" w:pos="709"/>
        </w:tabs>
        <w:adjustRightInd w:val="0"/>
        <w:spacing w:line="280" w:lineRule="exact"/>
        <w:ind w:left="851" w:hanging="567"/>
        <w:contextualSpacing/>
        <w:jc w:val="both"/>
        <w:textAlignment w:val="baseline"/>
        <w:rPr>
          <w:rFonts w:cstheme="minorHAnsi"/>
        </w:rPr>
      </w:pPr>
      <w:r w:rsidRPr="00CA3D73">
        <w:rPr>
          <w:rFonts w:cstheme="minorHAnsi"/>
          <w:b/>
        </w:rPr>
        <w:t>P</w:t>
      </w:r>
      <w:r w:rsidRPr="00CA3D73">
        <w:rPr>
          <w:rFonts w:cstheme="minorHAnsi"/>
          <w:b/>
        </w:rPr>
        <w:tab/>
        <w:t>-</w:t>
      </w:r>
      <w:r w:rsidRPr="00CA3D73">
        <w:rPr>
          <w:rFonts w:cstheme="minorHAnsi"/>
          <w:b/>
        </w:rPr>
        <w:tab/>
        <w:t xml:space="preserve">suma punktów, </w:t>
      </w:r>
      <w:r w:rsidRPr="00CA3D73">
        <w:rPr>
          <w:rFonts w:cstheme="minorHAnsi"/>
        </w:rPr>
        <w:t>jakie Wykonawca uzyskał w poszczególnych kryteriach (Cena oferty) z dokładnością do dwóch miejsc po przecinku, zgodnie z ogólnie przyjętymi zasadami matematyki;</w:t>
      </w:r>
    </w:p>
    <w:p w14:paraId="49F1184C" w14:textId="77777777" w:rsidR="00B46407" w:rsidRPr="00CA3D73" w:rsidRDefault="00B46407" w:rsidP="00B46407">
      <w:pPr>
        <w:widowControl w:val="0"/>
        <w:adjustRightInd w:val="0"/>
        <w:spacing w:line="280" w:lineRule="exact"/>
        <w:ind w:left="709" w:hanging="425"/>
        <w:contextualSpacing/>
        <w:jc w:val="both"/>
        <w:textAlignment w:val="baseline"/>
        <w:rPr>
          <w:rFonts w:cstheme="minorHAnsi"/>
          <w:b/>
        </w:rPr>
      </w:pPr>
      <w:proofErr w:type="spellStart"/>
      <w:r w:rsidRPr="00CA3D73">
        <w:rPr>
          <w:rFonts w:cstheme="minorHAnsi"/>
          <w:b/>
        </w:rPr>
        <w:t>C</w:t>
      </w:r>
      <w:r w:rsidRPr="00CA3D73">
        <w:rPr>
          <w:rFonts w:cstheme="minorHAnsi"/>
          <w:b/>
          <w:vertAlign w:val="subscript"/>
        </w:rPr>
        <w:t>n</w:t>
      </w:r>
      <w:proofErr w:type="spellEnd"/>
      <w:r w:rsidRPr="00CA3D73">
        <w:rPr>
          <w:rFonts w:cstheme="minorHAnsi"/>
          <w:b/>
        </w:rPr>
        <w:tab/>
        <w:t>- cena najtańszej oferty niepodlegającej odrzuceniu;</w:t>
      </w:r>
    </w:p>
    <w:p w14:paraId="413DF560" w14:textId="77777777" w:rsidR="00B46407" w:rsidRPr="00CA3D73" w:rsidRDefault="00B46407" w:rsidP="00B46407">
      <w:pPr>
        <w:widowControl w:val="0"/>
        <w:adjustRightInd w:val="0"/>
        <w:spacing w:line="280" w:lineRule="exact"/>
        <w:ind w:left="709" w:hanging="425"/>
        <w:contextualSpacing/>
        <w:jc w:val="both"/>
        <w:textAlignment w:val="baseline"/>
        <w:rPr>
          <w:rFonts w:cstheme="minorHAnsi"/>
          <w:b/>
        </w:rPr>
      </w:pPr>
      <w:proofErr w:type="spellStart"/>
      <w:r w:rsidRPr="00CA3D73">
        <w:rPr>
          <w:rFonts w:cstheme="minorHAnsi"/>
          <w:b/>
        </w:rPr>
        <w:t>C</w:t>
      </w:r>
      <w:r w:rsidRPr="00CA3D73">
        <w:rPr>
          <w:rFonts w:cstheme="minorHAnsi"/>
          <w:b/>
          <w:vertAlign w:val="subscript"/>
        </w:rPr>
        <w:t>b</w:t>
      </w:r>
      <w:proofErr w:type="spellEnd"/>
      <w:r w:rsidRPr="00CA3D73">
        <w:rPr>
          <w:rFonts w:cstheme="minorHAnsi"/>
          <w:b/>
        </w:rPr>
        <w:tab/>
        <w:t>- cena oferty badanej;</w:t>
      </w:r>
    </w:p>
    <w:p w14:paraId="00FB2E95" w14:textId="77777777" w:rsidR="00B46407" w:rsidRPr="00CA3D73" w:rsidRDefault="00B46407" w:rsidP="00B46407">
      <w:pPr>
        <w:widowControl w:val="0"/>
        <w:adjustRightInd w:val="0"/>
        <w:spacing w:line="280" w:lineRule="exact"/>
        <w:ind w:left="709" w:hanging="425"/>
        <w:contextualSpacing/>
        <w:jc w:val="both"/>
        <w:textAlignment w:val="baseline"/>
        <w:rPr>
          <w:rFonts w:cstheme="minorHAnsi"/>
          <w:b/>
        </w:rPr>
      </w:pPr>
      <w:proofErr w:type="spellStart"/>
      <w:r w:rsidRPr="00CA3D73">
        <w:rPr>
          <w:rFonts w:cstheme="minorHAnsi"/>
          <w:b/>
        </w:rPr>
        <w:t>Wf</w:t>
      </w:r>
      <w:proofErr w:type="spellEnd"/>
      <w:r w:rsidRPr="00CA3D73">
        <w:rPr>
          <w:rFonts w:cstheme="minorHAnsi"/>
          <w:b/>
        </w:rPr>
        <w:t xml:space="preserve">   - ilość punktów za warunki fakultatywne</w:t>
      </w:r>
    </w:p>
    <w:p w14:paraId="3F36C147" w14:textId="77777777" w:rsidR="00C06178" w:rsidRPr="00CA3D73" w:rsidRDefault="00C06178" w:rsidP="00C06178">
      <w:pPr>
        <w:ind w:left="709"/>
        <w:contextualSpacing/>
        <w:jc w:val="both"/>
        <w:rPr>
          <w:rFonts w:cstheme="minorHAnsi"/>
        </w:rPr>
      </w:pPr>
    </w:p>
    <w:p w14:paraId="32A18EA5" w14:textId="77777777" w:rsidR="00C06178" w:rsidRPr="00CA3D73" w:rsidRDefault="00C06178" w:rsidP="006D7C9D">
      <w:pPr>
        <w:spacing w:after="0" w:line="240" w:lineRule="auto"/>
        <w:ind w:left="709"/>
        <w:contextualSpacing/>
        <w:jc w:val="both"/>
        <w:rPr>
          <w:rFonts w:cstheme="minorHAnsi"/>
          <w:b/>
        </w:rPr>
      </w:pPr>
      <w:r w:rsidRPr="00CA3D73">
        <w:rPr>
          <w:rFonts w:cstheme="minorHAnsi"/>
        </w:rPr>
        <w:t xml:space="preserve">Fakultatywne warunki ubezpieczenia </w:t>
      </w:r>
      <w:proofErr w:type="spellStart"/>
      <w:r w:rsidRPr="00CA3D73">
        <w:rPr>
          <w:rFonts w:cstheme="minorHAnsi"/>
        </w:rPr>
        <w:t>podkryteria</w:t>
      </w:r>
      <w:proofErr w:type="spellEnd"/>
      <w:r w:rsidRPr="00CA3D73">
        <w:rPr>
          <w:rFonts w:cstheme="minorHAnsi"/>
        </w:rPr>
        <w:t>:</w:t>
      </w:r>
    </w:p>
    <w:p w14:paraId="7AEA2AAD" w14:textId="77777777" w:rsidR="00C06178" w:rsidRPr="00CA3D73" w:rsidRDefault="00C06178" w:rsidP="006D7C9D">
      <w:pPr>
        <w:spacing w:after="0" w:line="240" w:lineRule="auto"/>
        <w:ind w:left="851"/>
        <w:jc w:val="both"/>
        <w:rPr>
          <w:rFonts w:cstheme="minorHAnsi"/>
        </w:rPr>
      </w:pPr>
      <w:r w:rsidRPr="00CA3D73">
        <w:rPr>
          <w:rFonts w:cstheme="minorHAnsi"/>
        </w:rPr>
        <w:t xml:space="preserve">- ubezpieczenie mienia od wszystkich </w:t>
      </w:r>
      <w:proofErr w:type="spellStart"/>
      <w:r w:rsidRPr="00CA3D73">
        <w:rPr>
          <w:rFonts w:cstheme="minorHAnsi"/>
        </w:rPr>
        <w:t>ryzyk</w:t>
      </w:r>
      <w:proofErr w:type="spellEnd"/>
      <w:r w:rsidRPr="00CA3D73">
        <w:rPr>
          <w:rFonts w:cstheme="minorHAnsi"/>
        </w:rPr>
        <w:tab/>
      </w:r>
      <w:r w:rsidRPr="00CA3D73">
        <w:rPr>
          <w:rFonts w:cstheme="minorHAnsi"/>
        </w:rPr>
        <w:tab/>
      </w:r>
      <w:r w:rsidRPr="00CA3D73">
        <w:rPr>
          <w:rFonts w:cstheme="minorHAnsi"/>
        </w:rPr>
        <w:tab/>
      </w:r>
      <w:r w:rsidRPr="00CA3D73">
        <w:rPr>
          <w:rFonts w:cstheme="minorHAnsi"/>
        </w:rPr>
        <w:tab/>
      </w:r>
      <w:r w:rsidRPr="00CA3D73">
        <w:rPr>
          <w:rFonts w:cstheme="minorHAnsi"/>
        </w:rPr>
        <w:tab/>
        <w:t>- 12%</w:t>
      </w:r>
    </w:p>
    <w:p w14:paraId="04742DC8" w14:textId="77777777" w:rsidR="00C06178" w:rsidRPr="00CA3D73" w:rsidRDefault="00C06178" w:rsidP="006D7C9D">
      <w:pPr>
        <w:spacing w:after="0" w:line="240" w:lineRule="auto"/>
        <w:ind w:left="851"/>
        <w:jc w:val="both"/>
        <w:rPr>
          <w:rFonts w:cstheme="minorHAnsi"/>
        </w:rPr>
      </w:pPr>
      <w:r w:rsidRPr="00CA3D73">
        <w:rPr>
          <w:rFonts w:cstheme="minorHAnsi"/>
        </w:rPr>
        <w:t xml:space="preserve">- ubezpieczenie sprzętu elektronicznego od wszystkich </w:t>
      </w:r>
      <w:proofErr w:type="spellStart"/>
      <w:r w:rsidRPr="00CA3D73">
        <w:rPr>
          <w:rFonts w:cstheme="minorHAnsi"/>
        </w:rPr>
        <w:t>ryzyk</w:t>
      </w:r>
      <w:proofErr w:type="spellEnd"/>
      <w:r w:rsidRPr="00CA3D73">
        <w:rPr>
          <w:rFonts w:cstheme="minorHAnsi"/>
        </w:rPr>
        <w:tab/>
      </w:r>
      <w:r w:rsidRPr="00CA3D73">
        <w:rPr>
          <w:rFonts w:cstheme="minorHAnsi"/>
        </w:rPr>
        <w:tab/>
      </w:r>
      <w:r w:rsidRPr="00CA3D73">
        <w:rPr>
          <w:rFonts w:cstheme="minorHAnsi"/>
        </w:rPr>
        <w:tab/>
        <w:t>-  8%</w:t>
      </w:r>
    </w:p>
    <w:p w14:paraId="780CF9BD" w14:textId="032FB83E" w:rsidR="00C06178" w:rsidRPr="00CA3D73" w:rsidRDefault="00C06178" w:rsidP="006D7C9D">
      <w:pPr>
        <w:spacing w:after="0" w:line="240" w:lineRule="auto"/>
        <w:ind w:left="851"/>
        <w:jc w:val="both"/>
        <w:rPr>
          <w:rFonts w:cstheme="minorHAnsi"/>
        </w:rPr>
      </w:pPr>
      <w:r w:rsidRPr="00CA3D73">
        <w:rPr>
          <w:rFonts w:cstheme="minorHAnsi"/>
        </w:rPr>
        <w:t>- ubezpieczenie odpowiedzialn</w:t>
      </w:r>
      <w:r w:rsidR="004E4A81" w:rsidRPr="00CA3D73">
        <w:rPr>
          <w:rFonts w:cstheme="minorHAnsi"/>
        </w:rPr>
        <w:t>ości cywilnej</w:t>
      </w:r>
      <w:r w:rsidR="004E4A81" w:rsidRPr="00CA3D73">
        <w:rPr>
          <w:rFonts w:cstheme="minorHAnsi"/>
        </w:rPr>
        <w:tab/>
      </w:r>
      <w:r w:rsidR="004E4A81" w:rsidRPr="00CA3D73">
        <w:rPr>
          <w:rFonts w:cstheme="minorHAnsi"/>
        </w:rPr>
        <w:tab/>
      </w:r>
      <w:r w:rsidR="004E4A81" w:rsidRPr="00CA3D73">
        <w:rPr>
          <w:rFonts w:cstheme="minorHAnsi"/>
        </w:rPr>
        <w:tab/>
      </w:r>
      <w:r w:rsidR="004E4A81" w:rsidRPr="00CA3D73">
        <w:rPr>
          <w:rFonts w:cstheme="minorHAnsi"/>
        </w:rPr>
        <w:tab/>
      </w:r>
      <w:r w:rsidR="004E4A81" w:rsidRPr="00CA3D73">
        <w:rPr>
          <w:rFonts w:cstheme="minorHAnsi"/>
        </w:rPr>
        <w:tab/>
        <w:t>- 12</w:t>
      </w:r>
      <w:r w:rsidRPr="00CA3D73">
        <w:rPr>
          <w:rFonts w:cstheme="minorHAnsi"/>
        </w:rPr>
        <w:t>%</w:t>
      </w:r>
    </w:p>
    <w:p w14:paraId="1076DD4D" w14:textId="37706043" w:rsidR="004E4A81" w:rsidRPr="00CA3D73" w:rsidRDefault="004E4A81" w:rsidP="004E4A81">
      <w:pPr>
        <w:spacing w:after="0" w:line="240" w:lineRule="auto"/>
        <w:ind w:left="851"/>
        <w:jc w:val="both"/>
        <w:rPr>
          <w:rFonts w:cstheme="minorHAnsi"/>
        </w:rPr>
      </w:pPr>
      <w:r w:rsidRPr="00CA3D73">
        <w:rPr>
          <w:rFonts w:cstheme="minorHAnsi"/>
        </w:rPr>
        <w:t>- ubezpieczenia komunikacyjne</w:t>
      </w:r>
      <w:r w:rsidRPr="00CA3D73">
        <w:rPr>
          <w:rFonts w:cstheme="minorHAnsi"/>
        </w:rPr>
        <w:tab/>
      </w:r>
      <w:r w:rsidRPr="00CA3D73">
        <w:rPr>
          <w:rFonts w:cstheme="minorHAnsi"/>
        </w:rPr>
        <w:tab/>
      </w:r>
      <w:r w:rsidRPr="00CA3D73">
        <w:rPr>
          <w:rFonts w:cstheme="minorHAnsi"/>
        </w:rPr>
        <w:tab/>
      </w:r>
      <w:r w:rsidRPr="00CA3D73">
        <w:rPr>
          <w:rFonts w:cstheme="minorHAnsi"/>
        </w:rPr>
        <w:tab/>
      </w:r>
      <w:r w:rsidRPr="00CA3D73">
        <w:rPr>
          <w:rFonts w:cstheme="minorHAnsi"/>
        </w:rPr>
        <w:tab/>
      </w:r>
      <w:r w:rsidRPr="00CA3D73">
        <w:rPr>
          <w:rFonts w:cstheme="minorHAnsi"/>
        </w:rPr>
        <w:tab/>
        <w:t>- 8%</w:t>
      </w:r>
    </w:p>
    <w:p w14:paraId="58BBC1B1" w14:textId="77777777" w:rsidR="004E4A81" w:rsidRPr="00CA3D73" w:rsidRDefault="004E4A81" w:rsidP="006D7C9D">
      <w:pPr>
        <w:spacing w:after="0" w:line="240" w:lineRule="auto"/>
        <w:ind w:left="851"/>
        <w:jc w:val="both"/>
        <w:rPr>
          <w:rFonts w:cstheme="minorHAnsi"/>
        </w:rPr>
      </w:pPr>
    </w:p>
    <w:p w14:paraId="24D5CEAF" w14:textId="77777777" w:rsidR="00F15539" w:rsidRPr="00CA3D73" w:rsidRDefault="00F15539" w:rsidP="006D7C9D">
      <w:pPr>
        <w:spacing w:after="0" w:line="240" w:lineRule="auto"/>
        <w:ind w:left="851"/>
        <w:jc w:val="both"/>
        <w:rPr>
          <w:rFonts w:cstheme="minorHAnsi"/>
        </w:rPr>
      </w:pPr>
    </w:p>
    <w:p w14:paraId="3966CF57" w14:textId="6A4791DC" w:rsidR="00041C75" w:rsidRPr="00CA3D73" w:rsidRDefault="00041C75" w:rsidP="006D7C9D">
      <w:pPr>
        <w:suppressAutoHyphens/>
        <w:spacing w:after="0" w:line="240" w:lineRule="auto"/>
        <w:ind w:left="425"/>
        <w:jc w:val="center"/>
        <w:rPr>
          <w:rFonts w:ascii="Calibri" w:hAnsi="Calibri" w:cs="Calibri"/>
          <w:b/>
        </w:rPr>
      </w:pPr>
      <w:proofErr w:type="spellStart"/>
      <w:r w:rsidRPr="00CA3D73">
        <w:rPr>
          <w:rFonts w:ascii="Calibri" w:hAnsi="Calibri" w:cs="Calibri"/>
          <w:b/>
        </w:rPr>
        <w:t>Wf</w:t>
      </w:r>
      <w:proofErr w:type="spellEnd"/>
      <w:r w:rsidRPr="00CA3D73">
        <w:rPr>
          <w:rFonts w:ascii="Calibri" w:hAnsi="Calibri" w:cs="Calibri"/>
          <w:b/>
        </w:rPr>
        <w:t xml:space="preserve"> =(</w:t>
      </w:r>
      <w:proofErr w:type="spellStart"/>
      <w:r w:rsidRPr="00CA3D73">
        <w:rPr>
          <w:rFonts w:ascii="Calibri" w:hAnsi="Calibri" w:cs="Calibri"/>
          <w:b/>
        </w:rPr>
        <w:t>X</w:t>
      </w:r>
      <w:r w:rsidRPr="00CA3D73">
        <w:rPr>
          <w:rFonts w:ascii="Calibri" w:hAnsi="Calibri" w:cs="Calibri"/>
          <w:b/>
          <w:vertAlign w:val="subscript"/>
        </w:rPr>
        <w:t>a</w:t>
      </w:r>
      <w:proofErr w:type="spellEnd"/>
      <w:r w:rsidRPr="00CA3D73">
        <w:rPr>
          <w:rFonts w:ascii="Calibri" w:hAnsi="Calibri" w:cs="Calibri"/>
          <w:b/>
        </w:rPr>
        <w:t xml:space="preserve"> x 12%) + (</w:t>
      </w:r>
      <w:proofErr w:type="spellStart"/>
      <w:r w:rsidRPr="00CA3D73">
        <w:rPr>
          <w:rFonts w:ascii="Calibri" w:hAnsi="Calibri" w:cs="Calibri"/>
          <w:b/>
        </w:rPr>
        <w:t>X</w:t>
      </w:r>
      <w:r w:rsidRPr="00CA3D73">
        <w:rPr>
          <w:rFonts w:ascii="Calibri" w:hAnsi="Calibri" w:cs="Calibri"/>
          <w:b/>
          <w:vertAlign w:val="subscript"/>
        </w:rPr>
        <w:t>b</w:t>
      </w:r>
      <w:proofErr w:type="spellEnd"/>
      <w:r w:rsidRPr="00CA3D73">
        <w:rPr>
          <w:rFonts w:ascii="Calibri" w:hAnsi="Calibri" w:cs="Calibri"/>
          <w:b/>
        </w:rPr>
        <w:t xml:space="preserve"> x 8%) + (</w:t>
      </w:r>
      <w:proofErr w:type="spellStart"/>
      <w:r w:rsidRPr="00CA3D73">
        <w:rPr>
          <w:rFonts w:ascii="Calibri" w:hAnsi="Calibri" w:cs="Calibri"/>
          <w:b/>
        </w:rPr>
        <w:t>X</w:t>
      </w:r>
      <w:r w:rsidRPr="00CA3D73">
        <w:rPr>
          <w:rFonts w:ascii="Calibri" w:hAnsi="Calibri" w:cs="Calibri"/>
          <w:b/>
          <w:vertAlign w:val="subscript"/>
        </w:rPr>
        <w:t>c</w:t>
      </w:r>
      <w:proofErr w:type="spellEnd"/>
      <w:r w:rsidRPr="00CA3D73">
        <w:rPr>
          <w:rFonts w:ascii="Calibri" w:hAnsi="Calibri" w:cs="Calibri"/>
          <w:b/>
        </w:rPr>
        <w:t xml:space="preserve"> x </w:t>
      </w:r>
      <w:r w:rsidR="004E4A81" w:rsidRPr="00CA3D73">
        <w:rPr>
          <w:rFonts w:ascii="Calibri" w:hAnsi="Calibri" w:cs="Calibri"/>
          <w:b/>
        </w:rPr>
        <w:t>12</w:t>
      </w:r>
      <w:r w:rsidRPr="00CA3D73">
        <w:rPr>
          <w:rFonts w:ascii="Calibri" w:hAnsi="Calibri" w:cs="Calibri"/>
          <w:b/>
        </w:rPr>
        <w:t>%)</w:t>
      </w:r>
      <w:r w:rsidR="004E4A81" w:rsidRPr="00CA3D73">
        <w:rPr>
          <w:rFonts w:ascii="Calibri" w:hAnsi="Calibri" w:cs="Calibri"/>
          <w:b/>
        </w:rPr>
        <w:t xml:space="preserve"> + (</w:t>
      </w:r>
      <w:proofErr w:type="spellStart"/>
      <w:r w:rsidR="004E4A81" w:rsidRPr="00CA3D73">
        <w:rPr>
          <w:rFonts w:ascii="Calibri" w:hAnsi="Calibri" w:cs="Calibri"/>
          <w:b/>
        </w:rPr>
        <w:t>X</w:t>
      </w:r>
      <w:r w:rsidR="004E4A81" w:rsidRPr="00CA3D73">
        <w:rPr>
          <w:rFonts w:ascii="Calibri" w:hAnsi="Calibri" w:cs="Calibri"/>
          <w:b/>
          <w:vertAlign w:val="subscript"/>
        </w:rPr>
        <w:t>d</w:t>
      </w:r>
      <w:proofErr w:type="spellEnd"/>
      <w:r w:rsidR="004E4A81" w:rsidRPr="00CA3D73">
        <w:rPr>
          <w:rFonts w:ascii="Calibri" w:hAnsi="Calibri" w:cs="Calibri"/>
          <w:b/>
        </w:rPr>
        <w:t xml:space="preserve"> x 8%) </w:t>
      </w:r>
      <w:r w:rsidRPr="00CA3D73">
        <w:rPr>
          <w:rFonts w:ascii="Calibri" w:hAnsi="Calibri" w:cs="Calibri"/>
          <w:b/>
        </w:rPr>
        <w:t xml:space="preserve"> = max 40 pkt</w:t>
      </w:r>
    </w:p>
    <w:p w14:paraId="382D0630" w14:textId="77777777" w:rsidR="00041C75" w:rsidRPr="00CA3D73" w:rsidRDefault="00041C75" w:rsidP="006D7C9D">
      <w:pPr>
        <w:suppressAutoHyphens/>
        <w:spacing w:after="0" w:line="240" w:lineRule="auto"/>
        <w:ind w:left="425"/>
        <w:rPr>
          <w:rFonts w:ascii="Calibri" w:hAnsi="Calibri" w:cs="Calibri"/>
        </w:rPr>
      </w:pPr>
      <w:r w:rsidRPr="00CA3D73">
        <w:rPr>
          <w:rFonts w:ascii="Calibri" w:hAnsi="Calibri" w:cs="Calibri"/>
        </w:rPr>
        <w:t>Przy czym:</w:t>
      </w:r>
    </w:p>
    <w:p w14:paraId="32532127" w14:textId="77777777" w:rsidR="00041C75" w:rsidRPr="00CA3D73" w:rsidRDefault="00041C75" w:rsidP="006D7C9D">
      <w:pPr>
        <w:suppressAutoHyphens/>
        <w:spacing w:after="0" w:line="240" w:lineRule="auto"/>
        <w:ind w:left="425"/>
        <w:rPr>
          <w:rFonts w:ascii="Calibri" w:hAnsi="Calibri" w:cs="Calibri"/>
          <w:sz w:val="20"/>
        </w:rPr>
      </w:pPr>
      <w:proofErr w:type="spellStart"/>
      <w:r w:rsidRPr="00CA3D73">
        <w:rPr>
          <w:rFonts w:ascii="Calibri" w:hAnsi="Calibri" w:cs="Calibri"/>
          <w:sz w:val="20"/>
        </w:rPr>
        <w:t>X</w:t>
      </w:r>
      <w:r w:rsidRPr="00CA3D73">
        <w:rPr>
          <w:rFonts w:ascii="Calibri" w:hAnsi="Calibri" w:cs="Calibri"/>
          <w:sz w:val="20"/>
          <w:vertAlign w:val="subscript"/>
        </w:rPr>
        <w:t>a</w:t>
      </w:r>
      <w:proofErr w:type="spellEnd"/>
      <w:r w:rsidRPr="00CA3D73">
        <w:rPr>
          <w:rFonts w:ascii="Calibri" w:hAnsi="Calibri" w:cs="Calibri"/>
          <w:sz w:val="20"/>
        </w:rPr>
        <w:t xml:space="preserve"> – ilość uzyskanych punktów dla ubezpieczenia mienia od wszystkich </w:t>
      </w:r>
      <w:proofErr w:type="spellStart"/>
      <w:r w:rsidRPr="00CA3D73">
        <w:rPr>
          <w:rFonts w:ascii="Calibri" w:hAnsi="Calibri" w:cs="Calibri"/>
          <w:sz w:val="20"/>
        </w:rPr>
        <w:t>ryzyk</w:t>
      </w:r>
      <w:proofErr w:type="spellEnd"/>
    </w:p>
    <w:p w14:paraId="3A2B941C" w14:textId="77777777" w:rsidR="00041C75" w:rsidRPr="00CA3D73" w:rsidRDefault="00041C75" w:rsidP="006D7C9D">
      <w:pPr>
        <w:suppressAutoHyphens/>
        <w:spacing w:after="0" w:line="240" w:lineRule="auto"/>
        <w:ind w:left="425"/>
        <w:rPr>
          <w:rFonts w:ascii="Calibri" w:hAnsi="Calibri" w:cs="Calibri"/>
          <w:sz w:val="20"/>
        </w:rPr>
      </w:pPr>
      <w:proofErr w:type="spellStart"/>
      <w:r w:rsidRPr="00CA3D73">
        <w:rPr>
          <w:rFonts w:ascii="Calibri" w:hAnsi="Calibri" w:cs="Calibri"/>
          <w:sz w:val="20"/>
        </w:rPr>
        <w:t>X</w:t>
      </w:r>
      <w:r w:rsidRPr="00CA3D73">
        <w:rPr>
          <w:rFonts w:ascii="Calibri" w:hAnsi="Calibri" w:cs="Calibri"/>
          <w:sz w:val="20"/>
          <w:vertAlign w:val="subscript"/>
        </w:rPr>
        <w:t>b</w:t>
      </w:r>
      <w:proofErr w:type="spellEnd"/>
      <w:r w:rsidRPr="00CA3D73">
        <w:rPr>
          <w:rFonts w:ascii="Calibri" w:hAnsi="Calibri" w:cs="Calibri"/>
          <w:sz w:val="20"/>
        </w:rPr>
        <w:t xml:space="preserve"> – ilość uzyskanych punktów dla ubezpieczenia sprzętu elektronicznego od wszystkich </w:t>
      </w:r>
      <w:proofErr w:type="spellStart"/>
      <w:r w:rsidRPr="00CA3D73">
        <w:rPr>
          <w:rFonts w:ascii="Calibri" w:hAnsi="Calibri" w:cs="Calibri"/>
          <w:sz w:val="20"/>
        </w:rPr>
        <w:t>ryzyk</w:t>
      </w:r>
      <w:proofErr w:type="spellEnd"/>
    </w:p>
    <w:p w14:paraId="3A4B76A9" w14:textId="5D4A14DB" w:rsidR="004E4A81" w:rsidRPr="00CA3D73" w:rsidRDefault="004E4A81" w:rsidP="006D7C9D">
      <w:pPr>
        <w:suppressAutoHyphens/>
        <w:spacing w:after="0" w:line="240" w:lineRule="auto"/>
        <w:ind w:left="425"/>
        <w:rPr>
          <w:rFonts w:ascii="Calibri" w:hAnsi="Calibri" w:cs="Calibri"/>
          <w:sz w:val="20"/>
        </w:rPr>
      </w:pPr>
      <w:proofErr w:type="spellStart"/>
      <w:r w:rsidRPr="00CA3D73">
        <w:rPr>
          <w:rFonts w:ascii="Calibri" w:hAnsi="Calibri" w:cs="Calibri"/>
          <w:sz w:val="20"/>
        </w:rPr>
        <w:t>X</w:t>
      </w:r>
      <w:r w:rsidRPr="00CA3D73">
        <w:rPr>
          <w:rFonts w:ascii="Calibri" w:hAnsi="Calibri" w:cs="Calibri"/>
          <w:sz w:val="20"/>
          <w:vertAlign w:val="subscript"/>
        </w:rPr>
        <w:t>c</w:t>
      </w:r>
      <w:proofErr w:type="spellEnd"/>
      <w:r w:rsidRPr="00CA3D73">
        <w:rPr>
          <w:rFonts w:ascii="Calibri" w:hAnsi="Calibri" w:cs="Calibri"/>
          <w:sz w:val="20"/>
        </w:rPr>
        <w:t xml:space="preserve"> – ilość uzyskanych punktów dla ubezpieczenia </w:t>
      </w:r>
      <w:r w:rsidR="00041C75" w:rsidRPr="00CA3D73">
        <w:rPr>
          <w:rFonts w:ascii="Calibri" w:hAnsi="Calibri" w:cs="Calibri"/>
          <w:sz w:val="20"/>
        </w:rPr>
        <w:t>odpowiedzialności cywilne</w:t>
      </w:r>
      <w:r w:rsidRPr="00CA3D73">
        <w:rPr>
          <w:rFonts w:ascii="Calibri" w:hAnsi="Calibri" w:cs="Calibri"/>
          <w:sz w:val="20"/>
        </w:rPr>
        <w:t>j</w:t>
      </w:r>
    </w:p>
    <w:p w14:paraId="34DDBFD4" w14:textId="305A6933" w:rsidR="00041C75" w:rsidRPr="00CA3D73" w:rsidRDefault="004E4A81" w:rsidP="006D7C9D">
      <w:pPr>
        <w:suppressAutoHyphens/>
        <w:spacing w:after="0" w:line="240" w:lineRule="auto"/>
        <w:ind w:left="425"/>
        <w:rPr>
          <w:rFonts w:ascii="Calibri" w:hAnsi="Calibri" w:cs="Calibri"/>
          <w:sz w:val="20"/>
        </w:rPr>
      </w:pPr>
      <w:proofErr w:type="spellStart"/>
      <w:r w:rsidRPr="00CA3D73">
        <w:rPr>
          <w:rFonts w:ascii="Calibri" w:hAnsi="Calibri" w:cs="Calibri"/>
          <w:sz w:val="20"/>
        </w:rPr>
        <w:t>X</w:t>
      </w:r>
      <w:r w:rsidRPr="00CA3D73">
        <w:rPr>
          <w:rFonts w:ascii="Calibri" w:hAnsi="Calibri" w:cs="Calibri"/>
          <w:sz w:val="20"/>
          <w:vertAlign w:val="subscript"/>
        </w:rPr>
        <w:t>d</w:t>
      </w:r>
      <w:proofErr w:type="spellEnd"/>
      <w:r w:rsidRPr="00CA3D73">
        <w:rPr>
          <w:rFonts w:ascii="Calibri" w:hAnsi="Calibri" w:cs="Calibri"/>
          <w:sz w:val="20"/>
        </w:rPr>
        <w:t xml:space="preserve"> – ilość uzyskanych punktów dla ubezpieczeń komunikacyjnych.</w:t>
      </w:r>
    </w:p>
    <w:p w14:paraId="3A14F0B2" w14:textId="77777777" w:rsidR="001117B9" w:rsidRPr="00CA3D73" w:rsidRDefault="001117B9" w:rsidP="00F15539">
      <w:pPr>
        <w:spacing w:before="120" w:after="0"/>
        <w:ind w:left="851"/>
        <w:jc w:val="both"/>
        <w:rPr>
          <w:rFonts w:cstheme="minorHAnsi"/>
        </w:rPr>
      </w:pPr>
    </w:p>
    <w:p w14:paraId="5062BDD8" w14:textId="77777777" w:rsidR="00B46407" w:rsidRPr="00CA3D73" w:rsidRDefault="00B46407" w:rsidP="003A3F5C">
      <w:pPr>
        <w:pStyle w:val="Akapitzlist"/>
        <w:widowControl w:val="0"/>
        <w:numPr>
          <w:ilvl w:val="0"/>
          <w:numId w:val="41"/>
        </w:numPr>
        <w:tabs>
          <w:tab w:val="left" w:pos="142"/>
        </w:tabs>
        <w:overflowPunct w:val="0"/>
        <w:autoSpaceDE w:val="0"/>
        <w:autoSpaceDN w:val="0"/>
        <w:adjustRightInd w:val="0"/>
        <w:spacing w:line="280" w:lineRule="exact"/>
        <w:jc w:val="both"/>
        <w:textAlignment w:val="baseline"/>
        <w:rPr>
          <w:rFonts w:asciiTheme="minorHAnsi" w:hAnsiTheme="minorHAnsi" w:cstheme="minorHAnsi"/>
          <w:sz w:val="22"/>
          <w:szCs w:val="22"/>
        </w:rPr>
      </w:pPr>
      <w:r w:rsidRPr="00CA3D73">
        <w:rPr>
          <w:rFonts w:asciiTheme="minorHAnsi" w:hAnsiTheme="minorHAnsi" w:cstheme="minorHAnsi"/>
          <w:sz w:val="22"/>
          <w:szCs w:val="22"/>
        </w:rPr>
        <w:t>Zamawiający jako najkorzystniejszą ofertę uzna ofertę Wykonawcy, która uzyska najwyższą ilość punktów w ramach kryteriów oceny ofert.</w:t>
      </w:r>
    </w:p>
    <w:p w14:paraId="7719F7DC" w14:textId="77777777" w:rsidR="00B46407" w:rsidRPr="00CA3D73" w:rsidRDefault="00B46407" w:rsidP="00962F09">
      <w:pPr>
        <w:tabs>
          <w:tab w:val="left" w:pos="142"/>
        </w:tabs>
        <w:overflowPunct w:val="0"/>
        <w:spacing w:after="0" w:line="280" w:lineRule="exact"/>
        <w:contextualSpacing/>
        <w:jc w:val="both"/>
        <w:textAlignment w:val="baseline"/>
        <w:rPr>
          <w:rFonts w:cstheme="minorHAnsi"/>
          <w:sz w:val="16"/>
        </w:rPr>
      </w:pPr>
    </w:p>
    <w:p w14:paraId="3A469E72" w14:textId="77777777" w:rsidR="00B46407" w:rsidRPr="00CA3D73" w:rsidRDefault="00B46407" w:rsidP="00B46407">
      <w:pPr>
        <w:tabs>
          <w:tab w:val="left" w:pos="142"/>
        </w:tabs>
        <w:overflowPunct w:val="0"/>
        <w:spacing w:line="280" w:lineRule="exact"/>
        <w:contextualSpacing/>
        <w:jc w:val="both"/>
        <w:textAlignment w:val="baseline"/>
        <w:rPr>
          <w:rFonts w:cstheme="minorHAnsi"/>
          <w:sz w:val="6"/>
        </w:rPr>
      </w:pPr>
    </w:p>
    <w:p w14:paraId="42394811" w14:textId="77777777" w:rsidR="00B46407" w:rsidRPr="00CA3D73" w:rsidRDefault="00C06178" w:rsidP="00B46407">
      <w:pPr>
        <w:spacing w:line="280" w:lineRule="exact"/>
        <w:contextualSpacing/>
        <w:jc w:val="center"/>
        <w:rPr>
          <w:rFonts w:cstheme="minorHAnsi"/>
          <w:b/>
        </w:rPr>
      </w:pPr>
      <w:r w:rsidRPr="00CA3D73">
        <w:rPr>
          <w:rFonts w:cstheme="minorHAnsi"/>
          <w:b/>
        </w:rPr>
        <w:t>CZĘŚC I</w:t>
      </w:r>
      <w:r w:rsidR="00B46407" w:rsidRPr="00CA3D73">
        <w:rPr>
          <w:rFonts w:cstheme="minorHAnsi"/>
          <w:b/>
        </w:rPr>
        <w:t>I</w:t>
      </w:r>
    </w:p>
    <w:p w14:paraId="2A8E870C" w14:textId="77777777" w:rsidR="00B46407" w:rsidRPr="00CA3D73" w:rsidRDefault="00B46407" w:rsidP="00B46407">
      <w:pPr>
        <w:tabs>
          <w:tab w:val="left" w:pos="142"/>
        </w:tabs>
        <w:overflowPunct w:val="0"/>
        <w:spacing w:line="280" w:lineRule="exact"/>
        <w:contextualSpacing/>
        <w:jc w:val="both"/>
        <w:textAlignment w:val="baseline"/>
        <w:rPr>
          <w:rFonts w:cstheme="minorHAnsi"/>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gridCol w:w="1417"/>
      </w:tblGrid>
      <w:tr w:rsidR="00EE7979" w:rsidRPr="00CA3D73" w14:paraId="147BFED3" w14:textId="77777777" w:rsidTr="002F5A7F">
        <w:tc>
          <w:tcPr>
            <w:tcW w:w="7371" w:type="dxa"/>
            <w:shd w:val="pct10" w:color="auto" w:fill="auto"/>
            <w:vAlign w:val="center"/>
          </w:tcPr>
          <w:p w14:paraId="38DFAD27" w14:textId="77777777" w:rsidR="00B46407" w:rsidRPr="00CA3D73" w:rsidRDefault="00B46407" w:rsidP="002F5A7F">
            <w:pPr>
              <w:spacing w:line="280" w:lineRule="exact"/>
              <w:ind w:left="426"/>
              <w:contextualSpacing/>
              <w:jc w:val="both"/>
              <w:rPr>
                <w:rFonts w:cstheme="minorHAnsi"/>
                <w:b/>
              </w:rPr>
            </w:pPr>
            <w:r w:rsidRPr="00CA3D73">
              <w:rPr>
                <w:rFonts w:cstheme="minorHAnsi"/>
                <w:b/>
              </w:rPr>
              <w:t>Kryterium</w:t>
            </w:r>
          </w:p>
        </w:tc>
        <w:tc>
          <w:tcPr>
            <w:tcW w:w="1417" w:type="dxa"/>
            <w:shd w:val="pct10" w:color="auto" w:fill="auto"/>
            <w:vAlign w:val="center"/>
          </w:tcPr>
          <w:p w14:paraId="78028A2E" w14:textId="77777777" w:rsidR="00B46407" w:rsidRPr="00CA3D73" w:rsidRDefault="00B46407" w:rsidP="002F5A7F">
            <w:pPr>
              <w:spacing w:line="280" w:lineRule="exact"/>
              <w:ind w:left="426"/>
              <w:contextualSpacing/>
              <w:jc w:val="both"/>
              <w:rPr>
                <w:rFonts w:cstheme="minorHAnsi"/>
                <w:b/>
              </w:rPr>
            </w:pPr>
            <w:r w:rsidRPr="00CA3D73">
              <w:rPr>
                <w:rFonts w:cstheme="minorHAnsi"/>
                <w:b/>
              </w:rPr>
              <w:t>Waga</w:t>
            </w:r>
          </w:p>
        </w:tc>
      </w:tr>
      <w:tr w:rsidR="00EE7979" w:rsidRPr="00CA3D73" w14:paraId="56F2C250" w14:textId="77777777" w:rsidTr="002F5A7F">
        <w:tc>
          <w:tcPr>
            <w:tcW w:w="7371" w:type="dxa"/>
            <w:shd w:val="clear" w:color="auto" w:fill="auto"/>
          </w:tcPr>
          <w:p w14:paraId="73EB9EB8" w14:textId="77777777" w:rsidR="00B46407" w:rsidRPr="00CA3D73" w:rsidRDefault="00B46407" w:rsidP="00981301">
            <w:pPr>
              <w:ind w:left="426"/>
              <w:contextualSpacing/>
              <w:jc w:val="both"/>
              <w:rPr>
                <w:rFonts w:cstheme="minorHAnsi"/>
              </w:rPr>
            </w:pPr>
            <w:r w:rsidRPr="00CA3D73">
              <w:rPr>
                <w:rFonts w:cstheme="minorHAnsi"/>
              </w:rPr>
              <w:t xml:space="preserve">Cena </w:t>
            </w:r>
          </w:p>
        </w:tc>
        <w:tc>
          <w:tcPr>
            <w:tcW w:w="1417" w:type="dxa"/>
            <w:shd w:val="clear" w:color="auto" w:fill="auto"/>
            <w:vAlign w:val="center"/>
          </w:tcPr>
          <w:p w14:paraId="3134F048" w14:textId="77777777" w:rsidR="00B46407" w:rsidRPr="00CA3D73" w:rsidRDefault="00B46407" w:rsidP="002F5A7F">
            <w:pPr>
              <w:ind w:left="426"/>
              <w:contextualSpacing/>
              <w:jc w:val="both"/>
              <w:rPr>
                <w:rFonts w:cstheme="minorHAnsi"/>
              </w:rPr>
            </w:pPr>
            <w:r w:rsidRPr="00CA3D73">
              <w:rPr>
                <w:rFonts w:cstheme="minorHAnsi"/>
              </w:rPr>
              <w:t>60</w:t>
            </w:r>
          </w:p>
        </w:tc>
      </w:tr>
      <w:tr w:rsidR="00B46407" w:rsidRPr="00CA3D73" w14:paraId="635DA7BA" w14:textId="77777777" w:rsidTr="002F5A7F">
        <w:tc>
          <w:tcPr>
            <w:tcW w:w="7371" w:type="dxa"/>
            <w:shd w:val="clear" w:color="auto" w:fill="auto"/>
          </w:tcPr>
          <w:p w14:paraId="3A154DD5" w14:textId="77777777" w:rsidR="00B46407" w:rsidRPr="00CA3D73" w:rsidRDefault="00B46407" w:rsidP="002F5A7F">
            <w:pPr>
              <w:ind w:left="426"/>
              <w:contextualSpacing/>
              <w:jc w:val="both"/>
              <w:rPr>
                <w:rFonts w:cstheme="minorHAnsi"/>
              </w:rPr>
            </w:pPr>
            <w:r w:rsidRPr="00CA3D73">
              <w:rPr>
                <w:rFonts w:cstheme="minorHAnsi"/>
              </w:rPr>
              <w:t>Fakultatywne warunki ubezpieczenia</w:t>
            </w:r>
          </w:p>
        </w:tc>
        <w:tc>
          <w:tcPr>
            <w:tcW w:w="1417" w:type="dxa"/>
            <w:shd w:val="clear" w:color="auto" w:fill="auto"/>
            <w:vAlign w:val="center"/>
          </w:tcPr>
          <w:p w14:paraId="5E57A4E4" w14:textId="77777777" w:rsidR="00B46407" w:rsidRPr="00CA3D73" w:rsidRDefault="00B46407" w:rsidP="002F5A7F">
            <w:pPr>
              <w:ind w:left="426"/>
              <w:contextualSpacing/>
              <w:jc w:val="both"/>
              <w:rPr>
                <w:rFonts w:cstheme="minorHAnsi"/>
              </w:rPr>
            </w:pPr>
            <w:r w:rsidRPr="00CA3D73">
              <w:rPr>
                <w:rFonts w:cstheme="minorHAnsi"/>
              </w:rPr>
              <w:t>40</w:t>
            </w:r>
          </w:p>
        </w:tc>
      </w:tr>
    </w:tbl>
    <w:p w14:paraId="1AF86FCD" w14:textId="77777777" w:rsidR="00B46407" w:rsidRPr="00CA3D73" w:rsidRDefault="00B46407" w:rsidP="00B46407">
      <w:pPr>
        <w:ind w:left="426"/>
        <w:contextualSpacing/>
        <w:jc w:val="both"/>
        <w:rPr>
          <w:rFonts w:cstheme="minorHAnsi"/>
        </w:rPr>
      </w:pPr>
    </w:p>
    <w:p w14:paraId="47E5CE29" w14:textId="77777777" w:rsidR="00B46407" w:rsidRPr="00CA3D73" w:rsidRDefault="00B46407" w:rsidP="003A3F5C">
      <w:pPr>
        <w:numPr>
          <w:ilvl w:val="0"/>
          <w:numId w:val="42"/>
        </w:numPr>
        <w:tabs>
          <w:tab w:val="num" w:pos="426"/>
          <w:tab w:val="left" w:pos="949"/>
          <w:tab w:val="left" w:pos="1295"/>
          <w:tab w:val="left" w:pos="2438"/>
        </w:tabs>
        <w:spacing w:after="0"/>
        <w:contextualSpacing/>
        <w:jc w:val="both"/>
        <w:rPr>
          <w:rFonts w:cstheme="minorHAnsi"/>
        </w:rPr>
      </w:pPr>
      <w:r w:rsidRPr="00CA3D73">
        <w:rPr>
          <w:rFonts w:cstheme="minorHAnsi"/>
        </w:rPr>
        <w:t>Przy ocenie ofert wartość wagowa wyrażona w procentach będzie wyrażona w punktach (1% = 1 pkt).</w:t>
      </w:r>
    </w:p>
    <w:p w14:paraId="5622C7B2" w14:textId="77777777" w:rsidR="00B46407" w:rsidRPr="00CA3D73" w:rsidRDefault="00B46407" w:rsidP="003A3F5C">
      <w:pPr>
        <w:numPr>
          <w:ilvl w:val="0"/>
          <w:numId w:val="42"/>
        </w:numPr>
        <w:tabs>
          <w:tab w:val="num" w:pos="426"/>
          <w:tab w:val="left" w:pos="949"/>
          <w:tab w:val="left" w:pos="1295"/>
          <w:tab w:val="left" w:pos="2438"/>
        </w:tabs>
        <w:spacing w:after="0"/>
        <w:contextualSpacing/>
        <w:jc w:val="both"/>
        <w:rPr>
          <w:rFonts w:cstheme="minorHAnsi"/>
        </w:rPr>
      </w:pPr>
      <w:r w:rsidRPr="00CA3D73">
        <w:rPr>
          <w:rFonts w:cstheme="minorHAnsi"/>
        </w:rPr>
        <w:t xml:space="preserve">Oferty </w:t>
      </w:r>
      <w:r w:rsidRPr="00CA3D73">
        <w:rPr>
          <w:rFonts w:cstheme="minorHAnsi"/>
          <w:bCs/>
        </w:rPr>
        <w:t>będą oceniane w odniesieniu do najkorzystniejszych warunków przedstawionych przez Wykonawców w zakresie każdego kryterium, wg następującego wzoru:</w:t>
      </w:r>
    </w:p>
    <w:p w14:paraId="0F53D87A" w14:textId="77777777" w:rsidR="00B46407" w:rsidRPr="00CA3D73" w:rsidRDefault="00B46407" w:rsidP="00B46407">
      <w:pPr>
        <w:widowControl w:val="0"/>
        <w:adjustRightInd w:val="0"/>
        <w:ind w:left="284"/>
        <w:contextualSpacing/>
        <w:jc w:val="both"/>
        <w:textAlignment w:val="baseline"/>
        <w:rPr>
          <w:rFonts w:cstheme="minorHAnsi"/>
        </w:rPr>
      </w:pPr>
    </w:p>
    <w:tbl>
      <w:tblPr>
        <w:tblStyle w:val="Tabela-Siatka"/>
        <w:tblW w:w="0" w:type="auto"/>
        <w:jc w:val="center"/>
        <w:tblInd w:w="0" w:type="dxa"/>
        <w:tblLook w:val="04A0" w:firstRow="1" w:lastRow="0" w:firstColumn="1" w:lastColumn="0" w:noHBand="0" w:noVBand="1"/>
      </w:tblPr>
      <w:tblGrid>
        <w:gridCol w:w="3686"/>
      </w:tblGrid>
      <w:tr w:rsidR="00B46407" w:rsidRPr="00CA3D73" w14:paraId="4E1B7D55" w14:textId="77777777" w:rsidTr="002F5A7F">
        <w:trPr>
          <w:trHeight w:val="742"/>
          <w:jc w:val="center"/>
        </w:trPr>
        <w:tc>
          <w:tcPr>
            <w:tcW w:w="3686" w:type="dxa"/>
            <w:vAlign w:val="center"/>
          </w:tcPr>
          <w:p w14:paraId="1EA46783" w14:textId="77777777" w:rsidR="00B46407" w:rsidRPr="00CA3D73" w:rsidRDefault="00B46407" w:rsidP="002F5A7F">
            <w:pPr>
              <w:widowControl w:val="0"/>
              <w:adjustRightInd w:val="0"/>
              <w:spacing w:line="276" w:lineRule="auto"/>
              <w:ind w:left="1169"/>
              <w:contextualSpacing/>
              <w:jc w:val="both"/>
              <w:textAlignment w:val="baseline"/>
              <w:rPr>
                <w:rFonts w:asciiTheme="minorHAnsi" w:hAnsiTheme="minorHAnsi" w:cstheme="minorHAnsi"/>
                <w:b/>
                <w:sz w:val="22"/>
                <w:szCs w:val="22"/>
              </w:rPr>
            </w:pPr>
            <w:proofErr w:type="spellStart"/>
            <w:r w:rsidRPr="00CA3D73">
              <w:rPr>
                <w:rFonts w:asciiTheme="minorHAnsi" w:hAnsiTheme="minorHAnsi" w:cstheme="minorHAnsi"/>
                <w:b/>
                <w:sz w:val="22"/>
                <w:szCs w:val="22"/>
              </w:rPr>
              <w:t>C</w:t>
            </w:r>
            <w:r w:rsidRPr="00CA3D73">
              <w:rPr>
                <w:rFonts w:asciiTheme="minorHAnsi" w:hAnsiTheme="minorHAnsi" w:cstheme="minorHAnsi"/>
                <w:b/>
                <w:sz w:val="22"/>
                <w:szCs w:val="22"/>
                <w:vertAlign w:val="subscript"/>
              </w:rPr>
              <w:t>n</w:t>
            </w:r>
            <w:proofErr w:type="spellEnd"/>
          </w:p>
          <w:p w14:paraId="2423BFFE" w14:textId="77777777" w:rsidR="00B46407" w:rsidRPr="00CA3D73" w:rsidRDefault="00B46407" w:rsidP="002F5A7F">
            <w:pPr>
              <w:keepNext/>
              <w:widowControl w:val="0"/>
              <w:adjustRightInd w:val="0"/>
              <w:spacing w:line="276" w:lineRule="auto"/>
              <w:contextualSpacing/>
              <w:jc w:val="center"/>
              <w:textAlignment w:val="baseline"/>
              <w:outlineLvl w:val="5"/>
              <w:rPr>
                <w:rFonts w:asciiTheme="minorHAnsi" w:hAnsiTheme="minorHAnsi" w:cstheme="minorHAnsi"/>
                <w:b/>
                <w:sz w:val="22"/>
                <w:szCs w:val="22"/>
              </w:rPr>
            </w:pPr>
            <w:r w:rsidRPr="00CA3D73">
              <w:rPr>
                <w:rFonts w:asciiTheme="minorHAnsi" w:hAnsiTheme="minorHAnsi" w:cstheme="minorHAnsi"/>
                <w:b/>
                <w:sz w:val="22"/>
                <w:szCs w:val="22"/>
              </w:rPr>
              <w:t xml:space="preserve">P= –––––*60% + </w:t>
            </w:r>
            <w:proofErr w:type="spellStart"/>
            <w:r w:rsidRPr="00CA3D73">
              <w:rPr>
                <w:rFonts w:asciiTheme="minorHAnsi" w:hAnsiTheme="minorHAnsi" w:cstheme="minorHAnsi"/>
                <w:b/>
                <w:sz w:val="22"/>
                <w:szCs w:val="22"/>
              </w:rPr>
              <w:t>Wf</w:t>
            </w:r>
            <w:proofErr w:type="spellEnd"/>
            <w:r w:rsidRPr="00CA3D73">
              <w:rPr>
                <w:rFonts w:asciiTheme="minorHAnsi" w:hAnsiTheme="minorHAnsi" w:cstheme="minorHAnsi"/>
                <w:b/>
                <w:sz w:val="22"/>
                <w:szCs w:val="22"/>
              </w:rPr>
              <w:t xml:space="preserve"> *40%</w:t>
            </w:r>
            <w:r w:rsidRPr="00CA3D73">
              <w:rPr>
                <w:rFonts w:asciiTheme="minorHAnsi" w:hAnsiTheme="minorHAnsi" w:cstheme="minorHAnsi"/>
                <w:b/>
                <w:sz w:val="22"/>
                <w:szCs w:val="22"/>
                <w:vertAlign w:val="subscript"/>
              </w:rPr>
              <w:t xml:space="preserve"> </w:t>
            </w:r>
          </w:p>
          <w:p w14:paraId="0A893DFB" w14:textId="77777777" w:rsidR="00B46407" w:rsidRPr="00CA3D73" w:rsidRDefault="00B46407" w:rsidP="002F5A7F">
            <w:pPr>
              <w:widowControl w:val="0"/>
              <w:adjustRightInd w:val="0"/>
              <w:spacing w:line="276" w:lineRule="auto"/>
              <w:ind w:left="1169"/>
              <w:contextualSpacing/>
              <w:jc w:val="both"/>
              <w:textAlignment w:val="baseline"/>
              <w:rPr>
                <w:rFonts w:asciiTheme="minorHAnsi" w:hAnsiTheme="minorHAnsi" w:cstheme="minorHAnsi"/>
                <w:b/>
                <w:bCs/>
                <w:sz w:val="22"/>
                <w:szCs w:val="22"/>
              </w:rPr>
            </w:pPr>
            <w:proofErr w:type="spellStart"/>
            <w:r w:rsidRPr="00CA3D73">
              <w:rPr>
                <w:rFonts w:asciiTheme="minorHAnsi" w:hAnsiTheme="minorHAnsi" w:cstheme="minorHAnsi"/>
                <w:b/>
                <w:sz w:val="22"/>
                <w:szCs w:val="22"/>
              </w:rPr>
              <w:t>C</w:t>
            </w:r>
            <w:r w:rsidRPr="00CA3D73">
              <w:rPr>
                <w:rFonts w:asciiTheme="minorHAnsi" w:hAnsiTheme="minorHAnsi" w:cstheme="minorHAnsi"/>
                <w:b/>
                <w:sz w:val="22"/>
                <w:szCs w:val="22"/>
                <w:vertAlign w:val="subscript"/>
              </w:rPr>
              <w:t>b</w:t>
            </w:r>
            <w:proofErr w:type="spellEnd"/>
          </w:p>
        </w:tc>
      </w:tr>
    </w:tbl>
    <w:p w14:paraId="0FA3F3BC" w14:textId="77777777" w:rsidR="00B46407" w:rsidRPr="00CA3D73" w:rsidRDefault="00B46407" w:rsidP="00B46407">
      <w:pPr>
        <w:widowControl w:val="0"/>
        <w:adjustRightInd w:val="0"/>
        <w:ind w:firstLine="284"/>
        <w:contextualSpacing/>
        <w:jc w:val="both"/>
        <w:textAlignment w:val="baseline"/>
        <w:rPr>
          <w:rFonts w:cstheme="minorHAnsi"/>
          <w:u w:val="single"/>
        </w:rPr>
      </w:pPr>
    </w:p>
    <w:p w14:paraId="1FCA1C36" w14:textId="77777777" w:rsidR="00B46407" w:rsidRPr="00CA3D73" w:rsidRDefault="00B46407" w:rsidP="00962F09">
      <w:pPr>
        <w:widowControl w:val="0"/>
        <w:adjustRightInd w:val="0"/>
        <w:spacing w:after="0"/>
        <w:ind w:firstLine="284"/>
        <w:contextualSpacing/>
        <w:jc w:val="both"/>
        <w:textAlignment w:val="baseline"/>
        <w:rPr>
          <w:rFonts w:cstheme="minorHAnsi"/>
          <w:u w:val="single"/>
        </w:rPr>
      </w:pPr>
      <w:r w:rsidRPr="00CA3D73">
        <w:rPr>
          <w:rFonts w:cstheme="minorHAnsi"/>
          <w:u w:val="single"/>
        </w:rPr>
        <w:t>gdzie:</w:t>
      </w:r>
    </w:p>
    <w:p w14:paraId="27A8FDD7" w14:textId="77777777" w:rsidR="00B46407" w:rsidRPr="00CA3D73" w:rsidRDefault="00B46407" w:rsidP="00B46407">
      <w:pPr>
        <w:widowControl w:val="0"/>
        <w:tabs>
          <w:tab w:val="left" w:pos="709"/>
        </w:tabs>
        <w:adjustRightInd w:val="0"/>
        <w:spacing w:line="280" w:lineRule="exact"/>
        <w:ind w:left="851" w:hanging="567"/>
        <w:contextualSpacing/>
        <w:jc w:val="both"/>
        <w:textAlignment w:val="baseline"/>
        <w:rPr>
          <w:rFonts w:cstheme="minorHAnsi"/>
        </w:rPr>
      </w:pPr>
      <w:r w:rsidRPr="00CA3D73">
        <w:rPr>
          <w:rFonts w:cstheme="minorHAnsi"/>
          <w:b/>
        </w:rPr>
        <w:t>P</w:t>
      </w:r>
      <w:r w:rsidRPr="00CA3D73">
        <w:rPr>
          <w:rFonts w:cstheme="minorHAnsi"/>
          <w:b/>
        </w:rPr>
        <w:tab/>
        <w:t>-</w:t>
      </w:r>
      <w:r w:rsidRPr="00CA3D73">
        <w:rPr>
          <w:rFonts w:cstheme="minorHAnsi"/>
          <w:b/>
        </w:rPr>
        <w:tab/>
        <w:t xml:space="preserve">suma punktów, </w:t>
      </w:r>
      <w:r w:rsidRPr="00CA3D73">
        <w:rPr>
          <w:rFonts w:cstheme="minorHAnsi"/>
        </w:rPr>
        <w:t xml:space="preserve">jakie Wykonawca uzyskał w poszczególnych kryteriach (Cena oferty) </w:t>
      </w:r>
      <w:r w:rsidR="00962F09" w:rsidRPr="00CA3D73">
        <w:rPr>
          <w:rFonts w:cstheme="minorHAnsi"/>
        </w:rPr>
        <w:br/>
      </w:r>
      <w:r w:rsidRPr="00CA3D73">
        <w:rPr>
          <w:rFonts w:cstheme="minorHAnsi"/>
        </w:rPr>
        <w:t>z dokładnością do dwóch miejsc po przecinku, zgodnie z ogólnie przyjętymi zasadami matematyki;</w:t>
      </w:r>
    </w:p>
    <w:p w14:paraId="191ED9C1" w14:textId="77777777" w:rsidR="00B46407" w:rsidRPr="00CA3D73" w:rsidRDefault="00B46407" w:rsidP="00B46407">
      <w:pPr>
        <w:widowControl w:val="0"/>
        <w:adjustRightInd w:val="0"/>
        <w:spacing w:line="280" w:lineRule="exact"/>
        <w:ind w:left="709" w:hanging="425"/>
        <w:contextualSpacing/>
        <w:jc w:val="both"/>
        <w:textAlignment w:val="baseline"/>
        <w:rPr>
          <w:rFonts w:cstheme="minorHAnsi"/>
          <w:b/>
        </w:rPr>
      </w:pPr>
      <w:proofErr w:type="spellStart"/>
      <w:r w:rsidRPr="00CA3D73">
        <w:rPr>
          <w:rFonts w:cstheme="minorHAnsi"/>
          <w:b/>
        </w:rPr>
        <w:t>C</w:t>
      </w:r>
      <w:r w:rsidRPr="00CA3D73">
        <w:rPr>
          <w:rFonts w:cstheme="minorHAnsi"/>
          <w:b/>
          <w:vertAlign w:val="subscript"/>
        </w:rPr>
        <w:t>n</w:t>
      </w:r>
      <w:proofErr w:type="spellEnd"/>
      <w:r w:rsidRPr="00CA3D73">
        <w:rPr>
          <w:rFonts w:cstheme="minorHAnsi"/>
          <w:b/>
        </w:rPr>
        <w:tab/>
        <w:t>- cena najtańszej oferty niepodlegającej odrzuceniu;</w:t>
      </w:r>
    </w:p>
    <w:p w14:paraId="4F9480E0" w14:textId="77777777" w:rsidR="00B46407" w:rsidRPr="00CA3D73" w:rsidRDefault="00B46407" w:rsidP="00B46407">
      <w:pPr>
        <w:widowControl w:val="0"/>
        <w:adjustRightInd w:val="0"/>
        <w:spacing w:line="280" w:lineRule="exact"/>
        <w:ind w:left="709" w:hanging="425"/>
        <w:contextualSpacing/>
        <w:jc w:val="both"/>
        <w:textAlignment w:val="baseline"/>
        <w:rPr>
          <w:rFonts w:cstheme="minorHAnsi"/>
          <w:b/>
        </w:rPr>
      </w:pPr>
      <w:proofErr w:type="spellStart"/>
      <w:r w:rsidRPr="00CA3D73">
        <w:rPr>
          <w:rFonts w:cstheme="minorHAnsi"/>
          <w:b/>
        </w:rPr>
        <w:t>C</w:t>
      </w:r>
      <w:r w:rsidRPr="00CA3D73">
        <w:rPr>
          <w:rFonts w:cstheme="minorHAnsi"/>
          <w:b/>
          <w:vertAlign w:val="subscript"/>
        </w:rPr>
        <w:t>b</w:t>
      </w:r>
      <w:proofErr w:type="spellEnd"/>
      <w:r w:rsidRPr="00CA3D73">
        <w:rPr>
          <w:rFonts w:cstheme="minorHAnsi"/>
          <w:b/>
        </w:rPr>
        <w:tab/>
        <w:t>- cena oferty badanej;</w:t>
      </w:r>
    </w:p>
    <w:p w14:paraId="0F210152" w14:textId="77777777" w:rsidR="00B46407" w:rsidRPr="00CA3D73" w:rsidRDefault="00B46407" w:rsidP="00B46407">
      <w:pPr>
        <w:widowControl w:val="0"/>
        <w:adjustRightInd w:val="0"/>
        <w:spacing w:line="280" w:lineRule="exact"/>
        <w:ind w:left="709" w:hanging="425"/>
        <w:contextualSpacing/>
        <w:jc w:val="both"/>
        <w:textAlignment w:val="baseline"/>
        <w:rPr>
          <w:rFonts w:cstheme="minorHAnsi"/>
          <w:b/>
        </w:rPr>
      </w:pPr>
      <w:proofErr w:type="spellStart"/>
      <w:r w:rsidRPr="00CA3D73">
        <w:rPr>
          <w:rFonts w:cstheme="minorHAnsi"/>
          <w:b/>
        </w:rPr>
        <w:t>Wf</w:t>
      </w:r>
      <w:proofErr w:type="spellEnd"/>
      <w:r w:rsidRPr="00CA3D73">
        <w:rPr>
          <w:rFonts w:cstheme="minorHAnsi"/>
          <w:b/>
        </w:rPr>
        <w:t xml:space="preserve">   - ilość punktów za warunki fakultatywne</w:t>
      </w:r>
    </w:p>
    <w:p w14:paraId="003C6881" w14:textId="77777777" w:rsidR="00B46407" w:rsidRPr="00CA3D73" w:rsidRDefault="00B46407" w:rsidP="00962F09">
      <w:pPr>
        <w:spacing w:after="0"/>
        <w:ind w:left="709"/>
        <w:contextualSpacing/>
        <w:jc w:val="both"/>
        <w:rPr>
          <w:rFonts w:cstheme="minorHAnsi"/>
          <w:b/>
        </w:rPr>
      </w:pPr>
    </w:p>
    <w:p w14:paraId="2881DBCE" w14:textId="77777777" w:rsidR="00B46407" w:rsidRPr="00CA3D73" w:rsidRDefault="00B46407" w:rsidP="003A3F5C">
      <w:pPr>
        <w:pStyle w:val="Akapitzlist"/>
        <w:widowControl w:val="0"/>
        <w:numPr>
          <w:ilvl w:val="0"/>
          <w:numId w:val="42"/>
        </w:numPr>
        <w:tabs>
          <w:tab w:val="left" w:pos="142"/>
        </w:tabs>
        <w:overflowPunct w:val="0"/>
        <w:autoSpaceDE w:val="0"/>
        <w:autoSpaceDN w:val="0"/>
        <w:adjustRightInd w:val="0"/>
        <w:spacing w:line="280" w:lineRule="exact"/>
        <w:jc w:val="both"/>
        <w:textAlignment w:val="baseline"/>
        <w:rPr>
          <w:rFonts w:asciiTheme="minorHAnsi" w:hAnsiTheme="minorHAnsi" w:cstheme="minorHAnsi"/>
          <w:sz w:val="22"/>
          <w:szCs w:val="22"/>
        </w:rPr>
      </w:pPr>
      <w:r w:rsidRPr="00CA3D73">
        <w:rPr>
          <w:rFonts w:asciiTheme="minorHAnsi" w:hAnsiTheme="minorHAnsi" w:cstheme="minorHAnsi"/>
          <w:sz w:val="22"/>
          <w:szCs w:val="22"/>
        </w:rPr>
        <w:t>Zamawiający jako najkorzystniejszą ofertę uzna ofertę Wykonawcy, która uzyska najwyższą ilość punktów w ramach kryteriów oceny ofert.</w:t>
      </w:r>
    </w:p>
    <w:p w14:paraId="18DA377F" w14:textId="77777777" w:rsidR="000E3B4F" w:rsidRPr="00CA3D73" w:rsidRDefault="000E3B4F" w:rsidP="00C06178">
      <w:pPr>
        <w:spacing w:line="280" w:lineRule="exact"/>
        <w:contextualSpacing/>
        <w:jc w:val="center"/>
        <w:rPr>
          <w:rFonts w:cstheme="minorHAnsi"/>
          <w:b/>
        </w:rPr>
      </w:pPr>
    </w:p>
    <w:p w14:paraId="12F03969" w14:textId="77777777" w:rsidR="00F12960" w:rsidRPr="00CA3D73" w:rsidRDefault="00F12960" w:rsidP="00B46407">
      <w:pPr>
        <w:tabs>
          <w:tab w:val="left" w:pos="142"/>
        </w:tabs>
        <w:overflowPunct w:val="0"/>
        <w:spacing w:line="280" w:lineRule="exact"/>
        <w:contextualSpacing/>
        <w:jc w:val="both"/>
        <w:textAlignment w:val="baseline"/>
        <w:rPr>
          <w:rFonts w:cstheme="minorHAnsi"/>
        </w:rPr>
      </w:pPr>
    </w:p>
    <w:p w14:paraId="24D73807" w14:textId="77777777" w:rsidR="007A2DD1" w:rsidRPr="00CA3D73" w:rsidRDefault="007A2DD1" w:rsidP="007A2DD1">
      <w:pPr>
        <w:shd w:val="clear" w:color="auto" w:fill="D9D9D9"/>
        <w:spacing w:before="120" w:after="120" w:line="240" w:lineRule="auto"/>
        <w:ind w:left="1560" w:hanging="1560"/>
        <w:jc w:val="both"/>
        <w:rPr>
          <w:rFonts w:eastAsia="Times New Roman" w:cstheme="minorHAnsi"/>
          <w:b/>
          <w:i/>
          <w:lang w:eastAsia="pl-PL"/>
        </w:rPr>
      </w:pPr>
      <w:r w:rsidRPr="00CA3D73">
        <w:rPr>
          <w:rFonts w:eastAsia="Times New Roman" w:cstheme="minorHAnsi"/>
          <w:b/>
          <w:i/>
          <w:lang w:eastAsia="pl-PL"/>
        </w:rPr>
        <w:t>ROZDZIAŁ XIV. Informacja o formalnościach, jakie powinny zostać dopełnione po wyborze oferty w celu zawarcia umowy w sprawie zamówienia publicznego</w:t>
      </w:r>
    </w:p>
    <w:p w14:paraId="6F8D37F0" w14:textId="77777777" w:rsidR="00B46407" w:rsidRPr="00CA3D73" w:rsidRDefault="00B46407" w:rsidP="003A3F5C">
      <w:pPr>
        <w:numPr>
          <w:ilvl w:val="0"/>
          <w:numId w:val="39"/>
        </w:numPr>
        <w:tabs>
          <w:tab w:val="left" w:pos="142"/>
        </w:tabs>
        <w:overflowPunct w:val="0"/>
        <w:autoSpaceDE w:val="0"/>
        <w:autoSpaceDN w:val="0"/>
        <w:adjustRightInd w:val="0"/>
        <w:spacing w:before="120" w:after="0" w:line="280" w:lineRule="exact"/>
        <w:ind w:left="357" w:hanging="357"/>
        <w:jc w:val="both"/>
        <w:textAlignment w:val="baseline"/>
        <w:rPr>
          <w:rFonts w:cstheme="minorHAnsi"/>
        </w:rPr>
      </w:pPr>
      <w:r w:rsidRPr="00CA3D73">
        <w:rPr>
          <w:rFonts w:cstheme="minorHAnsi"/>
        </w:rPr>
        <w:t>Zamawiający zawiadomi o wyniku postępowania</w:t>
      </w:r>
      <w:r w:rsidR="004C2834" w:rsidRPr="00CA3D73">
        <w:rPr>
          <w:rFonts w:cstheme="minorHAnsi"/>
        </w:rPr>
        <w:t xml:space="preserve"> drogą elektroniczną</w:t>
      </w:r>
      <w:r w:rsidRPr="00CA3D73">
        <w:rPr>
          <w:rFonts w:cstheme="minorHAnsi"/>
        </w:rPr>
        <w:t xml:space="preserve">. Zawiadomienie to zostanie przesłane </w:t>
      </w:r>
      <w:r w:rsidR="004C2834" w:rsidRPr="00CA3D73">
        <w:rPr>
          <w:rFonts w:cstheme="minorHAnsi"/>
        </w:rPr>
        <w:t xml:space="preserve">pocztą elektroniczną wskazaną </w:t>
      </w:r>
      <w:r w:rsidRPr="00CA3D73">
        <w:rPr>
          <w:rFonts w:cstheme="minorHAnsi"/>
        </w:rPr>
        <w:t xml:space="preserve">w ofercie Wykonawcy. Jeżeli wskazane próby przesłania drogą elektroniczną będą nieskuteczne, zawiadomienie zostanie przesłane </w:t>
      </w:r>
      <w:r w:rsidR="004C2834" w:rsidRPr="00CA3D73">
        <w:rPr>
          <w:rFonts w:cstheme="minorHAnsi"/>
        </w:rPr>
        <w:t>na</w:t>
      </w:r>
      <w:r w:rsidRPr="00CA3D73">
        <w:rPr>
          <w:rFonts w:cstheme="minorHAnsi"/>
        </w:rPr>
        <w:t xml:space="preserve"> adres e-mail Wykonawcy, ujawniony na stronie internetowej </w:t>
      </w:r>
      <w:r w:rsidR="004C2834" w:rsidRPr="00CA3D73">
        <w:rPr>
          <w:rFonts w:cstheme="minorHAnsi"/>
        </w:rPr>
        <w:t xml:space="preserve">wskazanym </w:t>
      </w:r>
      <w:r w:rsidRPr="00CA3D73">
        <w:rPr>
          <w:rFonts w:cstheme="minorHAnsi"/>
        </w:rPr>
        <w:t>w ofercie lub na stemplu firmowym Wykonawcy.</w:t>
      </w:r>
    </w:p>
    <w:p w14:paraId="17A7D266" w14:textId="77777777" w:rsidR="00B46407" w:rsidRPr="00CA3D73" w:rsidRDefault="00B46407" w:rsidP="003A3F5C">
      <w:pPr>
        <w:numPr>
          <w:ilvl w:val="0"/>
          <w:numId w:val="39"/>
        </w:numPr>
        <w:tabs>
          <w:tab w:val="left" w:pos="142"/>
        </w:tabs>
        <w:overflowPunct w:val="0"/>
        <w:autoSpaceDE w:val="0"/>
        <w:autoSpaceDN w:val="0"/>
        <w:adjustRightInd w:val="0"/>
        <w:spacing w:before="120" w:after="0" w:line="280" w:lineRule="exact"/>
        <w:ind w:left="357" w:hanging="357"/>
        <w:jc w:val="both"/>
        <w:textAlignment w:val="baseline"/>
        <w:rPr>
          <w:rFonts w:cstheme="minorHAnsi"/>
        </w:rPr>
      </w:pPr>
      <w:r w:rsidRPr="00CA3D73">
        <w:rPr>
          <w:rFonts w:cstheme="minorHAnsi"/>
        </w:rPr>
        <w:t>Z wybranym Wykonawcą Zamawiający podpisze umowę o wykonanie zamówienia, w terminie określonym w</w:t>
      </w:r>
      <w:r w:rsidR="00193E16" w:rsidRPr="00CA3D73">
        <w:rPr>
          <w:rFonts w:cstheme="minorHAnsi"/>
        </w:rPr>
        <w:t xml:space="preserve"> </w:t>
      </w:r>
      <w:r w:rsidRPr="00CA3D73">
        <w:rPr>
          <w:rFonts w:cstheme="minorHAnsi"/>
        </w:rPr>
        <w:t>art. 94 ustawy.</w:t>
      </w:r>
    </w:p>
    <w:p w14:paraId="1C3F4F3A" w14:textId="77777777" w:rsidR="00B46407" w:rsidRPr="00CA3D73" w:rsidRDefault="00B46407" w:rsidP="003A3F5C">
      <w:pPr>
        <w:numPr>
          <w:ilvl w:val="0"/>
          <w:numId w:val="39"/>
        </w:numPr>
        <w:tabs>
          <w:tab w:val="left" w:pos="142"/>
        </w:tabs>
        <w:overflowPunct w:val="0"/>
        <w:autoSpaceDE w:val="0"/>
        <w:autoSpaceDN w:val="0"/>
        <w:adjustRightInd w:val="0"/>
        <w:spacing w:before="120" w:after="0" w:line="280" w:lineRule="exact"/>
        <w:ind w:left="357" w:hanging="357"/>
        <w:jc w:val="both"/>
        <w:textAlignment w:val="baseline"/>
        <w:rPr>
          <w:rFonts w:cstheme="minorHAnsi"/>
        </w:rPr>
      </w:pPr>
      <w:r w:rsidRPr="00CA3D73">
        <w:rPr>
          <w:rFonts w:cstheme="minorHAnsi"/>
        </w:rPr>
        <w:t>Zamawiający powiadomi wybranego Wykonawcę o miejscu i terminie podpisania Umowy w sposób podany w ust. 1.</w:t>
      </w:r>
    </w:p>
    <w:p w14:paraId="43CF1214" w14:textId="77777777" w:rsidR="00B46407" w:rsidRPr="00CA3D73" w:rsidRDefault="00B46407" w:rsidP="003A3F5C">
      <w:pPr>
        <w:numPr>
          <w:ilvl w:val="0"/>
          <w:numId w:val="39"/>
        </w:numPr>
        <w:tabs>
          <w:tab w:val="left" w:pos="142"/>
        </w:tabs>
        <w:overflowPunct w:val="0"/>
        <w:autoSpaceDE w:val="0"/>
        <w:autoSpaceDN w:val="0"/>
        <w:adjustRightInd w:val="0"/>
        <w:spacing w:before="120" w:after="0" w:line="280" w:lineRule="exact"/>
        <w:ind w:left="357" w:hanging="357"/>
        <w:jc w:val="both"/>
        <w:textAlignment w:val="baseline"/>
        <w:rPr>
          <w:rFonts w:cstheme="minorHAnsi"/>
        </w:rPr>
      </w:pPr>
      <w:r w:rsidRPr="00CA3D73">
        <w:rPr>
          <w:rFonts w:cstheme="minorHAnsi"/>
        </w:rPr>
        <w:t xml:space="preserve">Jeżeli zostanie wybrana oferta Wykonawców wspólnie ubiegających się o zamówienie, to Zamawiający może zażądać przed podpisaniem umowy przedłożenia umowy regulującej ich współpracę w zakresie obejmującym wykonanie zamówienia Zamawiającego. Z treści powyższej umowy powinno w szczególności wynikać: zasady współdziałania, zakres współuczestnictwa </w:t>
      </w:r>
      <w:r w:rsidR="00962F09" w:rsidRPr="00CA3D73">
        <w:rPr>
          <w:rFonts w:cstheme="minorHAnsi"/>
        </w:rPr>
        <w:br/>
      </w:r>
      <w:r w:rsidRPr="00CA3D73">
        <w:rPr>
          <w:rFonts w:cstheme="minorHAnsi"/>
        </w:rPr>
        <w:t>i podział obowiązków Wykonawców w wykonaniu przedmiotu zamówienia.</w:t>
      </w:r>
    </w:p>
    <w:p w14:paraId="79F550F8" w14:textId="77777777" w:rsidR="00B46407" w:rsidRPr="00CA3D73" w:rsidRDefault="00B46407" w:rsidP="003A3F5C">
      <w:pPr>
        <w:numPr>
          <w:ilvl w:val="0"/>
          <w:numId w:val="39"/>
        </w:numPr>
        <w:tabs>
          <w:tab w:val="left" w:pos="142"/>
        </w:tabs>
        <w:overflowPunct w:val="0"/>
        <w:autoSpaceDE w:val="0"/>
        <w:autoSpaceDN w:val="0"/>
        <w:adjustRightInd w:val="0"/>
        <w:spacing w:before="120" w:after="0" w:line="280" w:lineRule="exact"/>
        <w:ind w:left="357" w:hanging="357"/>
        <w:jc w:val="both"/>
        <w:textAlignment w:val="baseline"/>
        <w:rPr>
          <w:rFonts w:cstheme="minorHAnsi"/>
        </w:rPr>
      </w:pPr>
      <w:r w:rsidRPr="00CA3D73">
        <w:rPr>
          <w:rFonts w:cstheme="minorHAnsi"/>
        </w:rPr>
        <w:t>Przed podpi</w:t>
      </w:r>
      <w:r w:rsidR="00193E16" w:rsidRPr="00CA3D73">
        <w:rPr>
          <w:rFonts w:cstheme="minorHAnsi"/>
        </w:rPr>
        <w:t>saniem umowy, wybrany Wykonawca</w:t>
      </w:r>
      <w:r w:rsidR="004C2834" w:rsidRPr="00CA3D73" w:rsidDel="004C2834">
        <w:rPr>
          <w:rFonts w:cstheme="minorHAnsi"/>
        </w:rPr>
        <w:t xml:space="preserve"> </w:t>
      </w:r>
      <w:r w:rsidRPr="00CA3D73">
        <w:rPr>
          <w:rFonts w:cstheme="minorHAnsi"/>
        </w:rPr>
        <w:t xml:space="preserve">przekaże Zamawiającemu informacje niezbędne do wpisania do treści umowy, np. </w:t>
      </w:r>
      <w:r w:rsidRPr="00CA3D73">
        <w:rPr>
          <w:rFonts w:cstheme="minorHAnsi"/>
          <w:iCs/>
        </w:rPr>
        <w:t>imiona i nazwiska uprawnionych osób, które będą reprezentować Wykonawcę przy podpisaniu umowy</w:t>
      </w:r>
      <w:r w:rsidRPr="00CA3D73">
        <w:rPr>
          <w:rFonts w:cstheme="minorHAnsi"/>
        </w:rPr>
        <w:t>, koordynacji itp.</w:t>
      </w:r>
    </w:p>
    <w:p w14:paraId="533033C7" w14:textId="77777777" w:rsidR="0019061B" w:rsidRPr="00CA3D73" w:rsidRDefault="0019061B" w:rsidP="003A3F5C">
      <w:pPr>
        <w:pStyle w:val="Akapitzlist"/>
        <w:numPr>
          <w:ilvl w:val="0"/>
          <w:numId w:val="39"/>
        </w:numPr>
        <w:autoSpaceDE w:val="0"/>
        <w:autoSpaceDN w:val="0"/>
        <w:adjustRightInd w:val="0"/>
        <w:spacing w:before="120" w:after="120"/>
        <w:ind w:left="357" w:hanging="357"/>
        <w:contextualSpacing w:val="0"/>
        <w:jc w:val="both"/>
        <w:rPr>
          <w:rFonts w:asciiTheme="minorHAnsi" w:hAnsiTheme="minorHAnsi" w:cstheme="minorHAnsi"/>
          <w:sz w:val="22"/>
          <w:szCs w:val="22"/>
        </w:rPr>
      </w:pPr>
      <w:r w:rsidRPr="00CA3D73">
        <w:rPr>
          <w:rFonts w:asciiTheme="minorHAnsi" w:hAnsiTheme="minorHAnsi" w:cstheme="minorHAnsi"/>
          <w:sz w:val="22"/>
          <w:szCs w:val="22"/>
        </w:rPr>
        <w:lastRenderedPageBreak/>
        <w:t xml:space="preserve">W przypadku, gdy Wykonawca, którego oferta została wybrana jako najkorzystniejsza, uchyla się od zawarcia umowy, Zamawiający będzie mógł wybrać ofertę najkorzystniejszą spośród pozostałych ofert, bez przeprowadzenia ich ponownego badania i oceny chyba, że zachodzą przesłanki, o których mowa w art. 93 ust. 1 ustawy </w:t>
      </w:r>
      <w:proofErr w:type="spellStart"/>
      <w:r w:rsidRPr="00CA3D73">
        <w:rPr>
          <w:rFonts w:asciiTheme="minorHAnsi" w:hAnsiTheme="minorHAnsi" w:cstheme="minorHAnsi"/>
          <w:sz w:val="22"/>
          <w:szCs w:val="22"/>
        </w:rPr>
        <w:t>Pzp</w:t>
      </w:r>
      <w:proofErr w:type="spellEnd"/>
      <w:r w:rsidRPr="00CA3D73">
        <w:rPr>
          <w:rFonts w:asciiTheme="minorHAnsi" w:hAnsiTheme="minorHAnsi" w:cstheme="minorHAnsi"/>
          <w:sz w:val="22"/>
          <w:szCs w:val="22"/>
        </w:rPr>
        <w:t>.</w:t>
      </w:r>
    </w:p>
    <w:p w14:paraId="7B3F3287" w14:textId="77777777" w:rsidR="004E21EA" w:rsidRPr="00CA3D73" w:rsidRDefault="004E21EA" w:rsidP="004E21EA">
      <w:pPr>
        <w:tabs>
          <w:tab w:val="num" w:pos="284"/>
        </w:tabs>
        <w:spacing w:before="120" w:after="120" w:line="240" w:lineRule="auto"/>
        <w:jc w:val="both"/>
        <w:rPr>
          <w:rFonts w:eastAsia="Times New Roman" w:cstheme="minorHAnsi"/>
          <w:lang w:eastAsia="pl-PL"/>
        </w:rPr>
      </w:pPr>
    </w:p>
    <w:p w14:paraId="4282720F" w14:textId="77777777" w:rsidR="004E21EA" w:rsidRPr="00CA3D73" w:rsidRDefault="004E21EA" w:rsidP="004E21EA">
      <w:pPr>
        <w:shd w:val="clear" w:color="auto" w:fill="D9D9D9"/>
        <w:spacing w:before="120" w:after="120" w:line="240" w:lineRule="auto"/>
        <w:ind w:left="426" w:hanging="426"/>
        <w:rPr>
          <w:rFonts w:eastAsia="Times New Roman" w:cstheme="minorHAnsi"/>
          <w:b/>
          <w:i/>
          <w:lang w:eastAsia="pl-PL"/>
        </w:rPr>
      </w:pPr>
      <w:r w:rsidRPr="00CA3D73">
        <w:rPr>
          <w:rFonts w:eastAsia="Times New Roman" w:cstheme="minorHAnsi"/>
          <w:b/>
          <w:i/>
          <w:lang w:eastAsia="pl-PL"/>
        </w:rPr>
        <w:t>ROZDZIAŁ XV. Wymagania dotyczące zabezpieczenia należytego wykonania umowy</w:t>
      </w:r>
    </w:p>
    <w:p w14:paraId="215E7D99" w14:textId="77777777" w:rsidR="004E21EA" w:rsidRPr="00CA3D73" w:rsidRDefault="004E21EA" w:rsidP="004E21EA">
      <w:pPr>
        <w:autoSpaceDE w:val="0"/>
        <w:autoSpaceDN w:val="0"/>
        <w:adjustRightInd w:val="0"/>
        <w:spacing w:before="120" w:after="120" w:line="240" w:lineRule="auto"/>
        <w:contextualSpacing/>
        <w:jc w:val="both"/>
        <w:rPr>
          <w:rFonts w:eastAsia="Times New Roman" w:cstheme="minorHAnsi"/>
          <w:lang w:eastAsia="pl-PL"/>
        </w:rPr>
      </w:pPr>
      <w:r w:rsidRPr="00CA3D73">
        <w:rPr>
          <w:rFonts w:eastAsia="Times New Roman" w:cstheme="minorHAnsi"/>
          <w:lang w:eastAsia="pl-PL"/>
        </w:rPr>
        <w:t>Zamawiający nie wymaga wniesienia zabezpieczenia należytego wykonania umowy.</w:t>
      </w:r>
    </w:p>
    <w:p w14:paraId="41050962" w14:textId="77777777" w:rsidR="00193E16" w:rsidRPr="00CA3D73" w:rsidRDefault="00193E16" w:rsidP="00B46407">
      <w:pPr>
        <w:tabs>
          <w:tab w:val="left" w:pos="142"/>
        </w:tabs>
        <w:overflowPunct w:val="0"/>
        <w:autoSpaceDE w:val="0"/>
        <w:autoSpaceDN w:val="0"/>
        <w:adjustRightInd w:val="0"/>
        <w:spacing w:line="280" w:lineRule="exact"/>
        <w:contextualSpacing/>
        <w:jc w:val="both"/>
        <w:textAlignment w:val="baseline"/>
        <w:rPr>
          <w:rFonts w:cstheme="minorHAnsi"/>
        </w:rPr>
      </w:pPr>
    </w:p>
    <w:p w14:paraId="7945D448" w14:textId="77777777" w:rsidR="004E21EA" w:rsidRPr="00CA3D73" w:rsidRDefault="004E21EA" w:rsidP="004E21EA">
      <w:pPr>
        <w:autoSpaceDE w:val="0"/>
        <w:autoSpaceDN w:val="0"/>
        <w:adjustRightInd w:val="0"/>
        <w:spacing w:before="120" w:after="120" w:line="240" w:lineRule="auto"/>
        <w:jc w:val="both"/>
        <w:rPr>
          <w:rFonts w:eastAsia="Times New Roman" w:cstheme="minorHAnsi"/>
          <w:lang w:eastAsia="pl-PL"/>
        </w:rPr>
      </w:pPr>
    </w:p>
    <w:p w14:paraId="06EDCCA4" w14:textId="77777777" w:rsidR="004E21EA" w:rsidRPr="00CA3D73" w:rsidRDefault="004E21EA" w:rsidP="004E21EA">
      <w:pPr>
        <w:shd w:val="clear" w:color="auto" w:fill="D9D9D9"/>
        <w:spacing w:before="120" w:after="120" w:line="240" w:lineRule="auto"/>
        <w:ind w:left="1560" w:hanging="1560"/>
        <w:jc w:val="both"/>
        <w:rPr>
          <w:rFonts w:eastAsia="Times New Roman" w:cstheme="minorHAnsi"/>
          <w:b/>
          <w:i/>
          <w:lang w:eastAsia="pl-PL"/>
        </w:rPr>
      </w:pPr>
      <w:r w:rsidRPr="00CA3D73">
        <w:rPr>
          <w:rFonts w:eastAsia="Times New Roman" w:cstheme="minorHAnsi"/>
          <w:b/>
          <w:i/>
          <w:lang w:eastAsia="pl-PL"/>
        </w:rPr>
        <w:t>ROZDZIAŁ XVI. 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6BD05411" w14:textId="4D21EA19" w:rsidR="004E21EA" w:rsidRPr="00CA3D73" w:rsidRDefault="004E21EA" w:rsidP="003A3F5C">
      <w:pPr>
        <w:numPr>
          <w:ilvl w:val="0"/>
          <w:numId w:val="73"/>
        </w:numPr>
        <w:spacing w:before="120" w:after="120" w:line="240" w:lineRule="auto"/>
        <w:ind w:left="426" w:hanging="426"/>
        <w:jc w:val="both"/>
        <w:rPr>
          <w:rFonts w:eastAsia="Times New Roman" w:cstheme="minorHAnsi"/>
          <w:lang w:eastAsia="pl-PL"/>
        </w:rPr>
      </w:pPr>
      <w:r w:rsidRPr="00CA3D73">
        <w:rPr>
          <w:rFonts w:eastAsia="Times New Roman" w:cstheme="minorHAnsi"/>
          <w:lang w:eastAsia="pl-PL"/>
        </w:rPr>
        <w:t xml:space="preserve">Zamawiający wymaga od Wykonawcy, aby zawarł z nim umowę w sprawie zamówienia  publicznego na warunkach określonych we wzorze umowy stanowiącym </w:t>
      </w:r>
      <w:r w:rsidR="0085260D" w:rsidRPr="00CA3D73">
        <w:rPr>
          <w:rFonts w:eastAsia="Times New Roman" w:cstheme="minorHAnsi"/>
          <w:b/>
          <w:lang w:eastAsia="pl-PL"/>
        </w:rPr>
        <w:t>załącznik nr 4a, 4b</w:t>
      </w:r>
      <w:r w:rsidRPr="00CA3D73">
        <w:rPr>
          <w:rFonts w:eastAsia="Times New Roman" w:cstheme="minorHAnsi"/>
          <w:b/>
          <w:lang w:eastAsia="pl-PL"/>
        </w:rPr>
        <w:t xml:space="preserve"> do SIWZ.</w:t>
      </w:r>
    </w:p>
    <w:p w14:paraId="3235FBA0" w14:textId="77777777" w:rsidR="00D71228" w:rsidRPr="00CA3D73" w:rsidRDefault="00D71228" w:rsidP="003A3F5C">
      <w:pPr>
        <w:numPr>
          <w:ilvl w:val="0"/>
          <w:numId w:val="73"/>
        </w:numPr>
        <w:spacing w:before="120" w:after="120" w:line="240" w:lineRule="auto"/>
        <w:ind w:left="851" w:hanging="425"/>
        <w:jc w:val="both"/>
        <w:rPr>
          <w:rFonts w:eastAsia="Times New Roman" w:cstheme="minorHAnsi"/>
          <w:lang w:eastAsia="pl-PL"/>
        </w:rPr>
      </w:pPr>
      <w:r w:rsidRPr="00CA3D73">
        <w:rPr>
          <w:rFonts w:eastAsia="Times New Roman" w:cstheme="minorHAnsi"/>
          <w:lang w:eastAsia="pl-PL"/>
        </w:rPr>
        <w:t>Przewidywane zmiany umowy</w:t>
      </w:r>
    </w:p>
    <w:p w14:paraId="5C02EEE2" w14:textId="77777777" w:rsidR="00660DF6" w:rsidRPr="00CA3D73" w:rsidRDefault="00660DF6" w:rsidP="003A3F5C">
      <w:pPr>
        <w:pStyle w:val="Akapitzlist"/>
        <w:numPr>
          <w:ilvl w:val="1"/>
          <w:numId w:val="38"/>
        </w:numPr>
        <w:spacing w:before="120" w:after="120"/>
        <w:ind w:left="851" w:hanging="425"/>
        <w:jc w:val="both"/>
        <w:rPr>
          <w:rFonts w:asciiTheme="minorHAnsi" w:hAnsiTheme="minorHAnsi" w:cstheme="minorHAnsi"/>
          <w:sz w:val="22"/>
          <w:szCs w:val="22"/>
        </w:rPr>
      </w:pPr>
      <w:r w:rsidRPr="00CA3D73">
        <w:rPr>
          <w:rFonts w:asciiTheme="minorHAnsi" w:hAnsiTheme="minorHAnsi" w:cstheme="minorHAnsi"/>
          <w:sz w:val="22"/>
          <w:szCs w:val="22"/>
        </w:rPr>
        <w:t>Zamawiający przewiduje możliwość zmiany umowy w następujących okolicznościach:</w:t>
      </w:r>
    </w:p>
    <w:p w14:paraId="7793320F" w14:textId="77777777" w:rsidR="00660DF6" w:rsidRPr="00CA3D73" w:rsidRDefault="00660DF6" w:rsidP="003A3F5C">
      <w:pPr>
        <w:pStyle w:val="Akapitzlist"/>
        <w:numPr>
          <w:ilvl w:val="0"/>
          <w:numId w:val="32"/>
        </w:numPr>
        <w:autoSpaceDE w:val="0"/>
        <w:autoSpaceDN w:val="0"/>
        <w:adjustRightInd w:val="0"/>
        <w:spacing w:line="276" w:lineRule="auto"/>
        <w:ind w:left="1134" w:hanging="283"/>
        <w:jc w:val="both"/>
        <w:rPr>
          <w:rFonts w:asciiTheme="minorHAnsi" w:hAnsiTheme="minorHAnsi" w:cstheme="minorHAnsi"/>
          <w:sz w:val="22"/>
          <w:szCs w:val="22"/>
        </w:rPr>
      </w:pPr>
      <w:r w:rsidRPr="00CA3D73">
        <w:rPr>
          <w:rFonts w:asciiTheme="minorHAnsi" w:hAnsiTheme="minorHAnsi" w:cstheme="minorHAnsi"/>
          <w:sz w:val="22"/>
          <w:szCs w:val="22"/>
        </w:rPr>
        <w:t>w razie dokonywania przez Zamawiającego inwestycji w majątek trwały, wzrostu jego wartości lub zbywania takiego majątku, a także rozliczania klauzuli automatycznego pokrycia;</w:t>
      </w:r>
    </w:p>
    <w:p w14:paraId="64F4611C" w14:textId="77777777" w:rsidR="00660DF6" w:rsidRPr="00CA3D73" w:rsidRDefault="00660DF6" w:rsidP="003A3F5C">
      <w:pPr>
        <w:pStyle w:val="Akapitzlist"/>
        <w:numPr>
          <w:ilvl w:val="0"/>
          <w:numId w:val="32"/>
        </w:numPr>
        <w:autoSpaceDE w:val="0"/>
        <w:autoSpaceDN w:val="0"/>
        <w:adjustRightInd w:val="0"/>
        <w:spacing w:line="276" w:lineRule="auto"/>
        <w:ind w:left="1134" w:hanging="283"/>
        <w:jc w:val="both"/>
        <w:rPr>
          <w:rFonts w:asciiTheme="minorHAnsi" w:hAnsiTheme="minorHAnsi" w:cstheme="minorHAnsi"/>
          <w:sz w:val="22"/>
          <w:szCs w:val="22"/>
        </w:rPr>
      </w:pPr>
      <w:r w:rsidRPr="00CA3D73">
        <w:rPr>
          <w:rFonts w:asciiTheme="minorHAnsi" w:hAnsiTheme="minorHAnsi" w:cstheme="minorHAnsi"/>
          <w:sz w:val="22"/>
          <w:szCs w:val="22"/>
        </w:rPr>
        <w:t>w razie konieczności zwiększenia aktualnych sum gwarancyjnych lub uzupełnienia limitów;</w:t>
      </w:r>
    </w:p>
    <w:p w14:paraId="0E3E4C29" w14:textId="77777777" w:rsidR="00660DF6" w:rsidRPr="00CA3D73" w:rsidRDefault="00660DF6" w:rsidP="003A3F5C">
      <w:pPr>
        <w:pStyle w:val="Akapitzlist"/>
        <w:numPr>
          <w:ilvl w:val="0"/>
          <w:numId w:val="32"/>
        </w:numPr>
        <w:autoSpaceDE w:val="0"/>
        <w:autoSpaceDN w:val="0"/>
        <w:adjustRightInd w:val="0"/>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w przypadku zmian organizacyjnych (w tym przekształceń i likwidacji) mogących wystąpić u Zamawiającego, w tym zmianie zakresu wykonywanej działalności </w:t>
      </w:r>
      <w:r w:rsidR="00962F09" w:rsidRPr="00CA3D73">
        <w:rPr>
          <w:rFonts w:asciiTheme="minorHAnsi" w:hAnsiTheme="minorHAnsi" w:cstheme="minorHAnsi"/>
          <w:sz w:val="22"/>
          <w:szCs w:val="22"/>
        </w:rPr>
        <w:br/>
      </w:r>
      <w:r w:rsidRPr="00CA3D73">
        <w:rPr>
          <w:rFonts w:asciiTheme="minorHAnsi" w:hAnsiTheme="minorHAnsi" w:cstheme="minorHAnsi"/>
          <w:sz w:val="22"/>
          <w:szCs w:val="22"/>
        </w:rPr>
        <w:t>w szczególności miejsca jej wykonywania;</w:t>
      </w:r>
    </w:p>
    <w:p w14:paraId="06FC8455" w14:textId="77777777" w:rsidR="00660DF6" w:rsidRPr="00CA3D73" w:rsidRDefault="00660DF6" w:rsidP="003A3F5C">
      <w:pPr>
        <w:pStyle w:val="Akapitzlist"/>
        <w:numPr>
          <w:ilvl w:val="0"/>
          <w:numId w:val="32"/>
        </w:numPr>
        <w:autoSpaceDE w:val="0"/>
        <w:autoSpaceDN w:val="0"/>
        <w:adjustRightInd w:val="0"/>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w przypadku korzystnych dla Zamawiającego zmian Ogólnych Warunków Ubezpieczenia;</w:t>
      </w:r>
    </w:p>
    <w:p w14:paraId="206D76A4" w14:textId="77777777" w:rsidR="00660DF6" w:rsidRPr="00CA3D73" w:rsidRDefault="00660DF6" w:rsidP="003A3F5C">
      <w:pPr>
        <w:pStyle w:val="Akapitzlist"/>
        <w:numPr>
          <w:ilvl w:val="0"/>
          <w:numId w:val="32"/>
        </w:numPr>
        <w:autoSpaceDE w:val="0"/>
        <w:autoSpaceDN w:val="0"/>
        <w:adjustRightInd w:val="0"/>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w przypadku zmian przepisów prawnych wpływających na zakres ubezpieczenia;</w:t>
      </w:r>
    </w:p>
    <w:p w14:paraId="226D292D" w14:textId="77777777" w:rsidR="00660DF6" w:rsidRPr="00CA3D73" w:rsidRDefault="00660DF6" w:rsidP="003A3F5C">
      <w:pPr>
        <w:pStyle w:val="Akapitzlist"/>
        <w:numPr>
          <w:ilvl w:val="0"/>
          <w:numId w:val="32"/>
        </w:numPr>
        <w:autoSpaceDE w:val="0"/>
        <w:autoSpaceDN w:val="0"/>
        <w:adjustRightInd w:val="0"/>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w przypadku zmiany zakresu ubezpieczenia przewidzianych w klauzulach zawartych </w:t>
      </w:r>
      <w:r w:rsidR="00962F09" w:rsidRPr="00CA3D73">
        <w:rPr>
          <w:rFonts w:asciiTheme="minorHAnsi" w:hAnsiTheme="minorHAnsi" w:cstheme="minorHAnsi"/>
          <w:sz w:val="22"/>
          <w:szCs w:val="22"/>
        </w:rPr>
        <w:br/>
      </w:r>
      <w:r w:rsidRPr="00CA3D73">
        <w:rPr>
          <w:rFonts w:asciiTheme="minorHAnsi" w:hAnsiTheme="minorHAnsi" w:cstheme="minorHAnsi"/>
          <w:sz w:val="22"/>
          <w:szCs w:val="22"/>
        </w:rPr>
        <w:t>w OPZ, bądź w opisie przedmiotu zamówienia określonych w OPZ.</w:t>
      </w:r>
    </w:p>
    <w:p w14:paraId="50D174A5" w14:textId="77777777" w:rsidR="00660DF6" w:rsidRPr="00CA3D73" w:rsidRDefault="00660DF6" w:rsidP="003A3F5C">
      <w:pPr>
        <w:pStyle w:val="Akapitzlist"/>
        <w:numPr>
          <w:ilvl w:val="1"/>
          <w:numId w:val="38"/>
        </w:numPr>
        <w:spacing w:before="120"/>
        <w:ind w:left="851" w:hanging="425"/>
        <w:contextualSpacing w:val="0"/>
        <w:jc w:val="both"/>
        <w:rPr>
          <w:rFonts w:asciiTheme="minorHAnsi" w:hAnsiTheme="minorHAnsi" w:cstheme="minorHAnsi"/>
          <w:sz w:val="22"/>
          <w:szCs w:val="22"/>
        </w:rPr>
      </w:pPr>
      <w:r w:rsidRPr="00CA3D73">
        <w:rPr>
          <w:rFonts w:asciiTheme="minorHAnsi" w:hAnsiTheme="minorHAnsi" w:cstheme="minorHAnsi"/>
          <w:sz w:val="22"/>
          <w:szCs w:val="22"/>
        </w:rPr>
        <w:t>Zmiana umowy może polegać w szczególności na:</w:t>
      </w:r>
    </w:p>
    <w:p w14:paraId="0E74BADB"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zmianie wielkości sum ubezpieczenia w związku z: nabywaniem/ zbywaniem/ likwidacją środków trwałych, modernizacją/ ulepszeniem środków trwałych, oddaniem do użytku nowych inwestycji, umowami cywilno- prawnymi nakładającymi na Zamawiającego obowiązek ubezpieczenia;</w:t>
      </w:r>
    </w:p>
    <w:p w14:paraId="2F312007"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zmianie wysokości sum ubezpieczenia/sum gwarancyjnych wraz z weryfikacją stawek </w:t>
      </w:r>
      <w:r w:rsidR="00962F09" w:rsidRPr="00CA3D73">
        <w:rPr>
          <w:rFonts w:asciiTheme="minorHAnsi" w:hAnsiTheme="minorHAnsi" w:cstheme="minorHAnsi"/>
          <w:sz w:val="22"/>
          <w:szCs w:val="22"/>
        </w:rPr>
        <w:br/>
      </w:r>
      <w:r w:rsidRPr="00CA3D73">
        <w:rPr>
          <w:rFonts w:asciiTheme="minorHAnsi" w:hAnsiTheme="minorHAnsi" w:cstheme="minorHAnsi"/>
          <w:sz w:val="22"/>
          <w:szCs w:val="22"/>
        </w:rPr>
        <w:t>i składek ubezpieczenia będące ich konsekwencją;</w:t>
      </w:r>
    </w:p>
    <w:p w14:paraId="0AA6766D" w14:textId="77777777" w:rsidR="00660DF6" w:rsidRPr="00CA3D73" w:rsidRDefault="00660DF6" w:rsidP="003A3F5C">
      <w:pPr>
        <w:pStyle w:val="Akapitzlist"/>
        <w:numPr>
          <w:ilvl w:val="0"/>
          <w:numId w:val="34"/>
        </w:numPr>
        <w:spacing w:before="120"/>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zmianie zakresu ubezpieczenia w związku z: zmianą zakresu wykonywanej działalności, ujawnieniem się nowego ryzyka ubezpieczeniowego nie przewidzianego w OPZ lub wynikającego z konieczności dostosowania do wymogów instytucji finansujących; </w:t>
      </w:r>
    </w:p>
    <w:p w14:paraId="2F19EAD2" w14:textId="77777777" w:rsidR="00660DF6" w:rsidRPr="00CA3D73" w:rsidRDefault="00660DF6" w:rsidP="003A3F5C">
      <w:pPr>
        <w:pStyle w:val="Akapitzlist"/>
        <w:numPr>
          <w:ilvl w:val="0"/>
          <w:numId w:val="34"/>
        </w:numPr>
        <w:spacing w:before="120"/>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zmiany wysokości składki ubezpieczeniowej na skutek rozszerzenia lub ograniczenia zakresu ubezpieczenia na wniosek Zamawiającego i za zgodą Wykonawcy w przypadku ujawnienia się bądź powstania ryzyka ubezpieczeniowego nieprzewidzianego w OPZ lub wynikającego z konieczności dostosowania do wymogów instytucji finansujących;</w:t>
      </w:r>
    </w:p>
    <w:p w14:paraId="10524F1C"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zmianie ilości osób podlegających ubezpieczeniu w zakresie kosztów leczenia;</w:t>
      </w:r>
    </w:p>
    <w:p w14:paraId="40B1B053"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lastRenderedPageBreak/>
        <w:t xml:space="preserve">zmiany przewidziane w klauzulach zawartych w OPZ; </w:t>
      </w:r>
    </w:p>
    <w:p w14:paraId="7BC6411B" w14:textId="77777777" w:rsidR="00660DF6" w:rsidRPr="00CA3D73" w:rsidRDefault="008000BE"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wydłużeniu/</w:t>
      </w:r>
      <w:r w:rsidR="00660DF6" w:rsidRPr="00CA3D73">
        <w:rPr>
          <w:rFonts w:asciiTheme="minorHAnsi" w:hAnsiTheme="minorHAnsi" w:cstheme="minorHAnsi"/>
          <w:sz w:val="22"/>
          <w:szCs w:val="22"/>
        </w:rPr>
        <w:t>skróceniu okresu ochrony ubezpieczeniowej oraz wyrównaniu terminów ubezpieczenia;</w:t>
      </w:r>
    </w:p>
    <w:p w14:paraId="7FBCAAA8" w14:textId="77777777" w:rsidR="00660DF6" w:rsidRPr="00CA3D73" w:rsidRDefault="00660DF6" w:rsidP="003A3F5C">
      <w:pPr>
        <w:pStyle w:val="Akapitzlist"/>
        <w:numPr>
          <w:ilvl w:val="0"/>
          <w:numId w:val="34"/>
        </w:numPr>
        <w:spacing w:before="120"/>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zmiany zakresu działalności Zamawiającego;</w:t>
      </w:r>
    </w:p>
    <w:p w14:paraId="03EBE6FF" w14:textId="77777777" w:rsidR="00660DF6" w:rsidRPr="00CA3D73" w:rsidRDefault="00660DF6" w:rsidP="003A3F5C">
      <w:pPr>
        <w:pStyle w:val="Akapitzlist"/>
        <w:numPr>
          <w:ilvl w:val="0"/>
          <w:numId w:val="34"/>
        </w:numPr>
        <w:spacing w:before="120"/>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w przypadku aktualizacji danych Wykonawcy poprzez zmianę w szczególności nazwy, zmianę adresu siedziby, zmianę formy prawnej Wykonawcy lub zmianę nr konta bankowego na które mają być dokonywane płatności.</w:t>
      </w:r>
    </w:p>
    <w:p w14:paraId="0C0970C6"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przypadku wyniknięcia rozbieżności lub niejasności w rozumieniu pojęć użytych </w:t>
      </w:r>
      <w:r w:rsidR="00962F09" w:rsidRPr="00CA3D73">
        <w:rPr>
          <w:rFonts w:asciiTheme="minorHAnsi" w:hAnsiTheme="minorHAnsi" w:cstheme="minorHAnsi"/>
          <w:sz w:val="22"/>
          <w:szCs w:val="22"/>
        </w:rPr>
        <w:br/>
      </w:r>
      <w:r w:rsidRPr="00CA3D73">
        <w:rPr>
          <w:rFonts w:asciiTheme="minorHAnsi" w:hAnsiTheme="minorHAnsi" w:cstheme="minorHAnsi"/>
          <w:sz w:val="22"/>
          <w:szCs w:val="22"/>
        </w:rPr>
        <w:t xml:space="preserve">w umowie, których nie można usunąć w inny sposób, a zmiana będzie umożliwiać usunięcie rozbieżności i doprecyzowanie umowy w celu jednoznacznej interpretacji jej zapisów przez Strony, możliwa jest zmiana postanowień umowy, wymaga to jednak zgody obu Stron umowy; </w:t>
      </w:r>
    </w:p>
    <w:p w14:paraId="61380EE1"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w przypadku wystąpienia zmian powszechnie obowiązujących przepisów prawa </w:t>
      </w:r>
      <w:r w:rsidR="00962F09" w:rsidRPr="00CA3D73">
        <w:rPr>
          <w:rFonts w:asciiTheme="minorHAnsi" w:hAnsiTheme="minorHAnsi" w:cstheme="minorHAnsi"/>
          <w:sz w:val="22"/>
          <w:szCs w:val="22"/>
        </w:rPr>
        <w:br/>
      </w:r>
      <w:r w:rsidRPr="00CA3D73">
        <w:rPr>
          <w:rFonts w:asciiTheme="minorHAnsi" w:hAnsiTheme="minorHAnsi" w:cstheme="minorHAnsi"/>
          <w:sz w:val="22"/>
          <w:szCs w:val="22"/>
        </w:rPr>
        <w:t xml:space="preserve">w zakresie mającym wpływ na realizację umowy, możliwa jest zmiana postanowień umowy m.in. zakresu ubezpieczenia, wymaga to jednak zgody obu Stron umowy; </w:t>
      </w:r>
    </w:p>
    <w:p w14:paraId="3E9FBB5C"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dopuszcza się zmiany umowy dotyczące poprawienia błędów i oczywistych omyłek słownych, literowych i liczbowych, zmiany układu graficznego umowy lub numeracji jednostek redakcyjnych, niepowodujące zmiany celu i istoty umowy, przy czym wymaga to zgody obu Stron umowy; </w:t>
      </w:r>
    </w:p>
    <w:p w14:paraId="10E3884C"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jeżeli w trakcie realizacji umowy zaistnieje konieczność dokonania uszczegółowienia, wykładni lub doprecyzowania poszczególnych zapisów umowy, niepowodujących zmiany celu istoty umowy, dopuszcza się zmiany umowy w tym zakresie, przy czym wymaga to zgody obu Stron umowy, </w:t>
      </w:r>
    </w:p>
    <w:p w14:paraId="03F09737" w14:textId="77777777" w:rsidR="00660DF6" w:rsidRPr="00CA3D73" w:rsidRDefault="00660DF6" w:rsidP="003A3F5C">
      <w:pPr>
        <w:pStyle w:val="Akapitzlist"/>
        <w:numPr>
          <w:ilvl w:val="0"/>
          <w:numId w:val="34"/>
        </w:numPr>
        <w:spacing w:before="120" w:line="276" w:lineRule="auto"/>
        <w:ind w:left="1134" w:hanging="283"/>
        <w:contextualSpacing w:val="0"/>
        <w:jc w:val="both"/>
        <w:rPr>
          <w:rFonts w:asciiTheme="minorHAnsi" w:hAnsiTheme="minorHAnsi" w:cstheme="minorHAnsi"/>
          <w:sz w:val="22"/>
          <w:szCs w:val="22"/>
        </w:rPr>
      </w:pPr>
      <w:r w:rsidRPr="00CA3D73">
        <w:rPr>
          <w:rFonts w:asciiTheme="minorHAnsi" w:hAnsiTheme="minorHAnsi" w:cstheme="minorHAnsi"/>
          <w:sz w:val="22"/>
          <w:szCs w:val="22"/>
        </w:rPr>
        <w:t xml:space="preserve">na zmianie wynagrodzenia w przypadku zmiany przez władzę ustawodawczą określonej w umowie procentowej stawki podatku VAT, kwota brutto niefakturowanej części wynagrodzenia zostanie aneksem do niniejszej Umowy odpowiednio dostosowana (zwiększona lub zmniejszona). </w:t>
      </w:r>
    </w:p>
    <w:p w14:paraId="3FE5D705" w14:textId="77777777" w:rsidR="004E21EA" w:rsidRPr="00CA3D73" w:rsidRDefault="004E21EA" w:rsidP="004E21EA">
      <w:pPr>
        <w:widowControl w:val="0"/>
        <w:suppressAutoHyphens/>
        <w:autoSpaceDE w:val="0"/>
        <w:autoSpaceDN w:val="0"/>
        <w:spacing w:before="120" w:after="0" w:line="240" w:lineRule="auto"/>
        <w:jc w:val="both"/>
        <w:textAlignment w:val="baseline"/>
        <w:rPr>
          <w:rFonts w:eastAsia="Times New Roman" w:cstheme="minorHAnsi"/>
          <w:lang w:eastAsia="pl-PL"/>
        </w:rPr>
      </w:pPr>
    </w:p>
    <w:p w14:paraId="6F76C3F0" w14:textId="77777777" w:rsidR="004E21EA" w:rsidRPr="00CA3D73" w:rsidRDefault="004E21EA" w:rsidP="004E21EA">
      <w:pPr>
        <w:shd w:val="clear" w:color="auto" w:fill="D9D9D9"/>
        <w:tabs>
          <w:tab w:val="left" w:pos="851"/>
        </w:tabs>
        <w:spacing w:before="120" w:after="120" w:line="240" w:lineRule="auto"/>
        <w:ind w:left="1701" w:hanging="1701"/>
        <w:jc w:val="both"/>
        <w:rPr>
          <w:rFonts w:eastAsia="Times New Roman" w:cstheme="minorHAnsi"/>
          <w:b/>
          <w:i/>
          <w:lang w:eastAsia="pl-PL"/>
        </w:rPr>
      </w:pPr>
      <w:r w:rsidRPr="00CA3D73">
        <w:rPr>
          <w:rFonts w:eastAsia="Times New Roman" w:cstheme="minorHAnsi"/>
          <w:b/>
          <w:i/>
          <w:lang w:eastAsia="pl-PL"/>
        </w:rPr>
        <w:t>ROZDZIAŁ XVII. Pouczenie o środkach ochrony prawnej przysługujących Wykonawcy w toku postępowania o udzielenie zamówienia</w:t>
      </w:r>
    </w:p>
    <w:p w14:paraId="1B43A53E" w14:textId="77777777" w:rsidR="00EA649D" w:rsidRPr="00F16BE8" w:rsidRDefault="00EA649D" w:rsidP="00EA649D">
      <w:pPr>
        <w:pStyle w:val="Akapitzlist"/>
        <w:spacing w:before="120" w:after="120"/>
        <w:ind w:left="142"/>
        <w:jc w:val="both"/>
        <w:rPr>
          <w:rFonts w:ascii="Calibri" w:hAnsi="Calibri" w:cs="Calibri"/>
        </w:rPr>
      </w:pPr>
      <w:r w:rsidRPr="00F16BE8">
        <w:rPr>
          <w:rFonts w:ascii="Calibri" w:hAnsi="Calibri" w:cs="Calibri"/>
        </w:rPr>
        <w:t xml:space="preserve">Środki ochrony prawnej przysługują Wykonawcy, uczestnikowi konkursu, a także innemu podmiotowi, zgodnie z Rozdziałem 2, Dział VI ustawy </w:t>
      </w:r>
      <w:proofErr w:type="spellStart"/>
      <w:r w:rsidRPr="00F16BE8">
        <w:rPr>
          <w:rFonts w:ascii="Calibri" w:hAnsi="Calibri" w:cs="Calibri"/>
        </w:rPr>
        <w:t>Pzp</w:t>
      </w:r>
      <w:proofErr w:type="spellEnd"/>
      <w:r w:rsidRPr="00F16BE8">
        <w:rPr>
          <w:rFonts w:ascii="Calibri" w:hAnsi="Calibri" w:cs="Calibri"/>
        </w:rPr>
        <w:t xml:space="preserve">. jeżeli ma lub miał interes w uzyskaniu danego zamówienia oraz poniósł lub może ponieść szkodę w wyniku naruszenia przez Zamawiającego przepisów ustawy </w:t>
      </w:r>
      <w:proofErr w:type="spellStart"/>
      <w:r w:rsidRPr="00F16BE8">
        <w:rPr>
          <w:rFonts w:ascii="Calibri" w:hAnsi="Calibri" w:cs="Calibri"/>
        </w:rPr>
        <w:t>Pzp</w:t>
      </w:r>
      <w:proofErr w:type="spellEnd"/>
      <w:r w:rsidRPr="00F16BE8">
        <w:rPr>
          <w:rFonts w:ascii="Calibri" w:hAnsi="Calibri" w:cs="Calibri"/>
        </w:rPr>
        <w:t>.</w:t>
      </w:r>
    </w:p>
    <w:p w14:paraId="0D270BED" w14:textId="77777777" w:rsidR="00EA649D" w:rsidRPr="00F16BE8" w:rsidRDefault="00EA649D" w:rsidP="00EA649D">
      <w:pPr>
        <w:pStyle w:val="Akapitzlist"/>
        <w:spacing w:after="120"/>
        <w:ind w:left="142"/>
        <w:jc w:val="both"/>
        <w:rPr>
          <w:rFonts w:ascii="Calibri" w:hAnsi="Calibri" w:cs="Calibri"/>
        </w:rPr>
      </w:pPr>
      <w:r w:rsidRPr="00F16BE8">
        <w:rPr>
          <w:rFonts w:ascii="Calibri" w:hAnsi="Calibri" w:cs="Calibri"/>
        </w:rPr>
        <w:t xml:space="preserve">2.Środki ochrony prawnej wobec ogłoszenia o zamówieniu oraz specyfikacji istotnych warunków zamówienia przysługują również organizacjom wpisanym na listę, o której mowa w art. 154 pkt 5 ustawy </w:t>
      </w:r>
      <w:proofErr w:type="spellStart"/>
      <w:r w:rsidRPr="00F16BE8">
        <w:rPr>
          <w:rFonts w:ascii="Calibri" w:hAnsi="Calibri" w:cs="Calibri"/>
        </w:rPr>
        <w:t>Pzp</w:t>
      </w:r>
      <w:proofErr w:type="spellEnd"/>
      <w:r w:rsidRPr="00F16BE8">
        <w:rPr>
          <w:rFonts w:ascii="Calibri" w:hAnsi="Calibri" w:cs="Calibri"/>
        </w:rPr>
        <w:t>.</w:t>
      </w:r>
    </w:p>
    <w:p w14:paraId="2E0132C1"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F16BE8">
        <w:rPr>
          <w:rFonts w:ascii="Calibri" w:hAnsi="Calibri" w:cs="Calibri"/>
        </w:rPr>
        <w:t>Pzp</w:t>
      </w:r>
      <w:proofErr w:type="spellEnd"/>
      <w:r w:rsidRPr="00F16BE8">
        <w:rPr>
          <w:rFonts w:ascii="Calibri" w:hAnsi="Calibri" w:cs="Calibri"/>
        </w:rPr>
        <w:t>.</w:t>
      </w:r>
    </w:p>
    <w:p w14:paraId="7F04DDAB"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 xml:space="preserve">Odwołanie powinno wskazywać czynność lub zaniechanie czynności Zamawiającego, której zarzuca się niezgodność z przepisami ustawy, zawierać zwięzłe przedstawienie zarzutów, </w:t>
      </w:r>
      <w:r w:rsidRPr="00F16BE8">
        <w:rPr>
          <w:rFonts w:ascii="Calibri" w:hAnsi="Calibri" w:cs="Calibri"/>
        </w:rPr>
        <w:lastRenderedPageBreak/>
        <w:t>określać żądanie oraz wskazywać okoliczności faktyczne i prawne uzasadniające wniesienie odwołania.</w:t>
      </w:r>
    </w:p>
    <w:p w14:paraId="78B8D4DD"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bCs/>
        </w:rPr>
      </w:pPr>
      <w:r w:rsidRPr="00F16BE8">
        <w:rPr>
          <w:rFonts w:ascii="Calibri" w:hAnsi="Calibri" w:cs="Calibri"/>
          <w:bCs/>
        </w:rPr>
        <w:t>Odwołanie przysługuje wyłącznie wobec czynności:</w:t>
      </w:r>
    </w:p>
    <w:p w14:paraId="65CB2A47" w14:textId="77777777" w:rsidR="00EA649D" w:rsidRPr="00F16BE8" w:rsidRDefault="00EA649D" w:rsidP="00EA649D">
      <w:pPr>
        <w:numPr>
          <w:ilvl w:val="3"/>
          <w:numId w:val="100"/>
        </w:numPr>
        <w:tabs>
          <w:tab w:val="left" w:pos="709"/>
        </w:tabs>
        <w:suppressAutoHyphens/>
        <w:overflowPunct w:val="0"/>
        <w:autoSpaceDE w:val="0"/>
        <w:spacing w:after="0" w:line="360" w:lineRule="auto"/>
        <w:ind w:left="709" w:hanging="426"/>
        <w:jc w:val="both"/>
        <w:textAlignment w:val="baseline"/>
        <w:rPr>
          <w:rFonts w:ascii="Calibri" w:hAnsi="Calibri" w:cs="Calibri"/>
          <w:sz w:val="24"/>
          <w:szCs w:val="24"/>
        </w:rPr>
      </w:pPr>
      <w:r w:rsidRPr="00F16BE8">
        <w:rPr>
          <w:rFonts w:ascii="Calibri" w:hAnsi="Calibri" w:cs="Calibri"/>
          <w:sz w:val="24"/>
          <w:szCs w:val="24"/>
        </w:rPr>
        <w:t>określenia warunków udziału w postępowaniu;</w:t>
      </w:r>
    </w:p>
    <w:p w14:paraId="3E21D9B5" w14:textId="77777777" w:rsidR="00EA649D" w:rsidRPr="00F16BE8" w:rsidRDefault="00EA649D" w:rsidP="00EA649D">
      <w:pPr>
        <w:numPr>
          <w:ilvl w:val="3"/>
          <w:numId w:val="100"/>
        </w:numPr>
        <w:tabs>
          <w:tab w:val="left" w:pos="709"/>
        </w:tabs>
        <w:suppressAutoHyphens/>
        <w:overflowPunct w:val="0"/>
        <w:autoSpaceDE w:val="0"/>
        <w:spacing w:after="0" w:line="360" w:lineRule="auto"/>
        <w:ind w:left="709" w:hanging="426"/>
        <w:jc w:val="both"/>
        <w:textAlignment w:val="baseline"/>
        <w:rPr>
          <w:rFonts w:ascii="Calibri" w:hAnsi="Calibri" w:cs="Calibri"/>
          <w:sz w:val="24"/>
          <w:szCs w:val="24"/>
        </w:rPr>
      </w:pPr>
      <w:r w:rsidRPr="00F16BE8">
        <w:rPr>
          <w:rFonts w:ascii="Calibri" w:hAnsi="Calibri" w:cs="Calibri"/>
          <w:sz w:val="24"/>
          <w:szCs w:val="24"/>
        </w:rPr>
        <w:t>wykluczenia odwołującego z postępowania o udzielenie zamówienia;</w:t>
      </w:r>
    </w:p>
    <w:p w14:paraId="33A9CE85" w14:textId="77777777" w:rsidR="00EA649D" w:rsidRPr="00F16BE8" w:rsidRDefault="00EA649D" w:rsidP="00EA649D">
      <w:pPr>
        <w:numPr>
          <w:ilvl w:val="3"/>
          <w:numId w:val="100"/>
        </w:numPr>
        <w:tabs>
          <w:tab w:val="left" w:pos="709"/>
        </w:tabs>
        <w:suppressAutoHyphens/>
        <w:overflowPunct w:val="0"/>
        <w:autoSpaceDE w:val="0"/>
        <w:spacing w:after="0" w:line="360" w:lineRule="auto"/>
        <w:ind w:left="709" w:hanging="426"/>
        <w:jc w:val="both"/>
        <w:textAlignment w:val="baseline"/>
        <w:rPr>
          <w:rFonts w:ascii="Calibri" w:hAnsi="Calibri" w:cs="Calibri"/>
          <w:sz w:val="24"/>
          <w:szCs w:val="24"/>
        </w:rPr>
      </w:pPr>
      <w:r w:rsidRPr="00F16BE8">
        <w:rPr>
          <w:rFonts w:ascii="Calibri" w:hAnsi="Calibri" w:cs="Calibri"/>
          <w:sz w:val="24"/>
          <w:szCs w:val="24"/>
        </w:rPr>
        <w:t>odrzucenia oferty odwołującego;</w:t>
      </w:r>
    </w:p>
    <w:p w14:paraId="14648F06" w14:textId="77777777" w:rsidR="00EA649D" w:rsidRPr="00F16BE8" w:rsidRDefault="00EA649D" w:rsidP="00EA649D">
      <w:pPr>
        <w:numPr>
          <w:ilvl w:val="3"/>
          <w:numId w:val="100"/>
        </w:numPr>
        <w:tabs>
          <w:tab w:val="left" w:pos="709"/>
        </w:tabs>
        <w:suppressAutoHyphens/>
        <w:overflowPunct w:val="0"/>
        <w:autoSpaceDE w:val="0"/>
        <w:spacing w:after="0" w:line="360" w:lineRule="auto"/>
        <w:ind w:left="709" w:hanging="426"/>
        <w:jc w:val="both"/>
        <w:textAlignment w:val="baseline"/>
        <w:rPr>
          <w:rFonts w:ascii="Calibri" w:hAnsi="Calibri" w:cs="Calibri"/>
          <w:sz w:val="24"/>
          <w:szCs w:val="24"/>
        </w:rPr>
      </w:pPr>
      <w:r w:rsidRPr="00F16BE8">
        <w:rPr>
          <w:rFonts w:ascii="Calibri" w:hAnsi="Calibri" w:cs="Calibri"/>
          <w:sz w:val="24"/>
          <w:szCs w:val="24"/>
        </w:rPr>
        <w:t>opisu przedmiotu zamówienia;</w:t>
      </w:r>
    </w:p>
    <w:p w14:paraId="70CF9053" w14:textId="77777777" w:rsidR="00EA649D" w:rsidRPr="00F16BE8" w:rsidRDefault="00EA649D" w:rsidP="00EA649D">
      <w:pPr>
        <w:numPr>
          <w:ilvl w:val="3"/>
          <w:numId w:val="100"/>
        </w:numPr>
        <w:tabs>
          <w:tab w:val="left" w:pos="709"/>
        </w:tabs>
        <w:suppressAutoHyphens/>
        <w:overflowPunct w:val="0"/>
        <w:autoSpaceDE w:val="0"/>
        <w:spacing w:after="0" w:line="360" w:lineRule="auto"/>
        <w:ind w:left="709" w:hanging="426"/>
        <w:jc w:val="both"/>
        <w:textAlignment w:val="baseline"/>
        <w:rPr>
          <w:rFonts w:ascii="Calibri" w:hAnsi="Calibri" w:cs="Calibri"/>
          <w:sz w:val="24"/>
          <w:szCs w:val="24"/>
        </w:rPr>
      </w:pPr>
      <w:r w:rsidRPr="00F16BE8">
        <w:rPr>
          <w:rFonts w:ascii="Calibri" w:hAnsi="Calibri" w:cs="Calibri"/>
          <w:sz w:val="24"/>
          <w:szCs w:val="24"/>
        </w:rPr>
        <w:t>wyboru najkorzystniejszej oferty.</w:t>
      </w:r>
    </w:p>
    <w:p w14:paraId="65E0B45D" w14:textId="77777777" w:rsidR="00EA649D" w:rsidRPr="00F16BE8" w:rsidRDefault="00EA649D" w:rsidP="00EA649D">
      <w:pPr>
        <w:pStyle w:val="Default"/>
        <w:widowControl/>
        <w:numPr>
          <w:ilvl w:val="0"/>
          <w:numId w:val="99"/>
        </w:numPr>
        <w:suppressAutoHyphens/>
        <w:autoSpaceDN/>
        <w:adjustRightInd/>
        <w:spacing w:before="144"/>
        <w:ind w:hanging="426"/>
        <w:jc w:val="both"/>
        <w:rPr>
          <w:rFonts w:ascii="Calibri" w:hAnsi="Calibri" w:cs="Calibri"/>
          <w:color w:val="auto"/>
        </w:rPr>
      </w:pPr>
      <w:r w:rsidRPr="00F16BE8">
        <w:rPr>
          <w:rFonts w:ascii="Calibri" w:hAnsi="Calibri" w:cs="Calibri"/>
        </w:rPr>
        <w:t>Odwołanie wnosi się do Prezesa Izby w formie pisemnej lub w postaci elektronicznej, podpisane bezpiecznym podpisem elektronicznym weryfikowanym przy pomocy ważnego kwalifikowanego certyfikatu lub równoważnego środka, spełniającego wymagania dla tego rodzaju podpisu, przy czym j</w:t>
      </w:r>
      <w:r w:rsidRPr="00F16BE8">
        <w:rPr>
          <w:rFonts w:ascii="Calibri" w:hAnsi="Calibri" w:cs="Calibri"/>
          <w:color w:val="auto"/>
        </w:rPr>
        <w:t>eżeli ostatni dzień terminu przypada na sobotę lub dzień ustawowo wolny od pracy, za ostatni dzień terminu uważa się następny dzień po dniu lub dniach wolnych od pracy.</w:t>
      </w:r>
    </w:p>
    <w:p w14:paraId="7874497F" w14:textId="77777777" w:rsidR="00EA649D" w:rsidRPr="00F16BE8" w:rsidRDefault="00EA649D" w:rsidP="00EA649D">
      <w:pPr>
        <w:pStyle w:val="Akapitzlist"/>
        <w:numPr>
          <w:ilvl w:val="0"/>
          <w:numId w:val="99"/>
        </w:numPr>
        <w:suppressAutoHyphens/>
        <w:overflowPunct w:val="0"/>
        <w:autoSpaceDE w:val="0"/>
        <w:spacing w:after="120"/>
        <w:ind w:hanging="426"/>
        <w:contextualSpacing w:val="0"/>
        <w:jc w:val="both"/>
        <w:rPr>
          <w:rFonts w:ascii="Calibri" w:hAnsi="Calibri" w:cs="Calibri"/>
        </w:rPr>
      </w:pPr>
      <w:r w:rsidRPr="00F16BE8">
        <w:rPr>
          <w:rFonts w:ascii="Calibri" w:hAnsi="Calibri" w:cs="Calibri"/>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203474B1"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Odwołanie wnosi się w terminie w terminie 5 dni od dnia przesłania informacji o czynności zamawiającego stanowiącej podstawę jego wniesienia – jeżeli zostały przesłane w sposób określony w art. 180 ust. 5 zdanie drugie albo w terminie 10 dni – jeżeli zostały przesłane w inny sposób.</w:t>
      </w:r>
    </w:p>
    <w:p w14:paraId="176D5EFA"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Na orzeczenie Krajowej Izby Odwoławczej stronom oraz uczestnikom postępowania odwoławczego przysługuje skarga do sądu.</w:t>
      </w:r>
    </w:p>
    <w:p w14:paraId="59E16AE5"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Skargę wnosi się do sądu okręgowego właściwego dla siedziby albo miejsca zamieszkania Zamawiającego.</w:t>
      </w:r>
    </w:p>
    <w:p w14:paraId="37CEB75F"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 xml:space="preserve">Skargę wnosi się za pośrednictwem Prezesa Izby w terminie 7 dni od dnia doręczenia orzeczenia Izby, przesyłając jednocześnie jej odpis przeciwnikowi skargi. </w:t>
      </w:r>
    </w:p>
    <w:p w14:paraId="105D8BBC"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Złożenie skargi w placówce pocztowej operatora wyznaczonego w rozumieniu ustawy z dnia 23 listopada 2012 r. – Prawo pocztowe jest równoznaczne z jej wniesieniem.</w:t>
      </w:r>
    </w:p>
    <w:p w14:paraId="6FC66510"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Prezes Krajowej Izby Odwoławczej przekazuje skargę wraz z aktami postępowania odwoławczego właściwemu sądowi w terminie 7 dni od dnia jej otrzymania.</w:t>
      </w:r>
    </w:p>
    <w:p w14:paraId="292018BD"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 xml:space="preserve">W terminie 21 dni od dnia wydania orzeczenia skargę może wnieść także Prezes Urzędu. Prezes Urzędu może także przystąpić do toczącego się postępowania. </w:t>
      </w:r>
    </w:p>
    <w:p w14:paraId="4F61E34D" w14:textId="77777777" w:rsidR="00EA649D" w:rsidRPr="00F16BE8" w:rsidRDefault="00EA649D" w:rsidP="00EA649D">
      <w:pPr>
        <w:pStyle w:val="Akapitzlist"/>
        <w:numPr>
          <w:ilvl w:val="0"/>
          <w:numId w:val="99"/>
        </w:numPr>
        <w:suppressAutoHyphens/>
        <w:overflowPunct w:val="0"/>
        <w:autoSpaceDE w:val="0"/>
        <w:spacing w:after="120"/>
        <w:ind w:left="426" w:hanging="426"/>
        <w:contextualSpacing w:val="0"/>
        <w:jc w:val="both"/>
        <w:rPr>
          <w:rFonts w:ascii="Calibri" w:hAnsi="Calibri" w:cs="Calibri"/>
        </w:rPr>
      </w:pPr>
      <w:r w:rsidRPr="00F16BE8">
        <w:rPr>
          <w:rFonts w:ascii="Calibri" w:hAnsi="Calibri" w:cs="Calibri"/>
        </w:rPr>
        <w:t>Do czynności podejmowanych przez Prezesa Urzędu stosuje się odpowiednio przepisy ustawy z dnia 17 listopada 1964 r. - Kodeks postępowania cywilnego.</w:t>
      </w:r>
    </w:p>
    <w:p w14:paraId="7959D63D" w14:textId="77777777" w:rsidR="00EA649D" w:rsidRPr="00F16BE8" w:rsidRDefault="00EA649D" w:rsidP="00EA649D">
      <w:pPr>
        <w:pStyle w:val="Akapitzlist"/>
        <w:numPr>
          <w:ilvl w:val="0"/>
          <w:numId w:val="99"/>
        </w:numPr>
        <w:suppressAutoHyphens/>
        <w:overflowPunct w:val="0"/>
        <w:autoSpaceDE w:val="0"/>
        <w:spacing w:after="240"/>
        <w:ind w:left="426" w:hanging="426"/>
        <w:contextualSpacing w:val="0"/>
        <w:jc w:val="both"/>
        <w:rPr>
          <w:rFonts w:ascii="Calibri" w:hAnsi="Calibri" w:cs="Calibri"/>
        </w:rPr>
      </w:pPr>
      <w:r w:rsidRPr="00F16BE8">
        <w:rPr>
          <w:rFonts w:ascii="Calibri" w:hAnsi="Calibri" w:cs="Calibri"/>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067CD721" w14:textId="77777777" w:rsidR="00EA649D" w:rsidRPr="00F16BE8" w:rsidRDefault="00EA649D" w:rsidP="00EA649D">
      <w:pPr>
        <w:pStyle w:val="Akapitzlist"/>
        <w:numPr>
          <w:ilvl w:val="0"/>
          <w:numId w:val="99"/>
        </w:numPr>
        <w:suppressAutoHyphens/>
        <w:overflowPunct w:val="0"/>
        <w:autoSpaceDE w:val="0"/>
        <w:spacing w:after="240"/>
        <w:ind w:left="426" w:hanging="426"/>
        <w:contextualSpacing w:val="0"/>
        <w:jc w:val="both"/>
        <w:rPr>
          <w:rFonts w:ascii="Calibri" w:hAnsi="Calibri" w:cs="Calibri"/>
        </w:rPr>
      </w:pPr>
      <w:r w:rsidRPr="00F16BE8">
        <w:rPr>
          <w:rFonts w:ascii="Calibri" w:hAnsi="Calibri" w:cs="Calibri"/>
        </w:rPr>
        <w:lastRenderedPageBreak/>
        <w:t>Jeżeli koniec terminu do wykonania czynności przypada na sobotę lub dzień ustawowo wolny od pracy, termin upływa dnia następnego po dniu lub dniach wolnych od pracy.</w:t>
      </w:r>
    </w:p>
    <w:p w14:paraId="6AF7A739" w14:textId="77777777" w:rsidR="00F94EF3" w:rsidRPr="00CA3D73" w:rsidRDefault="00F94EF3" w:rsidP="00F94EF3">
      <w:pPr>
        <w:spacing w:before="120" w:after="120" w:line="240" w:lineRule="auto"/>
        <w:jc w:val="both"/>
        <w:rPr>
          <w:rFonts w:eastAsia="Times New Roman" w:cstheme="minorHAnsi"/>
          <w:lang w:eastAsia="pl-PL"/>
        </w:rPr>
      </w:pPr>
    </w:p>
    <w:p w14:paraId="39D73696" w14:textId="77777777" w:rsidR="001117B9" w:rsidRPr="00CA3D73" w:rsidRDefault="001117B9" w:rsidP="001117B9">
      <w:pPr>
        <w:shd w:val="clear" w:color="auto" w:fill="D9D9D9"/>
        <w:tabs>
          <w:tab w:val="left" w:pos="851"/>
        </w:tabs>
        <w:spacing w:before="120" w:after="120"/>
        <w:ind w:left="1560" w:hanging="1560"/>
        <w:jc w:val="both"/>
        <w:rPr>
          <w:rFonts w:ascii="Calibri" w:hAnsi="Calibri" w:cs="Calibri"/>
          <w:b/>
          <w:i/>
        </w:rPr>
      </w:pPr>
      <w:r w:rsidRPr="00CA3D73">
        <w:rPr>
          <w:rFonts w:ascii="Calibri" w:hAnsi="Calibri" w:cs="Calibri"/>
          <w:b/>
          <w:i/>
        </w:rPr>
        <w:t>ROZDZIAŁ XVIII.</w:t>
      </w:r>
      <w:r w:rsidRPr="00CA3D73">
        <w:rPr>
          <w:rFonts w:ascii="Calibri" w:hAnsi="Calibri" w:cs="Calibri"/>
          <w:b/>
          <w:i/>
          <w:color w:val="FF0000"/>
        </w:rPr>
        <w:t xml:space="preserve"> </w:t>
      </w:r>
      <w:r w:rsidRPr="00CA3D73">
        <w:rPr>
          <w:rFonts w:ascii="Calibri" w:hAnsi="Calibri" w:cs="Calibri"/>
          <w:b/>
          <w:i/>
        </w:rPr>
        <w:t>Klauzula informacyjna dotycząca przetwarzania danych osobowych</w:t>
      </w:r>
    </w:p>
    <w:p w14:paraId="1055E7B2" w14:textId="77777777" w:rsidR="001117B9" w:rsidRPr="00CA3D73" w:rsidRDefault="001117B9" w:rsidP="001117B9">
      <w:pPr>
        <w:spacing w:before="120" w:after="120"/>
        <w:jc w:val="both"/>
        <w:rPr>
          <w:rFonts w:ascii="Calibri" w:hAnsi="Calibri" w:cs="Calibri"/>
        </w:rPr>
      </w:pPr>
      <w:r w:rsidRPr="00CA3D73">
        <w:rPr>
          <w:rFonts w:ascii="Calibri" w:hAnsi="Calibri" w:cs="Calibri"/>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 </w:t>
      </w:r>
    </w:p>
    <w:p w14:paraId="4AA64AEA" w14:textId="032D265B" w:rsidR="001117B9" w:rsidRPr="00CA3D73" w:rsidRDefault="001117B9" w:rsidP="003A3F5C">
      <w:pPr>
        <w:numPr>
          <w:ilvl w:val="0"/>
          <w:numId w:val="79"/>
        </w:numPr>
        <w:spacing w:before="120" w:after="120" w:line="240" w:lineRule="auto"/>
        <w:ind w:left="426" w:hanging="426"/>
        <w:jc w:val="both"/>
        <w:rPr>
          <w:rFonts w:ascii="Calibri" w:hAnsi="Calibri" w:cs="Calibri"/>
          <w:i/>
        </w:rPr>
      </w:pPr>
      <w:r w:rsidRPr="00CA3D73">
        <w:rPr>
          <w:rFonts w:ascii="Calibri" w:eastAsia="Calibri" w:hAnsi="Calibri" w:cs="Calibri"/>
        </w:rPr>
        <w:t>administratorem</w:t>
      </w:r>
      <w:r w:rsidRPr="00CA3D73">
        <w:rPr>
          <w:rFonts w:ascii="Calibri" w:hAnsi="Calibri" w:cs="Calibri"/>
        </w:rPr>
        <w:t xml:space="preserve"> Pani/Pana danych osobowych jest </w:t>
      </w:r>
      <w:r w:rsidR="0085260D" w:rsidRPr="00CA3D73">
        <w:rPr>
          <w:rFonts w:ascii="Calibri" w:hAnsi="Calibri"/>
          <w:b/>
          <w:bCs/>
        </w:rPr>
        <w:t>Polska Agencja Inwestycji i Handlu S.A.</w:t>
      </w:r>
      <w:r w:rsidR="0085260D" w:rsidRPr="00CA3D73">
        <w:rPr>
          <w:rFonts w:ascii="Calibri" w:hAnsi="Calibri"/>
        </w:rPr>
        <w:t xml:space="preserve"> </w:t>
      </w:r>
      <w:r w:rsidR="0085260D" w:rsidRPr="00CA3D73">
        <w:rPr>
          <w:rFonts w:ascii="Calibri" w:hAnsi="Calibri"/>
          <w:b/>
          <w:bCs/>
        </w:rPr>
        <w:t>z siedzibą w Warszawie (00-585</w:t>
      </w:r>
      <w:r w:rsidR="0085260D" w:rsidRPr="00CA3D73">
        <w:rPr>
          <w:rFonts w:ascii="Calibri" w:hAnsi="Calibri"/>
        </w:rPr>
        <w:t xml:space="preserve">) </w:t>
      </w:r>
      <w:r w:rsidR="0085260D" w:rsidRPr="00CA3D73">
        <w:rPr>
          <w:rFonts w:ascii="Calibri" w:hAnsi="Calibri"/>
          <w:b/>
          <w:bCs/>
        </w:rPr>
        <w:t>ul. Bagatela 12</w:t>
      </w:r>
      <w:r w:rsidRPr="00CA3D73">
        <w:rPr>
          <w:rFonts w:ascii="Calibri" w:hAnsi="Calibri" w:cs="Calibri"/>
        </w:rPr>
        <w:t xml:space="preserve">; dane kontaktowe: ul. </w:t>
      </w:r>
      <w:r w:rsidR="0036658F" w:rsidRPr="00CA3D73">
        <w:rPr>
          <w:rFonts w:ascii="Calibri" w:hAnsi="Calibri" w:cs="Calibri"/>
        </w:rPr>
        <w:t>Bagatela 12</w:t>
      </w:r>
      <w:r w:rsidRPr="00CA3D73">
        <w:rPr>
          <w:rFonts w:ascii="Calibri" w:hAnsi="Calibri" w:cs="Calibri"/>
        </w:rPr>
        <w:t>, 00-</w:t>
      </w:r>
      <w:r w:rsidR="0036658F" w:rsidRPr="00CA3D73">
        <w:rPr>
          <w:rFonts w:ascii="Calibri" w:hAnsi="Calibri" w:cs="Calibri"/>
        </w:rPr>
        <w:t>585</w:t>
      </w:r>
      <w:r w:rsidRPr="00CA3D73">
        <w:rPr>
          <w:rFonts w:ascii="Calibri" w:hAnsi="Calibri" w:cs="Calibri"/>
        </w:rPr>
        <w:t xml:space="preserve"> Warszawa tel. </w:t>
      </w:r>
      <w:r w:rsidR="0085260D" w:rsidRPr="00CA3D73">
        <w:t>22 334 98 00</w:t>
      </w:r>
      <w:r w:rsidRPr="00CA3D73">
        <w:rPr>
          <w:rFonts w:ascii="Calibri" w:hAnsi="Calibri" w:cs="Calibri"/>
        </w:rPr>
        <w:t>,</w:t>
      </w:r>
    </w:p>
    <w:p w14:paraId="6894D623" w14:textId="44DD6C59" w:rsidR="001117B9" w:rsidRPr="00CA3D73" w:rsidRDefault="001117B9" w:rsidP="003A3F5C">
      <w:pPr>
        <w:numPr>
          <w:ilvl w:val="0"/>
          <w:numId w:val="79"/>
        </w:numPr>
        <w:spacing w:before="120" w:after="120" w:line="240" w:lineRule="auto"/>
        <w:ind w:left="426" w:hanging="426"/>
        <w:jc w:val="both"/>
        <w:rPr>
          <w:rFonts w:ascii="Calibri" w:eastAsia="Calibri" w:hAnsi="Calibri" w:cs="Calibri"/>
          <w:i/>
        </w:rPr>
      </w:pPr>
      <w:r w:rsidRPr="00CA3D73">
        <w:rPr>
          <w:rFonts w:ascii="Calibri" w:eastAsia="Calibri" w:hAnsi="Calibri" w:cs="Calibri"/>
        </w:rPr>
        <w:t>kontakt z </w:t>
      </w:r>
      <w:r w:rsidRPr="00CA3D73">
        <w:rPr>
          <w:rFonts w:ascii="Calibri" w:hAnsi="Calibri" w:cs="Calibri"/>
        </w:rPr>
        <w:t>Inspektorem</w:t>
      </w:r>
      <w:r w:rsidRPr="00CA3D73">
        <w:rPr>
          <w:rFonts w:ascii="Calibri" w:eastAsia="Calibri" w:hAnsi="Calibri" w:cs="Calibri"/>
          <w:bCs/>
        </w:rPr>
        <w:t xml:space="preserve"> Ochrony Danych</w:t>
      </w:r>
      <w:r w:rsidRPr="00CA3D73">
        <w:rPr>
          <w:rFonts w:ascii="Calibri" w:eastAsia="Calibri" w:hAnsi="Calibri" w:cs="Calibri"/>
        </w:rPr>
        <w:t xml:space="preserve"> w </w:t>
      </w:r>
      <w:r w:rsidR="0036658F" w:rsidRPr="00CA3D73">
        <w:rPr>
          <w:rFonts w:ascii="Calibri" w:eastAsia="Calibri" w:hAnsi="Calibri" w:cs="Calibri"/>
        </w:rPr>
        <w:t>Polskiej Agencji Inwestycji i Handlu</w:t>
      </w:r>
      <w:r w:rsidRPr="00CA3D73">
        <w:rPr>
          <w:rFonts w:ascii="Calibri" w:eastAsia="Calibri" w:hAnsi="Calibri" w:cs="Calibri"/>
        </w:rPr>
        <w:t xml:space="preserve"> możliwy jest pod adresem e-mail: </w:t>
      </w:r>
      <w:hyperlink r:id="rId13" w:history="1">
        <w:r w:rsidR="0085260D" w:rsidRPr="00CA3D73">
          <w:rPr>
            <w:rStyle w:val="Hipercze"/>
            <w:rFonts w:asciiTheme="minorHAnsi" w:hAnsiTheme="minorHAnsi" w:cstheme="minorBidi"/>
            <w:color w:val="auto"/>
          </w:rPr>
          <w:t>iod@paih.gov.pl</w:t>
        </w:r>
      </w:hyperlink>
      <w:r w:rsidR="0085260D" w:rsidRPr="00CA3D73">
        <w:t>;</w:t>
      </w:r>
      <w:r w:rsidR="0085260D" w:rsidRPr="00CA3D73">
        <w:rPr>
          <w:rFonts w:ascii="Calibri" w:hAnsi="Calibri" w:cs="Calibri"/>
        </w:rPr>
        <w:t xml:space="preserve"> tel. </w:t>
      </w:r>
      <w:r w:rsidR="0085260D" w:rsidRPr="00CA3D73">
        <w:t>22 334 99 87.</w:t>
      </w:r>
    </w:p>
    <w:p w14:paraId="30E7E278" w14:textId="4126EB38" w:rsidR="001117B9" w:rsidRPr="00CA3D73" w:rsidRDefault="001117B9" w:rsidP="003A3F5C">
      <w:pPr>
        <w:numPr>
          <w:ilvl w:val="0"/>
          <w:numId w:val="79"/>
        </w:numPr>
        <w:spacing w:before="120" w:after="120" w:line="240" w:lineRule="auto"/>
        <w:ind w:left="426" w:hanging="426"/>
        <w:jc w:val="both"/>
        <w:rPr>
          <w:rFonts w:ascii="Calibri" w:hAnsi="Calibri" w:cs="Calibri"/>
          <w:i/>
        </w:rPr>
      </w:pPr>
      <w:r w:rsidRPr="00CA3D73">
        <w:rPr>
          <w:rFonts w:ascii="Calibri" w:hAnsi="Calibri" w:cs="Calibri"/>
        </w:rPr>
        <w:t>Pani/Pana dane osobowe przetwarzane będą na podstawie art. 6 ust. 1 lit. c</w:t>
      </w:r>
      <w:r w:rsidRPr="00CA3D73">
        <w:rPr>
          <w:rFonts w:ascii="Calibri" w:hAnsi="Calibri" w:cs="Calibri"/>
          <w:i/>
        </w:rPr>
        <w:t xml:space="preserve"> </w:t>
      </w:r>
      <w:r w:rsidRPr="00CA3D73">
        <w:rPr>
          <w:rFonts w:ascii="Calibri" w:hAnsi="Calibri" w:cs="Calibri"/>
        </w:rPr>
        <w:t xml:space="preserve">RODO w celu </w:t>
      </w:r>
      <w:r w:rsidRPr="00CA3D73">
        <w:rPr>
          <w:rFonts w:ascii="Calibri" w:eastAsia="Calibri" w:hAnsi="Calibri" w:cs="Calibri"/>
        </w:rPr>
        <w:t xml:space="preserve">związanym z niniejszym postępowaniem o udzielenie zamówienia publicznego oraz zawarcia umowy, a podstawą prawna ich przetwarzania jest obowiązek prawny stosowania sformalizowanych procedur udzielania zamówień publicznych spoczywający na </w:t>
      </w:r>
      <w:r w:rsidR="0036658F" w:rsidRPr="00CA3D73">
        <w:rPr>
          <w:rFonts w:ascii="Calibri" w:eastAsia="Calibri" w:hAnsi="Calibri" w:cs="Calibri"/>
        </w:rPr>
        <w:t>Polskiej Agencji Inwestycji i Handlu</w:t>
      </w:r>
      <w:r w:rsidR="0085260D" w:rsidRPr="00CA3D73">
        <w:rPr>
          <w:rFonts w:ascii="Calibri" w:eastAsia="Calibri" w:hAnsi="Calibri" w:cs="Calibri"/>
        </w:rPr>
        <w:t xml:space="preserve"> </w:t>
      </w:r>
      <w:r w:rsidR="0036658F" w:rsidRPr="00CA3D73">
        <w:rPr>
          <w:rFonts w:ascii="Calibri" w:eastAsia="Calibri" w:hAnsi="Calibri" w:cs="Calibri"/>
        </w:rPr>
        <w:t>S.A.</w:t>
      </w:r>
      <w:r w:rsidRPr="00CA3D73">
        <w:rPr>
          <w:rFonts w:ascii="Calibri" w:eastAsia="Calibri" w:hAnsi="Calibri" w:cs="Calibri"/>
        </w:rPr>
        <w:t xml:space="preserve"> jako jednostce sektora finansów publicznych;</w:t>
      </w:r>
    </w:p>
    <w:p w14:paraId="4AE7E2B2" w14:textId="77777777" w:rsidR="001117B9" w:rsidRPr="00CA3D73" w:rsidRDefault="001117B9" w:rsidP="003A3F5C">
      <w:pPr>
        <w:numPr>
          <w:ilvl w:val="0"/>
          <w:numId w:val="79"/>
        </w:numPr>
        <w:spacing w:before="120" w:after="120" w:line="240" w:lineRule="auto"/>
        <w:ind w:left="426" w:hanging="426"/>
        <w:jc w:val="both"/>
        <w:rPr>
          <w:rFonts w:ascii="Calibri" w:hAnsi="Calibri" w:cs="Calibri"/>
          <w:i/>
        </w:rPr>
      </w:pPr>
      <w:r w:rsidRPr="00CA3D73">
        <w:rPr>
          <w:rFonts w:ascii="Calibri" w:hAnsi="Calibri" w:cs="Calibri"/>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CA3D73">
        <w:rPr>
          <w:rFonts w:ascii="Calibri" w:hAnsi="Calibri" w:cs="Calibri"/>
        </w:rPr>
        <w:t>Pzp</w:t>
      </w:r>
      <w:proofErr w:type="spellEnd"/>
      <w:r w:rsidRPr="00CA3D73">
        <w:rPr>
          <w:rFonts w:ascii="Calibri" w:hAnsi="Calibri" w:cs="Calibri"/>
        </w:rPr>
        <w:t>”. Ponadto dane osobowe mogą być udostępniane, w związku z realizacją postępowania przetargowego, brokerowi ubezpieczeniowemu Nord Partner Sp. z o.o., ul. Lubicka 16, 87-100 Toruń.</w:t>
      </w:r>
    </w:p>
    <w:p w14:paraId="3CF09CFB" w14:textId="77777777" w:rsidR="001117B9" w:rsidRPr="00CA3D73" w:rsidRDefault="001117B9" w:rsidP="003A3F5C">
      <w:pPr>
        <w:numPr>
          <w:ilvl w:val="0"/>
          <w:numId w:val="79"/>
        </w:numPr>
        <w:spacing w:before="120" w:after="120" w:line="240" w:lineRule="auto"/>
        <w:ind w:left="426" w:hanging="426"/>
        <w:jc w:val="both"/>
        <w:rPr>
          <w:rFonts w:ascii="Calibri" w:hAnsi="Calibri" w:cs="Calibri"/>
          <w:i/>
        </w:rPr>
      </w:pPr>
      <w:r w:rsidRPr="00CA3D73">
        <w:rPr>
          <w:rFonts w:ascii="Calibri" w:hAnsi="Calibri" w:cs="Calibri"/>
        </w:rPr>
        <w:t xml:space="preserve">Pani/Pana dane osobowe będą przechowywane, zgodnie z art. 97 ust. 1 ustawy </w:t>
      </w:r>
      <w:proofErr w:type="spellStart"/>
      <w:r w:rsidRPr="00CA3D73">
        <w:rPr>
          <w:rFonts w:ascii="Calibri" w:hAnsi="Calibri" w:cs="Calibri"/>
        </w:rPr>
        <w:t>Pzp</w:t>
      </w:r>
      <w:proofErr w:type="spellEnd"/>
      <w:r w:rsidRPr="00CA3D73">
        <w:rPr>
          <w:rFonts w:ascii="Calibri" w:hAnsi="Calibri" w:cs="Calibri"/>
        </w:rPr>
        <w:t>, przez okres 4 lat od dnia zakończenia postępowania o udzielenie zamówienia, a po tym czasie przez okres oraz w zakresie wymaganym przez przepisy powszechnie obowiązującego prawa;</w:t>
      </w:r>
      <w:r w:rsidRPr="00CA3D73">
        <w:rPr>
          <w:rFonts w:ascii="Calibri" w:hAnsi="Calibri" w:cs="Calibri"/>
          <w:strike/>
        </w:rPr>
        <w:t xml:space="preserve"> </w:t>
      </w:r>
    </w:p>
    <w:p w14:paraId="75C32C9C" w14:textId="77777777" w:rsidR="001117B9" w:rsidRPr="00CA3D73" w:rsidRDefault="001117B9" w:rsidP="003A3F5C">
      <w:pPr>
        <w:numPr>
          <w:ilvl w:val="0"/>
          <w:numId w:val="79"/>
        </w:numPr>
        <w:spacing w:before="120" w:after="120" w:line="240" w:lineRule="auto"/>
        <w:ind w:left="426" w:hanging="426"/>
        <w:jc w:val="both"/>
        <w:rPr>
          <w:rFonts w:ascii="Calibri" w:hAnsi="Calibri" w:cs="Calibri"/>
          <w:b/>
          <w:i/>
        </w:rPr>
      </w:pPr>
      <w:r w:rsidRPr="00CA3D73">
        <w:rPr>
          <w:rFonts w:ascii="Calibri" w:hAnsi="Calibri" w:cs="Calibri"/>
        </w:rPr>
        <w:t xml:space="preserve">obowiązek podania przez Panią/Pana danych osobowych bezpośrednio Pani/Pana dotyczących jest wymogiem ustawowym określonym w przepisach ustawy </w:t>
      </w:r>
      <w:proofErr w:type="spellStart"/>
      <w:r w:rsidRPr="00CA3D73">
        <w:rPr>
          <w:rFonts w:ascii="Calibri" w:hAnsi="Calibri" w:cs="Calibri"/>
        </w:rPr>
        <w:t>Pzp</w:t>
      </w:r>
      <w:proofErr w:type="spellEnd"/>
      <w:r w:rsidRPr="00CA3D73">
        <w:rPr>
          <w:rFonts w:ascii="Calibri" w:hAnsi="Calibri" w:cs="Calibri"/>
        </w:rPr>
        <w:t xml:space="preserve">, związanym z udziałem w postępowaniu o udzielenie zamówienia publicznego; konsekwencje niepodania określonych danych wynikają z ustawy </w:t>
      </w:r>
      <w:proofErr w:type="spellStart"/>
      <w:r w:rsidRPr="00CA3D73">
        <w:rPr>
          <w:rFonts w:ascii="Calibri" w:hAnsi="Calibri" w:cs="Calibri"/>
        </w:rPr>
        <w:t>Pzp</w:t>
      </w:r>
      <w:proofErr w:type="spellEnd"/>
      <w:r w:rsidRPr="00CA3D73">
        <w:rPr>
          <w:rFonts w:ascii="Calibri" w:hAnsi="Calibri" w:cs="Calibri"/>
        </w:rPr>
        <w:t xml:space="preserve">;  </w:t>
      </w:r>
    </w:p>
    <w:p w14:paraId="5B935E4C" w14:textId="77777777" w:rsidR="001117B9" w:rsidRPr="00CA3D73" w:rsidRDefault="001117B9" w:rsidP="003A3F5C">
      <w:pPr>
        <w:numPr>
          <w:ilvl w:val="0"/>
          <w:numId w:val="79"/>
        </w:numPr>
        <w:spacing w:before="120" w:after="120" w:line="240" w:lineRule="auto"/>
        <w:ind w:left="426" w:hanging="426"/>
        <w:jc w:val="both"/>
        <w:rPr>
          <w:rFonts w:ascii="Calibri" w:hAnsi="Calibri" w:cs="Calibri"/>
          <w:i/>
        </w:rPr>
      </w:pPr>
      <w:r w:rsidRPr="00CA3D73">
        <w:rPr>
          <w:rFonts w:ascii="Calibri" w:hAnsi="Calibri" w:cs="Calibri"/>
        </w:rPr>
        <w:t>w odniesieniu do Pani/Pana danych osobowych decyzje nie będą podejmowane w sposób zautomatyzowany, stosowanie do art. 22 RODO;</w:t>
      </w:r>
    </w:p>
    <w:p w14:paraId="3F956CBD" w14:textId="77777777" w:rsidR="001117B9" w:rsidRPr="00CA3D73" w:rsidRDefault="001117B9" w:rsidP="003A3F5C">
      <w:pPr>
        <w:numPr>
          <w:ilvl w:val="0"/>
          <w:numId w:val="79"/>
        </w:numPr>
        <w:spacing w:before="120" w:after="120" w:line="240" w:lineRule="auto"/>
        <w:ind w:left="426" w:hanging="426"/>
        <w:jc w:val="both"/>
        <w:rPr>
          <w:rFonts w:ascii="Calibri" w:hAnsi="Calibri" w:cs="Calibri"/>
          <w:i/>
        </w:rPr>
      </w:pPr>
      <w:r w:rsidRPr="00CA3D73">
        <w:rPr>
          <w:rFonts w:ascii="Calibri" w:hAnsi="Calibri" w:cs="Calibri"/>
        </w:rPr>
        <w:t>posiada Pan/Pani:</w:t>
      </w:r>
    </w:p>
    <w:p w14:paraId="62797469" w14:textId="77777777" w:rsidR="001117B9" w:rsidRPr="00CA3D73" w:rsidRDefault="001117B9" w:rsidP="003A3F5C">
      <w:pPr>
        <w:numPr>
          <w:ilvl w:val="0"/>
          <w:numId w:val="80"/>
        </w:numPr>
        <w:spacing w:before="60" w:after="60" w:line="240" w:lineRule="auto"/>
        <w:ind w:left="709" w:hanging="284"/>
        <w:jc w:val="both"/>
        <w:rPr>
          <w:rFonts w:ascii="Calibri" w:hAnsi="Calibri" w:cs="Calibri"/>
        </w:rPr>
      </w:pPr>
      <w:r w:rsidRPr="00CA3D73">
        <w:rPr>
          <w:rFonts w:ascii="Calibri" w:hAnsi="Calibri" w:cs="Calibri"/>
        </w:rPr>
        <w:t>na podstawie art. 15 RODO prawo dostępu do danych osobowych Pani/Pana dotyczących,</w:t>
      </w:r>
    </w:p>
    <w:p w14:paraId="6873D39B" w14:textId="77777777" w:rsidR="001117B9" w:rsidRPr="00CA3D73" w:rsidRDefault="001117B9" w:rsidP="003A3F5C">
      <w:pPr>
        <w:numPr>
          <w:ilvl w:val="0"/>
          <w:numId w:val="80"/>
        </w:numPr>
        <w:spacing w:before="60" w:after="60" w:line="240" w:lineRule="auto"/>
        <w:ind w:left="709" w:hanging="284"/>
        <w:jc w:val="both"/>
        <w:rPr>
          <w:rFonts w:ascii="Calibri" w:hAnsi="Calibri" w:cs="Calibri"/>
        </w:rPr>
      </w:pPr>
      <w:r w:rsidRPr="00CA3D73">
        <w:rPr>
          <w:rFonts w:ascii="Calibri" w:hAnsi="Calibri" w:cs="Calibri"/>
        </w:rPr>
        <w:t>na podstawie art. 16 RODO prawo do sprostowania Pani/Pana danych osobowych*,</w:t>
      </w:r>
    </w:p>
    <w:p w14:paraId="3E89DDFD" w14:textId="77777777" w:rsidR="001117B9" w:rsidRPr="00CA3D73" w:rsidRDefault="001117B9" w:rsidP="003A3F5C">
      <w:pPr>
        <w:numPr>
          <w:ilvl w:val="0"/>
          <w:numId w:val="80"/>
        </w:numPr>
        <w:spacing w:before="60" w:after="60" w:line="240" w:lineRule="auto"/>
        <w:ind w:left="709" w:hanging="284"/>
        <w:jc w:val="both"/>
        <w:rPr>
          <w:rFonts w:ascii="Calibri" w:hAnsi="Calibri" w:cs="Calibri"/>
        </w:rPr>
      </w:pPr>
      <w:r w:rsidRPr="00CA3D73">
        <w:rPr>
          <w:rFonts w:ascii="Calibri" w:hAnsi="Calibri" w:cs="Calibri"/>
        </w:rPr>
        <w:t xml:space="preserve">na podstawie art. 18 RODO prawo żądania od administratora ograniczenia przetwarzania danych osobowych z zastrzeżeniem przypadków, o których mowa w art. 18 ust. 2 RODO**,  </w:t>
      </w:r>
    </w:p>
    <w:p w14:paraId="4A161657" w14:textId="77777777" w:rsidR="001117B9" w:rsidRPr="00CA3D73" w:rsidRDefault="001117B9" w:rsidP="003A3F5C">
      <w:pPr>
        <w:numPr>
          <w:ilvl w:val="0"/>
          <w:numId w:val="80"/>
        </w:numPr>
        <w:spacing w:before="60" w:after="60" w:line="240" w:lineRule="auto"/>
        <w:ind w:left="709" w:hanging="284"/>
        <w:jc w:val="both"/>
        <w:rPr>
          <w:rFonts w:ascii="Calibri" w:hAnsi="Calibri" w:cs="Calibri"/>
          <w:i/>
        </w:rPr>
      </w:pPr>
      <w:r w:rsidRPr="00CA3D73">
        <w:rPr>
          <w:rFonts w:ascii="Calibri" w:hAnsi="Calibri" w:cs="Calibri"/>
        </w:rPr>
        <w:t>prawo do wniesienia skargi do Prezesa Urzędu Ochrony Danych Osobowych, gdy uzna Pan/Pani że, przetwarzanie danych osobowych narusza przepisy RODO;</w:t>
      </w:r>
    </w:p>
    <w:p w14:paraId="4C63E2DE" w14:textId="77777777" w:rsidR="001117B9" w:rsidRPr="00CA3D73" w:rsidRDefault="001117B9" w:rsidP="003A3F5C">
      <w:pPr>
        <w:numPr>
          <w:ilvl w:val="0"/>
          <w:numId w:val="79"/>
        </w:numPr>
        <w:spacing w:before="120" w:after="120" w:line="240" w:lineRule="auto"/>
        <w:ind w:left="426" w:hanging="426"/>
        <w:jc w:val="both"/>
        <w:rPr>
          <w:rFonts w:ascii="Calibri" w:eastAsia="Calibri" w:hAnsi="Calibri" w:cs="Calibri"/>
        </w:rPr>
      </w:pPr>
      <w:r w:rsidRPr="00CA3D73">
        <w:rPr>
          <w:rFonts w:ascii="Calibri" w:eastAsia="Calibri" w:hAnsi="Calibri" w:cs="Calibri"/>
        </w:rPr>
        <w:t>nie przysługuje Pani/Panu:</w:t>
      </w:r>
    </w:p>
    <w:p w14:paraId="2F0341A1" w14:textId="77777777" w:rsidR="001117B9" w:rsidRPr="00CA3D73" w:rsidRDefault="001117B9" w:rsidP="003A3F5C">
      <w:pPr>
        <w:numPr>
          <w:ilvl w:val="0"/>
          <w:numId w:val="81"/>
        </w:numPr>
        <w:spacing w:before="60" w:after="60" w:line="240" w:lineRule="auto"/>
        <w:ind w:left="709" w:hanging="284"/>
        <w:jc w:val="both"/>
        <w:rPr>
          <w:rFonts w:ascii="Calibri" w:eastAsia="Calibri" w:hAnsi="Calibri" w:cs="Calibri"/>
          <w:i/>
        </w:rPr>
      </w:pPr>
      <w:r w:rsidRPr="00CA3D73">
        <w:rPr>
          <w:rFonts w:ascii="Calibri" w:eastAsia="Calibri" w:hAnsi="Calibri" w:cs="Calibri"/>
        </w:rPr>
        <w:t>w związku z art. 17 ust. 3 lit. b, d lub e RODO prawo do usunięcia danych osobowych,</w:t>
      </w:r>
    </w:p>
    <w:p w14:paraId="2AF9954E" w14:textId="77777777" w:rsidR="001117B9" w:rsidRPr="00CA3D73" w:rsidRDefault="001117B9" w:rsidP="003A3F5C">
      <w:pPr>
        <w:numPr>
          <w:ilvl w:val="0"/>
          <w:numId w:val="81"/>
        </w:numPr>
        <w:spacing w:before="60" w:after="60" w:line="240" w:lineRule="auto"/>
        <w:ind w:left="709" w:hanging="284"/>
        <w:jc w:val="both"/>
        <w:rPr>
          <w:rFonts w:ascii="Calibri" w:eastAsia="Calibri" w:hAnsi="Calibri" w:cs="Calibri"/>
          <w:i/>
        </w:rPr>
      </w:pPr>
      <w:r w:rsidRPr="00CA3D73">
        <w:rPr>
          <w:rFonts w:ascii="Calibri" w:eastAsia="Calibri" w:hAnsi="Calibri" w:cs="Calibri"/>
        </w:rPr>
        <w:t>prawo do przenoszenia danych osobowych, o których mowa w art. 20 RODO,</w:t>
      </w:r>
    </w:p>
    <w:p w14:paraId="43E1A6AE" w14:textId="77777777" w:rsidR="001117B9" w:rsidRPr="00CA3D73" w:rsidRDefault="001117B9" w:rsidP="003A3F5C">
      <w:pPr>
        <w:numPr>
          <w:ilvl w:val="0"/>
          <w:numId w:val="81"/>
        </w:numPr>
        <w:spacing w:before="60" w:after="60" w:line="240" w:lineRule="auto"/>
        <w:ind w:left="709" w:hanging="284"/>
        <w:jc w:val="both"/>
        <w:rPr>
          <w:rFonts w:ascii="Calibri" w:eastAsia="Calibri" w:hAnsi="Calibri" w:cs="Calibri"/>
          <w:i/>
        </w:rPr>
      </w:pPr>
      <w:r w:rsidRPr="00CA3D73">
        <w:rPr>
          <w:rFonts w:ascii="Calibri" w:eastAsia="Calibri" w:hAnsi="Calibri" w:cs="Calibri"/>
        </w:rPr>
        <w:lastRenderedPageBreak/>
        <w:t>na podstawie art. 21 RODO prawo sprzeciwu, wobec przetwarzania danych osobowych, gdyż podstawą prawną przetwarzania danych osobowych jest art. 6 ust. 1 lit. c RODO</w:t>
      </w:r>
      <w:r w:rsidRPr="00CA3D73">
        <w:rPr>
          <w:rFonts w:ascii="Calibri" w:eastAsia="Calibri" w:hAnsi="Calibri" w:cs="Calibri"/>
          <w:i/>
        </w:rPr>
        <w:t>.</w:t>
      </w:r>
    </w:p>
    <w:p w14:paraId="42C436C7" w14:textId="77777777" w:rsidR="001117B9" w:rsidRPr="00CA3D73" w:rsidRDefault="001117B9" w:rsidP="001117B9">
      <w:pPr>
        <w:spacing w:before="120"/>
        <w:contextualSpacing/>
        <w:jc w:val="both"/>
        <w:rPr>
          <w:rFonts w:ascii="Calibri" w:eastAsia="Calibri" w:hAnsi="Calibri" w:cs="Calibri"/>
          <w:i/>
        </w:rPr>
      </w:pPr>
      <w:r w:rsidRPr="00CA3D73">
        <w:rPr>
          <w:rFonts w:ascii="Arial" w:eastAsia="Calibri" w:hAnsi="Arial" w:cs="Arial"/>
        </w:rPr>
        <w:t>__________</w:t>
      </w:r>
    </w:p>
    <w:p w14:paraId="7C765AC3" w14:textId="77777777" w:rsidR="001117B9" w:rsidRPr="00CA3D73" w:rsidRDefault="001117B9" w:rsidP="001117B9">
      <w:pPr>
        <w:contextualSpacing/>
        <w:jc w:val="both"/>
        <w:rPr>
          <w:rFonts w:ascii="Calibri" w:eastAsia="Calibri" w:hAnsi="Calibri" w:cs="Calibri"/>
          <w:i/>
          <w:sz w:val="18"/>
          <w:szCs w:val="18"/>
        </w:rPr>
      </w:pPr>
      <w:r w:rsidRPr="00CA3D73">
        <w:rPr>
          <w:rFonts w:ascii="Calibri" w:eastAsia="Calibri" w:hAnsi="Calibri" w:cs="Calibri"/>
          <w:b/>
          <w:i/>
          <w:sz w:val="18"/>
          <w:szCs w:val="18"/>
          <w:vertAlign w:val="superscript"/>
        </w:rPr>
        <w:t xml:space="preserve">* </w:t>
      </w:r>
      <w:r w:rsidRPr="00CA3D73">
        <w:rPr>
          <w:rFonts w:ascii="Calibri" w:eastAsia="Calibri" w:hAnsi="Calibri" w:cs="Calibri"/>
          <w:b/>
          <w:i/>
          <w:sz w:val="18"/>
          <w:szCs w:val="18"/>
        </w:rPr>
        <w:t>Wyjaśnienie:</w:t>
      </w:r>
      <w:r w:rsidRPr="00CA3D73">
        <w:rPr>
          <w:rFonts w:ascii="Calibri" w:eastAsia="Calibri" w:hAnsi="Calibri" w:cs="Calibri"/>
          <w:i/>
          <w:sz w:val="18"/>
          <w:szCs w:val="18"/>
        </w:rPr>
        <w:t xml:space="preserve"> </w:t>
      </w:r>
      <w:r w:rsidRPr="00CA3D73">
        <w:rPr>
          <w:rFonts w:ascii="Calibri" w:hAnsi="Calibri" w:cs="Calibri"/>
          <w:i/>
          <w:sz w:val="18"/>
          <w:szCs w:val="18"/>
        </w:rPr>
        <w:t xml:space="preserve">skorzystanie z prawa do sprostowania nie może skutkować zmianą </w:t>
      </w:r>
      <w:r w:rsidRPr="00CA3D73">
        <w:rPr>
          <w:rFonts w:ascii="Calibri" w:eastAsia="Calibri" w:hAnsi="Calibri" w:cs="Calibri"/>
          <w:i/>
          <w:sz w:val="18"/>
          <w:szCs w:val="18"/>
        </w:rPr>
        <w:t>wyniku postępowania</w:t>
      </w:r>
      <w:r w:rsidRPr="00CA3D73">
        <w:rPr>
          <w:rFonts w:ascii="Calibri" w:eastAsia="Calibri" w:hAnsi="Calibri" w:cs="Calibri"/>
          <w:i/>
          <w:sz w:val="18"/>
          <w:szCs w:val="18"/>
        </w:rPr>
        <w:br/>
        <w:t xml:space="preserve">o udzielenie zamówienia publicznego ani zmianą postanowień umowy w zakresie niezgodnym z ustawą </w:t>
      </w:r>
      <w:proofErr w:type="spellStart"/>
      <w:r w:rsidRPr="00CA3D73">
        <w:rPr>
          <w:rFonts w:ascii="Calibri" w:eastAsia="Calibri" w:hAnsi="Calibri" w:cs="Calibri"/>
          <w:i/>
          <w:sz w:val="18"/>
          <w:szCs w:val="18"/>
        </w:rPr>
        <w:t>Pzp</w:t>
      </w:r>
      <w:proofErr w:type="spellEnd"/>
      <w:r w:rsidRPr="00CA3D73">
        <w:rPr>
          <w:rFonts w:ascii="Calibri" w:eastAsia="Calibri" w:hAnsi="Calibri" w:cs="Calibri"/>
          <w:i/>
          <w:sz w:val="18"/>
          <w:szCs w:val="18"/>
        </w:rPr>
        <w:t xml:space="preserve"> oraz nie może naruszać integralności protokołu oraz jego załączników.</w:t>
      </w:r>
    </w:p>
    <w:p w14:paraId="6384EF50" w14:textId="77777777" w:rsidR="001117B9" w:rsidRPr="00CA3D73" w:rsidRDefault="001117B9" w:rsidP="001117B9">
      <w:pPr>
        <w:contextualSpacing/>
        <w:jc w:val="both"/>
        <w:rPr>
          <w:rFonts w:ascii="Calibri" w:hAnsi="Calibri" w:cs="Calibri"/>
          <w:i/>
          <w:sz w:val="18"/>
          <w:szCs w:val="18"/>
        </w:rPr>
      </w:pPr>
      <w:r w:rsidRPr="00CA3D73">
        <w:rPr>
          <w:rFonts w:ascii="Calibri" w:eastAsia="Calibri" w:hAnsi="Calibri" w:cs="Calibri"/>
          <w:b/>
          <w:i/>
          <w:sz w:val="18"/>
          <w:szCs w:val="18"/>
          <w:vertAlign w:val="superscript"/>
        </w:rPr>
        <w:t>**</w:t>
      </w:r>
      <w:r w:rsidRPr="00CA3D73">
        <w:rPr>
          <w:rFonts w:ascii="Calibri" w:eastAsia="Calibri" w:hAnsi="Calibri" w:cs="Calibri"/>
          <w:b/>
          <w:i/>
          <w:sz w:val="18"/>
          <w:szCs w:val="18"/>
        </w:rPr>
        <w:t>Wyjaśnienie:</w:t>
      </w:r>
      <w:r w:rsidRPr="00CA3D73">
        <w:rPr>
          <w:rFonts w:ascii="Calibri" w:eastAsia="Calibri" w:hAnsi="Calibri" w:cs="Calibri"/>
          <w:i/>
          <w:sz w:val="18"/>
          <w:szCs w:val="18"/>
        </w:rPr>
        <w:t xml:space="preserve"> prawo do ograniczenia przetwarzania nie ma zastosowania w odniesieniu do </w:t>
      </w:r>
      <w:r w:rsidRPr="00CA3D73">
        <w:rPr>
          <w:rFonts w:ascii="Calibri" w:hAnsi="Calibri" w:cs="Calibri"/>
          <w:i/>
          <w:sz w:val="18"/>
          <w:szCs w:val="18"/>
        </w:rPr>
        <w:t>przechowywania, w celu zapewnienia korzystania ze środków ochrony prawnej lub w celu ochrony praw innej osoby fizycznej lub prawnej, lub z uwagi na ważne względy interesu publicznego Unii Europejskiej lub państwa członkowskiego.</w:t>
      </w:r>
    </w:p>
    <w:p w14:paraId="7DDDAF4B" w14:textId="77777777" w:rsidR="001117B9" w:rsidRPr="00CA3D73" w:rsidRDefault="001117B9" w:rsidP="00F94EF3">
      <w:pPr>
        <w:spacing w:before="120" w:after="120" w:line="240" w:lineRule="auto"/>
        <w:jc w:val="both"/>
        <w:rPr>
          <w:rFonts w:eastAsia="Times New Roman" w:cstheme="minorHAnsi"/>
          <w:lang w:eastAsia="pl-PL"/>
        </w:rPr>
      </w:pPr>
    </w:p>
    <w:p w14:paraId="3C9ACB47" w14:textId="77777777" w:rsidR="00F94EF3" w:rsidRPr="00CA3D73" w:rsidRDefault="00F94EF3" w:rsidP="00F94EF3">
      <w:pPr>
        <w:shd w:val="clear" w:color="auto" w:fill="D9D9D9"/>
        <w:tabs>
          <w:tab w:val="num" w:pos="360"/>
        </w:tabs>
        <w:spacing w:before="120" w:after="120" w:line="240" w:lineRule="auto"/>
        <w:ind w:left="426" w:hanging="426"/>
        <w:jc w:val="both"/>
        <w:rPr>
          <w:rFonts w:eastAsia="Times New Roman" w:cstheme="minorHAnsi"/>
          <w:b/>
          <w:i/>
          <w:lang w:eastAsia="pl-PL"/>
        </w:rPr>
      </w:pPr>
      <w:r w:rsidRPr="00CA3D73">
        <w:rPr>
          <w:rFonts w:eastAsia="Times New Roman" w:cstheme="minorHAnsi"/>
          <w:b/>
          <w:i/>
          <w:lang w:eastAsia="pl-PL"/>
        </w:rPr>
        <w:t>ROZDZIAŁ X</w:t>
      </w:r>
      <w:r w:rsidR="001117B9" w:rsidRPr="00CA3D73">
        <w:rPr>
          <w:rFonts w:eastAsia="Times New Roman" w:cstheme="minorHAnsi"/>
          <w:b/>
          <w:i/>
          <w:lang w:eastAsia="pl-PL"/>
        </w:rPr>
        <w:t>IX</w:t>
      </w:r>
      <w:r w:rsidRPr="00CA3D73">
        <w:rPr>
          <w:rFonts w:eastAsia="Times New Roman" w:cstheme="minorHAnsi"/>
          <w:b/>
          <w:i/>
          <w:lang w:eastAsia="pl-PL"/>
        </w:rPr>
        <w:t>. Postanowienia końcowe</w:t>
      </w:r>
    </w:p>
    <w:p w14:paraId="19754686" w14:textId="77777777" w:rsidR="00F94EF3" w:rsidRPr="00CA3D73" w:rsidRDefault="00F94EF3" w:rsidP="003A3F5C">
      <w:pPr>
        <w:numPr>
          <w:ilvl w:val="0"/>
          <w:numId w:val="40"/>
        </w:numPr>
        <w:tabs>
          <w:tab w:val="left" w:pos="142"/>
        </w:tabs>
        <w:overflowPunct w:val="0"/>
        <w:autoSpaceDE w:val="0"/>
        <w:autoSpaceDN w:val="0"/>
        <w:adjustRightInd w:val="0"/>
        <w:spacing w:after="0" w:line="280" w:lineRule="exact"/>
        <w:contextualSpacing/>
        <w:jc w:val="both"/>
        <w:textAlignment w:val="baseline"/>
        <w:rPr>
          <w:rFonts w:ascii="Calibri" w:hAnsi="Calibri" w:cs="Calibri"/>
        </w:rPr>
      </w:pPr>
      <w:r w:rsidRPr="00CA3D73">
        <w:rPr>
          <w:rFonts w:ascii="Calibri" w:hAnsi="Calibri" w:cs="Calibri"/>
        </w:rPr>
        <w:t>Oferty, opinie biegłych, oświadczenia, zawiadomienia, wnioski, inne dokumenty i informacje składane przez Zamawiającego i Wykonawców oraz umowa stanowią załączniki do protokołu postępowania.</w:t>
      </w:r>
    </w:p>
    <w:p w14:paraId="431F5374" w14:textId="77777777" w:rsidR="00F94EF3" w:rsidRPr="00CA3D73" w:rsidRDefault="00F94EF3" w:rsidP="003A3F5C">
      <w:pPr>
        <w:numPr>
          <w:ilvl w:val="0"/>
          <w:numId w:val="40"/>
        </w:numPr>
        <w:tabs>
          <w:tab w:val="left" w:pos="142"/>
        </w:tabs>
        <w:overflowPunct w:val="0"/>
        <w:autoSpaceDE w:val="0"/>
        <w:autoSpaceDN w:val="0"/>
        <w:adjustRightInd w:val="0"/>
        <w:spacing w:after="0" w:line="280" w:lineRule="exact"/>
        <w:contextualSpacing/>
        <w:jc w:val="both"/>
        <w:textAlignment w:val="baseline"/>
        <w:rPr>
          <w:rFonts w:ascii="Calibri" w:hAnsi="Calibri" w:cs="Calibri"/>
        </w:rPr>
      </w:pPr>
      <w:r w:rsidRPr="00CA3D73">
        <w:rPr>
          <w:rFonts w:ascii="Calibri" w:hAnsi="Calibri" w:cs="Calibri"/>
        </w:rPr>
        <w:t>Protokół wraz z załącznikami jest jawny. Załączniki do protokołu udostępnia się po dokonaniu wyboru najkorzystniejszej oferty lub unieważnieniu postępowania, z tym, że oferty udostępnia się po ich otwarciu.</w:t>
      </w:r>
    </w:p>
    <w:p w14:paraId="23D15BA4" w14:textId="77777777" w:rsidR="00F94EF3" w:rsidRPr="00CA3D73" w:rsidRDefault="00F94EF3" w:rsidP="003A3F5C">
      <w:pPr>
        <w:numPr>
          <w:ilvl w:val="0"/>
          <w:numId w:val="40"/>
        </w:numPr>
        <w:tabs>
          <w:tab w:val="left" w:pos="142"/>
        </w:tabs>
        <w:overflowPunct w:val="0"/>
        <w:autoSpaceDE w:val="0"/>
        <w:autoSpaceDN w:val="0"/>
        <w:adjustRightInd w:val="0"/>
        <w:spacing w:after="0" w:line="280" w:lineRule="exact"/>
        <w:contextualSpacing/>
        <w:jc w:val="both"/>
        <w:textAlignment w:val="baseline"/>
        <w:rPr>
          <w:rFonts w:ascii="Calibri" w:hAnsi="Calibri" w:cs="Calibri"/>
        </w:rPr>
      </w:pPr>
      <w:r w:rsidRPr="00CA3D73">
        <w:rPr>
          <w:rFonts w:ascii="Calibri" w:hAnsi="Calibri" w:cs="Calibri"/>
        </w:rPr>
        <w:t xml:space="preserve">Zamawiający </w:t>
      </w:r>
      <w:r w:rsidRPr="00CA3D73">
        <w:rPr>
          <w:rFonts w:ascii="Calibri" w:hAnsi="Calibri" w:cs="Calibri"/>
          <w:b/>
        </w:rPr>
        <w:t>określił</w:t>
      </w:r>
      <w:r w:rsidRPr="00CA3D73">
        <w:rPr>
          <w:rFonts w:ascii="Calibri" w:hAnsi="Calibri" w:cs="Calibri"/>
        </w:rPr>
        <w:t xml:space="preserve"> w SIWZ dodatkowe wymogi dotyczące zachowania poufnego charakteru informacji przekazanych Wykonawcy w toku postępowania w rozdziale III SIWZ.</w:t>
      </w:r>
    </w:p>
    <w:p w14:paraId="31B55588" w14:textId="77777777" w:rsidR="00F94EF3" w:rsidRPr="00CA3D73" w:rsidRDefault="00F94EF3" w:rsidP="003A3F5C">
      <w:pPr>
        <w:numPr>
          <w:ilvl w:val="0"/>
          <w:numId w:val="40"/>
        </w:numPr>
        <w:tabs>
          <w:tab w:val="left" w:pos="142"/>
        </w:tabs>
        <w:overflowPunct w:val="0"/>
        <w:autoSpaceDE w:val="0"/>
        <w:autoSpaceDN w:val="0"/>
        <w:adjustRightInd w:val="0"/>
        <w:spacing w:after="0" w:line="280" w:lineRule="exact"/>
        <w:contextualSpacing/>
        <w:jc w:val="both"/>
        <w:textAlignment w:val="baseline"/>
        <w:rPr>
          <w:rFonts w:ascii="Calibri" w:hAnsi="Calibri" w:cs="Calibri"/>
        </w:rPr>
      </w:pPr>
      <w:r w:rsidRPr="00CA3D73">
        <w:rPr>
          <w:rFonts w:ascii="Calibri" w:hAnsi="Calibri" w:cs="Calibri"/>
        </w:rPr>
        <w:t>Wykonawca ponosi koszty związane z przygotowaniem i złożeniem oferty.</w:t>
      </w:r>
    </w:p>
    <w:p w14:paraId="149F09AB" w14:textId="77777777" w:rsidR="00F94EF3" w:rsidRPr="00CA3D73" w:rsidRDefault="00F94EF3" w:rsidP="003A3F5C">
      <w:pPr>
        <w:numPr>
          <w:ilvl w:val="0"/>
          <w:numId w:val="40"/>
        </w:numPr>
        <w:tabs>
          <w:tab w:val="left" w:pos="142"/>
        </w:tabs>
        <w:overflowPunct w:val="0"/>
        <w:autoSpaceDE w:val="0"/>
        <w:autoSpaceDN w:val="0"/>
        <w:adjustRightInd w:val="0"/>
        <w:spacing w:after="0" w:line="280" w:lineRule="exact"/>
        <w:contextualSpacing/>
        <w:jc w:val="both"/>
        <w:textAlignment w:val="baseline"/>
        <w:rPr>
          <w:rFonts w:ascii="Calibri" w:hAnsi="Calibri" w:cs="Calibri"/>
        </w:rPr>
      </w:pPr>
      <w:r w:rsidRPr="00CA3D73">
        <w:rPr>
          <w:rFonts w:ascii="Calibri" w:hAnsi="Calibri" w:cs="Calibri"/>
        </w:rPr>
        <w:t xml:space="preserve">Przywołane w SIWZ Załączniki stanowią jej integralną część. </w:t>
      </w:r>
    </w:p>
    <w:p w14:paraId="34428EA2" w14:textId="77777777" w:rsidR="00F94EF3" w:rsidRPr="00CA3D73" w:rsidRDefault="00F94EF3" w:rsidP="00903B27">
      <w:pPr>
        <w:tabs>
          <w:tab w:val="left" w:pos="142"/>
        </w:tabs>
        <w:overflowPunct w:val="0"/>
        <w:autoSpaceDE w:val="0"/>
        <w:autoSpaceDN w:val="0"/>
        <w:adjustRightInd w:val="0"/>
        <w:spacing w:after="0" w:line="280" w:lineRule="exact"/>
        <w:contextualSpacing/>
        <w:jc w:val="both"/>
        <w:textAlignment w:val="baseline"/>
        <w:rPr>
          <w:rFonts w:ascii="Arial" w:hAnsi="Arial" w:cs="Arial"/>
          <w:sz w:val="20"/>
          <w:szCs w:val="20"/>
        </w:rPr>
      </w:pPr>
    </w:p>
    <w:p w14:paraId="7866A873" w14:textId="77777777" w:rsidR="00F94EF3" w:rsidRPr="00CA3D73" w:rsidRDefault="00F94EF3" w:rsidP="00BE7663">
      <w:pPr>
        <w:shd w:val="clear" w:color="auto" w:fill="D9D9D9"/>
        <w:tabs>
          <w:tab w:val="num" w:pos="360"/>
        </w:tabs>
        <w:spacing w:before="120" w:after="120" w:line="240" w:lineRule="auto"/>
        <w:ind w:left="426" w:hanging="426"/>
        <w:jc w:val="both"/>
        <w:rPr>
          <w:rFonts w:eastAsia="Times New Roman" w:cstheme="minorHAnsi"/>
          <w:b/>
          <w:i/>
          <w:lang w:eastAsia="pl-PL"/>
        </w:rPr>
      </w:pPr>
      <w:r w:rsidRPr="00CA3D73">
        <w:rPr>
          <w:rFonts w:eastAsia="Times New Roman" w:cstheme="minorHAnsi"/>
          <w:b/>
          <w:i/>
          <w:lang w:eastAsia="pl-PL"/>
        </w:rPr>
        <w:t>ROZDZIAŁ X</w:t>
      </w:r>
      <w:r w:rsidR="001117B9" w:rsidRPr="00CA3D73">
        <w:rPr>
          <w:rFonts w:eastAsia="Times New Roman" w:cstheme="minorHAnsi"/>
          <w:b/>
          <w:i/>
          <w:lang w:eastAsia="pl-PL"/>
        </w:rPr>
        <w:t>X</w:t>
      </w:r>
      <w:r w:rsidRPr="00CA3D73">
        <w:rPr>
          <w:rFonts w:eastAsia="Times New Roman" w:cstheme="minorHAnsi"/>
          <w:b/>
          <w:i/>
          <w:lang w:eastAsia="pl-PL"/>
        </w:rPr>
        <w:t>.  Wykaz załączników</w:t>
      </w:r>
    </w:p>
    <w:p w14:paraId="15594E8C" w14:textId="77777777" w:rsidR="00B46407" w:rsidRPr="00CA3D73" w:rsidRDefault="007F0FB2" w:rsidP="007F0FB2">
      <w:pPr>
        <w:tabs>
          <w:tab w:val="left" w:pos="1701"/>
        </w:tabs>
        <w:spacing w:after="0"/>
        <w:contextualSpacing/>
        <w:rPr>
          <w:rFonts w:cstheme="minorHAnsi"/>
        </w:rPr>
      </w:pPr>
      <w:r w:rsidRPr="00CA3D73">
        <w:rPr>
          <w:rFonts w:cstheme="minorHAnsi"/>
        </w:rPr>
        <w:t>Załącznik n</w:t>
      </w:r>
      <w:r w:rsidR="00B46407" w:rsidRPr="00CA3D73">
        <w:rPr>
          <w:rFonts w:cstheme="minorHAnsi"/>
        </w:rPr>
        <w:t>r 1</w:t>
      </w:r>
      <w:r w:rsidR="00E710B2" w:rsidRPr="00CA3D73">
        <w:rPr>
          <w:rFonts w:cstheme="minorHAnsi"/>
        </w:rPr>
        <w:t>a</w:t>
      </w:r>
      <w:r w:rsidRPr="00CA3D73">
        <w:rPr>
          <w:rFonts w:cstheme="minorHAnsi"/>
        </w:rPr>
        <w:t xml:space="preserve"> </w:t>
      </w:r>
      <w:r w:rsidRPr="00CA3D73">
        <w:rPr>
          <w:rFonts w:cstheme="minorHAnsi"/>
        </w:rPr>
        <w:tab/>
      </w:r>
      <w:r w:rsidR="00E710B2" w:rsidRPr="00CA3D73">
        <w:rPr>
          <w:rFonts w:cstheme="minorHAnsi"/>
        </w:rPr>
        <w:t>Formularz ofertowy – część I.</w:t>
      </w:r>
    </w:p>
    <w:p w14:paraId="1E27139F" w14:textId="77777777" w:rsidR="00E710B2" w:rsidRPr="00CA3D73" w:rsidRDefault="007F0FB2" w:rsidP="007F0FB2">
      <w:pPr>
        <w:tabs>
          <w:tab w:val="left" w:pos="1701"/>
        </w:tabs>
        <w:spacing w:after="0"/>
        <w:contextualSpacing/>
        <w:rPr>
          <w:rFonts w:cstheme="minorHAnsi"/>
        </w:rPr>
      </w:pPr>
      <w:r w:rsidRPr="00CA3D73">
        <w:rPr>
          <w:rFonts w:cstheme="minorHAnsi"/>
        </w:rPr>
        <w:t>Załącznik n</w:t>
      </w:r>
      <w:r w:rsidR="00E710B2" w:rsidRPr="00CA3D73">
        <w:rPr>
          <w:rFonts w:cstheme="minorHAnsi"/>
        </w:rPr>
        <w:t>r 1b</w:t>
      </w:r>
      <w:r w:rsidRPr="00CA3D73">
        <w:rPr>
          <w:rFonts w:cstheme="minorHAnsi"/>
        </w:rPr>
        <w:tab/>
      </w:r>
      <w:r w:rsidR="00E710B2" w:rsidRPr="00CA3D73">
        <w:rPr>
          <w:rFonts w:cstheme="minorHAnsi"/>
        </w:rPr>
        <w:t>Formularz ofertowy – część II.</w:t>
      </w:r>
    </w:p>
    <w:p w14:paraId="1AF0D418" w14:textId="77777777" w:rsidR="00B46407" w:rsidRPr="00CA3D73" w:rsidRDefault="007F0FB2" w:rsidP="007F0FB2">
      <w:pPr>
        <w:tabs>
          <w:tab w:val="left" w:pos="1701"/>
        </w:tabs>
        <w:spacing w:after="0"/>
        <w:ind w:left="1701" w:hanging="1701"/>
        <w:contextualSpacing/>
        <w:rPr>
          <w:rFonts w:cstheme="minorHAnsi"/>
        </w:rPr>
      </w:pPr>
      <w:r w:rsidRPr="00CA3D73">
        <w:rPr>
          <w:rFonts w:cstheme="minorHAnsi"/>
        </w:rPr>
        <w:t>Załącznik nr 2</w:t>
      </w:r>
      <w:r w:rsidRPr="00CA3D73">
        <w:rPr>
          <w:rFonts w:cstheme="minorHAnsi"/>
        </w:rPr>
        <w:tab/>
      </w:r>
      <w:r w:rsidR="00B46407" w:rsidRPr="00CA3D73">
        <w:rPr>
          <w:rFonts w:cstheme="minorHAnsi"/>
          <w:spacing w:val="-8"/>
        </w:rPr>
        <w:t xml:space="preserve">Oświadczenie </w:t>
      </w:r>
      <w:r w:rsidR="00E875A8" w:rsidRPr="00CA3D73">
        <w:rPr>
          <w:rFonts w:cstheme="minorHAnsi"/>
          <w:spacing w:val="-8"/>
        </w:rPr>
        <w:t>własne W</w:t>
      </w:r>
      <w:r w:rsidR="002C30F9" w:rsidRPr="00CA3D73">
        <w:rPr>
          <w:rFonts w:cstheme="minorHAnsi"/>
          <w:spacing w:val="-8"/>
        </w:rPr>
        <w:t>ykonawcy.</w:t>
      </w:r>
    </w:p>
    <w:p w14:paraId="24056AA5" w14:textId="77777777" w:rsidR="00B46407" w:rsidRPr="00CA3D73" w:rsidRDefault="007F0FB2" w:rsidP="007F0FB2">
      <w:pPr>
        <w:tabs>
          <w:tab w:val="left" w:pos="1701"/>
        </w:tabs>
        <w:spacing w:after="0"/>
        <w:ind w:left="1701" w:hanging="1701"/>
        <w:contextualSpacing/>
        <w:rPr>
          <w:rFonts w:cstheme="minorHAnsi"/>
        </w:rPr>
      </w:pPr>
      <w:r w:rsidRPr="00CA3D73">
        <w:rPr>
          <w:rFonts w:cstheme="minorHAnsi"/>
        </w:rPr>
        <w:t>Załącznik nr 3</w:t>
      </w:r>
      <w:r w:rsidRPr="00CA3D73">
        <w:rPr>
          <w:rFonts w:cstheme="minorHAnsi"/>
        </w:rPr>
        <w:tab/>
      </w:r>
      <w:r w:rsidR="00B46407" w:rsidRPr="00CA3D73">
        <w:rPr>
          <w:rFonts w:cstheme="minorHAnsi"/>
        </w:rPr>
        <w:t>Oświadczenie o przynależności lub braku przynależności do tej samej grupy kapita</w:t>
      </w:r>
      <w:r w:rsidR="00E710B2" w:rsidRPr="00CA3D73">
        <w:rPr>
          <w:rFonts w:cstheme="minorHAnsi"/>
        </w:rPr>
        <w:t>łowej.</w:t>
      </w:r>
    </w:p>
    <w:p w14:paraId="7ED9122E" w14:textId="77777777" w:rsidR="00E710B2" w:rsidRPr="00CA3D73" w:rsidRDefault="00E710B2" w:rsidP="007F0FB2">
      <w:pPr>
        <w:tabs>
          <w:tab w:val="left" w:pos="1701"/>
        </w:tabs>
        <w:spacing w:after="0"/>
        <w:ind w:left="2127" w:hanging="2127"/>
        <w:jc w:val="both"/>
        <w:rPr>
          <w:rFonts w:cstheme="minorHAnsi"/>
        </w:rPr>
      </w:pPr>
      <w:r w:rsidRPr="00CA3D73">
        <w:rPr>
          <w:rFonts w:cstheme="minorHAnsi"/>
        </w:rPr>
        <w:t>Załącznik nr 4a</w:t>
      </w:r>
      <w:r w:rsidRPr="00CA3D73">
        <w:rPr>
          <w:rFonts w:cstheme="minorHAnsi"/>
        </w:rPr>
        <w:tab/>
        <w:t>Wzór umowy</w:t>
      </w:r>
      <w:r w:rsidR="00A527C0" w:rsidRPr="00CA3D73">
        <w:rPr>
          <w:rFonts w:cstheme="minorHAnsi"/>
        </w:rPr>
        <w:t xml:space="preserve"> </w:t>
      </w:r>
      <w:r w:rsidRPr="00CA3D73">
        <w:rPr>
          <w:rFonts w:cstheme="minorHAnsi"/>
        </w:rPr>
        <w:t>– część I</w:t>
      </w:r>
    </w:p>
    <w:p w14:paraId="689B7189" w14:textId="77777777" w:rsidR="00E710B2" w:rsidRPr="00CA3D73" w:rsidRDefault="00E710B2" w:rsidP="007F0FB2">
      <w:pPr>
        <w:tabs>
          <w:tab w:val="left" w:pos="1701"/>
        </w:tabs>
        <w:spacing w:after="0"/>
        <w:ind w:left="2127" w:hanging="2127"/>
        <w:jc w:val="both"/>
        <w:rPr>
          <w:rFonts w:cstheme="minorHAnsi"/>
          <w:u w:val="single"/>
        </w:rPr>
      </w:pPr>
      <w:r w:rsidRPr="00CA3D73">
        <w:rPr>
          <w:rFonts w:cstheme="minorHAnsi"/>
        </w:rPr>
        <w:t>Załącznik nr 4b</w:t>
      </w:r>
      <w:r w:rsidRPr="00CA3D73">
        <w:rPr>
          <w:rFonts w:cstheme="minorHAnsi"/>
        </w:rPr>
        <w:tab/>
        <w:t>Wzór umowy – część II</w:t>
      </w:r>
    </w:p>
    <w:p w14:paraId="1EFD9E84" w14:textId="77777777" w:rsidR="00E710B2" w:rsidRPr="00CA3D73" w:rsidRDefault="00E710B2" w:rsidP="007F0FB2">
      <w:pPr>
        <w:tabs>
          <w:tab w:val="left" w:pos="1701"/>
        </w:tabs>
        <w:spacing w:after="0"/>
        <w:ind w:left="2127" w:hanging="2127"/>
        <w:jc w:val="both"/>
        <w:rPr>
          <w:rFonts w:cstheme="minorHAnsi"/>
        </w:rPr>
      </w:pPr>
      <w:r w:rsidRPr="00CA3D73">
        <w:rPr>
          <w:rFonts w:cstheme="minorHAnsi"/>
        </w:rPr>
        <w:t xml:space="preserve">Załącznik nr 5 </w:t>
      </w:r>
      <w:r w:rsidRPr="00CA3D73">
        <w:rPr>
          <w:rFonts w:cstheme="minorHAnsi"/>
        </w:rPr>
        <w:tab/>
        <w:t xml:space="preserve">Opis przedmiotu zamówienia </w:t>
      </w:r>
    </w:p>
    <w:p w14:paraId="02B7010D" w14:textId="77777777" w:rsidR="00E710B2" w:rsidRPr="00CA3D73" w:rsidRDefault="00E710B2" w:rsidP="007F0FB2">
      <w:pPr>
        <w:tabs>
          <w:tab w:val="left" w:pos="1701"/>
        </w:tabs>
        <w:spacing w:after="0"/>
        <w:ind w:left="2127" w:hanging="2127"/>
        <w:jc w:val="both"/>
        <w:rPr>
          <w:rFonts w:cstheme="minorHAnsi"/>
        </w:rPr>
      </w:pPr>
      <w:r w:rsidRPr="00CA3D73">
        <w:rPr>
          <w:rFonts w:cstheme="minorHAnsi"/>
        </w:rPr>
        <w:t>Załącznik nr 5 a</w:t>
      </w:r>
      <w:r w:rsidRPr="00CA3D73">
        <w:rPr>
          <w:rFonts w:cstheme="minorHAnsi"/>
        </w:rPr>
        <w:tab/>
        <w:t>Opis przedmiotu zamówienia część I</w:t>
      </w:r>
    </w:p>
    <w:p w14:paraId="41B0140F" w14:textId="77777777" w:rsidR="00E710B2" w:rsidRPr="00CA3D73" w:rsidRDefault="00E710B2" w:rsidP="007F0FB2">
      <w:pPr>
        <w:tabs>
          <w:tab w:val="left" w:pos="1701"/>
        </w:tabs>
        <w:spacing w:after="0"/>
        <w:ind w:left="2127" w:hanging="2127"/>
        <w:jc w:val="both"/>
        <w:rPr>
          <w:rFonts w:cstheme="minorHAnsi"/>
        </w:rPr>
      </w:pPr>
      <w:r w:rsidRPr="00CA3D73">
        <w:rPr>
          <w:rFonts w:cstheme="minorHAnsi"/>
        </w:rPr>
        <w:t>Załącznik nr 5 b</w:t>
      </w:r>
      <w:r w:rsidRPr="00CA3D73">
        <w:rPr>
          <w:rFonts w:cstheme="minorHAnsi"/>
        </w:rPr>
        <w:tab/>
        <w:t>Opis przedmiotu zamówienia część II</w:t>
      </w:r>
    </w:p>
    <w:p w14:paraId="2953DF52" w14:textId="77777777" w:rsidR="00E710B2" w:rsidRPr="00CA3D73" w:rsidRDefault="007F0FB2" w:rsidP="007F0FB2">
      <w:pPr>
        <w:tabs>
          <w:tab w:val="left" w:pos="1701"/>
        </w:tabs>
        <w:spacing w:after="0"/>
        <w:rPr>
          <w:rFonts w:cstheme="minorHAnsi"/>
        </w:rPr>
      </w:pPr>
      <w:r w:rsidRPr="00CA3D73">
        <w:rPr>
          <w:rFonts w:cstheme="minorHAnsi"/>
        </w:rPr>
        <w:t>Załącznik nr 6</w:t>
      </w:r>
      <w:r w:rsidR="00E710B2" w:rsidRPr="00CA3D73">
        <w:rPr>
          <w:rFonts w:cstheme="minorHAnsi"/>
        </w:rPr>
        <w:tab/>
        <w:t>Informacje o Zamawiającym</w:t>
      </w:r>
    </w:p>
    <w:p w14:paraId="11AB1985" w14:textId="77777777" w:rsidR="00E710B2" w:rsidRPr="00CA3D73" w:rsidRDefault="007F0FB2" w:rsidP="007F0FB2">
      <w:pPr>
        <w:tabs>
          <w:tab w:val="left" w:pos="1701"/>
        </w:tabs>
        <w:spacing w:after="0"/>
        <w:rPr>
          <w:rFonts w:cstheme="minorHAnsi"/>
        </w:rPr>
      </w:pPr>
      <w:r w:rsidRPr="00CA3D73">
        <w:rPr>
          <w:rFonts w:cstheme="minorHAnsi"/>
        </w:rPr>
        <w:t>Załącznik nr 7</w:t>
      </w:r>
      <w:r w:rsidR="00E710B2" w:rsidRPr="00CA3D73">
        <w:rPr>
          <w:rFonts w:cstheme="minorHAnsi"/>
        </w:rPr>
        <w:tab/>
        <w:t>Opis budynków</w:t>
      </w:r>
    </w:p>
    <w:p w14:paraId="6BFEB6CA" w14:textId="6B77630C" w:rsidR="00E710B2" w:rsidRPr="00CA3D73" w:rsidRDefault="007F0FB2" w:rsidP="007F0FB2">
      <w:pPr>
        <w:tabs>
          <w:tab w:val="left" w:pos="1701"/>
        </w:tabs>
        <w:spacing w:after="0"/>
        <w:rPr>
          <w:rFonts w:cstheme="minorHAnsi"/>
        </w:rPr>
      </w:pPr>
      <w:r w:rsidRPr="00CA3D73">
        <w:rPr>
          <w:rFonts w:cstheme="minorHAnsi"/>
        </w:rPr>
        <w:t>Załącznik nr 8</w:t>
      </w:r>
      <w:r w:rsidR="00E710B2" w:rsidRPr="00CA3D73">
        <w:rPr>
          <w:rFonts w:cstheme="minorHAnsi"/>
        </w:rPr>
        <w:tab/>
        <w:t>Opis zabezpieczeń</w:t>
      </w:r>
      <w:r w:rsidR="000C79BB" w:rsidRPr="00CA3D73">
        <w:rPr>
          <w:rFonts w:cstheme="minorHAnsi"/>
        </w:rPr>
        <w:t xml:space="preserve"> p. pożarowych,</w:t>
      </w:r>
      <w:r w:rsidR="00E710B2" w:rsidRPr="00CA3D73">
        <w:rPr>
          <w:rFonts w:cstheme="minorHAnsi"/>
        </w:rPr>
        <w:t xml:space="preserve"> p. kradzieżowych</w:t>
      </w:r>
    </w:p>
    <w:p w14:paraId="25B75B6B" w14:textId="00AFFEE4" w:rsidR="00E710B2" w:rsidRPr="00CA3D73" w:rsidRDefault="007F0FB2" w:rsidP="007F0FB2">
      <w:pPr>
        <w:tabs>
          <w:tab w:val="left" w:pos="1701"/>
        </w:tabs>
        <w:spacing w:after="0"/>
        <w:rPr>
          <w:rFonts w:cstheme="minorHAnsi"/>
        </w:rPr>
      </w:pPr>
      <w:r w:rsidRPr="00CA3D73">
        <w:rPr>
          <w:rFonts w:cstheme="minorHAnsi"/>
        </w:rPr>
        <w:t>Załącznik nr 9</w:t>
      </w:r>
      <w:r w:rsidR="00E710B2" w:rsidRPr="00CA3D73">
        <w:rPr>
          <w:rFonts w:cstheme="minorHAnsi"/>
        </w:rPr>
        <w:tab/>
      </w:r>
      <w:r w:rsidR="000C79BB" w:rsidRPr="00CA3D73">
        <w:rPr>
          <w:rFonts w:cstheme="minorHAnsi"/>
        </w:rPr>
        <w:t>Informacje o remontach budynków</w:t>
      </w:r>
    </w:p>
    <w:p w14:paraId="063AF16A" w14:textId="6D039C45" w:rsidR="0035188E" w:rsidRPr="00CA3D73" w:rsidRDefault="0035188E" w:rsidP="0035188E">
      <w:pPr>
        <w:tabs>
          <w:tab w:val="left" w:pos="1701"/>
        </w:tabs>
        <w:spacing w:after="0"/>
        <w:rPr>
          <w:rFonts w:cstheme="minorHAnsi"/>
        </w:rPr>
      </w:pPr>
      <w:r w:rsidRPr="00CA3D73">
        <w:rPr>
          <w:rFonts w:cstheme="minorHAnsi"/>
        </w:rPr>
        <w:t>Załącznik nr 10</w:t>
      </w:r>
      <w:r w:rsidRPr="00CA3D73">
        <w:rPr>
          <w:rFonts w:cstheme="minorHAnsi"/>
        </w:rPr>
        <w:tab/>
      </w:r>
      <w:r w:rsidR="000C79BB" w:rsidRPr="00CA3D73">
        <w:rPr>
          <w:rFonts w:cstheme="minorHAnsi"/>
        </w:rPr>
        <w:t>Informacje o przeglądach budynków</w:t>
      </w:r>
    </w:p>
    <w:p w14:paraId="1E4C254F" w14:textId="0EFEC582" w:rsidR="0035188E" w:rsidRPr="00CA3D73" w:rsidRDefault="0035188E" w:rsidP="0035188E">
      <w:pPr>
        <w:tabs>
          <w:tab w:val="left" w:pos="1701"/>
        </w:tabs>
        <w:spacing w:after="0"/>
        <w:rPr>
          <w:rFonts w:cstheme="minorHAnsi"/>
        </w:rPr>
      </w:pPr>
      <w:r w:rsidRPr="00CA3D73">
        <w:rPr>
          <w:rFonts w:cstheme="minorHAnsi"/>
        </w:rPr>
        <w:t>Załącznik nr 11</w:t>
      </w:r>
      <w:r w:rsidRPr="00CA3D73">
        <w:rPr>
          <w:rFonts w:cstheme="minorHAnsi"/>
        </w:rPr>
        <w:tab/>
        <w:t xml:space="preserve">Wykaz </w:t>
      </w:r>
      <w:r w:rsidR="000C79BB" w:rsidRPr="00CA3D73">
        <w:rPr>
          <w:rFonts w:cstheme="minorHAnsi"/>
        </w:rPr>
        <w:t xml:space="preserve">sprzętu elektronicznego </w:t>
      </w:r>
    </w:p>
    <w:p w14:paraId="6A400B35" w14:textId="76AA8844" w:rsidR="0035188E" w:rsidRPr="00CA3D73" w:rsidRDefault="0035188E" w:rsidP="0035188E">
      <w:pPr>
        <w:tabs>
          <w:tab w:val="left" w:pos="1701"/>
        </w:tabs>
        <w:spacing w:after="0"/>
        <w:rPr>
          <w:rFonts w:cstheme="minorHAnsi"/>
        </w:rPr>
      </w:pPr>
      <w:r w:rsidRPr="00CA3D73">
        <w:rPr>
          <w:rFonts w:cstheme="minorHAnsi"/>
        </w:rPr>
        <w:t xml:space="preserve">Załącznik nr 12 </w:t>
      </w:r>
      <w:r w:rsidRPr="00CA3D73">
        <w:rPr>
          <w:rFonts w:cstheme="minorHAnsi"/>
        </w:rPr>
        <w:tab/>
        <w:t xml:space="preserve">Wykaz mienia </w:t>
      </w:r>
    </w:p>
    <w:p w14:paraId="35FAE358" w14:textId="77777777" w:rsidR="00E710B2" w:rsidRPr="00CA3D73" w:rsidRDefault="0035188E" w:rsidP="007F0FB2">
      <w:pPr>
        <w:tabs>
          <w:tab w:val="left" w:pos="1701"/>
        </w:tabs>
        <w:spacing w:after="0"/>
        <w:rPr>
          <w:rFonts w:cstheme="minorHAnsi"/>
        </w:rPr>
      </w:pPr>
      <w:r w:rsidRPr="00CA3D73">
        <w:rPr>
          <w:rFonts w:cstheme="minorHAnsi"/>
        </w:rPr>
        <w:t>Załącznik nr 13</w:t>
      </w:r>
      <w:r w:rsidR="00E710B2" w:rsidRPr="00CA3D73">
        <w:rPr>
          <w:rFonts w:cstheme="minorHAnsi"/>
        </w:rPr>
        <w:tab/>
        <w:t>Wykaz pojazdów</w:t>
      </w:r>
    </w:p>
    <w:p w14:paraId="7E9F5CE9" w14:textId="3E17ACFD" w:rsidR="003C0188" w:rsidRDefault="003C0188" w:rsidP="007F0FB2">
      <w:pPr>
        <w:tabs>
          <w:tab w:val="left" w:pos="1701"/>
        </w:tabs>
        <w:spacing w:after="0"/>
        <w:rPr>
          <w:rFonts w:cstheme="minorHAnsi"/>
        </w:rPr>
      </w:pPr>
      <w:r w:rsidRPr="00CA3D73">
        <w:rPr>
          <w:rFonts w:cstheme="minorHAnsi"/>
        </w:rPr>
        <w:t>Załącznik nr 14</w:t>
      </w:r>
      <w:r w:rsidRPr="00CA3D73">
        <w:rPr>
          <w:rFonts w:cstheme="minorHAnsi"/>
        </w:rPr>
        <w:tab/>
        <w:t>Okresy ubezpieczenia</w:t>
      </w:r>
    </w:p>
    <w:p w14:paraId="2D542AEC" w14:textId="576185EA" w:rsidR="00457932" w:rsidRPr="00CA3D73" w:rsidRDefault="00457932" w:rsidP="007F0FB2">
      <w:pPr>
        <w:tabs>
          <w:tab w:val="left" w:pos="1701"/>
        </w:tabs>
        <w:spacing w:after="0"/>
        <w:rPr>
          <w:rFonts w:cstheme="minorHAnsi"/>
        </w:rPr>
      </w:pPr>
      <w:r w:rsidRPr="00457932">
        <w:rPr>
          <w:rFonts w:cstheme="minorHAnsi"/>
        </w:rPr>
        <w:t>Załącznik nr 15</w:t>
      </w:r>
      <w:r>
        <w:rPr>
          <w:rFonts w:cstheme="minorHAnsi"/>
        </w:rPr>
        <w:tab/>
        <w:t xml:space="preserve">przebieg ubezpieczenia – szkodowość </w:t>
      </w:r>
    </w:p>
    <w:p w14:paraId="5B33828D" w14:textId="73D49FC3" w:rsidR="007F0FB2" w:rsidRPr="00CA3D73" w:rsidRDefault="003C0188" w:rsidP="00996104">
      <w:pPr>
        <w:tabs>
          <w:tab w:val="left" w:pos="1701"/>
        </w:tabs>
        <w:spacing w:after="0"/>
        <w:rPr>
          <w:rFonts w:cstheme="minorHAnsi"/>
        </w:rPr>
      </w:pPr>
      <w:r w:rsidRPr="00CA3D73">
        <w:rPr>
          <w:rFonts w:cstheme="minorHAnsi"/>
        </w:rPr>
        <w:t>Załącznik nr 15</w:t>
      </w:r>
      <w:r w:rsidR="004C2834" w:rsidRPr="00CA3D73">
        <w:rPr>
          <w:rFonts w:cstheme="minorHAnsi"/>
        </w:rPr>
        <w:tab/>
        <w:t>Wniosek o udostęp</w:t>
      </w:r>
      <w:r w:rsidRPr="00CA3D73">
        <w:rPr>
          <w:rFonts w:cstheme="minorHAnsi"/>
        </w:rPr>
        <w:t xml:space="preserve">nienie załączników </w:t>
      </w:r>
      <w:r w:rsidR="00457932">
        <w:rPr>
          <w:rFonts w:cstheme="minorHAnsi"/>
        </w:rPr>
        <w:t>1a</w:t>
      </w:r>
      <w:r w:rsidRPr="00CA3D73">
        <w:rPr>
          <w:rFonts w:cstheme="minorHAnsi"/>
        </w:rPr>
        <w:t>-1</w:t>
      </w:r>
      <w:r w:rsidR="00457932">
        <w:rPr>
          <w:rFonts w:cstheme="minorHAnsi"/>
        </w:rPr>
        <w:t>5</w:t>
      </w:r>
      <w:r w:rsidR="00996104" w:rsidRPr="00CA3D73">
        <w:rPr>
          <w:rFonts w:cstheme="minorHAnsi"/>
        </w:rPr>
        <w:t xml:space="preserve"> do SIWZ</w:t>
      </w:r>
    </w:p>
    <w:p w14:paraId="62243762" w14:textId="77777777" w:rsidR="00E710B2" w:rsidRPr="00CA3D73" w:rsidRDefault="00E710B2" w:rsidP="007F0FB2">
      <w:pPr>
        <w:spacing w:after="0"/>
        <w:rPr>
          <w:rFonts w:cstheme="minorHAnsi"/>
          <w:b/>
        </w:rPr>
      </w:pPr>
      <w:r w:rsidRPr="00CA3D73">
        <w:rPr>
          <w:rFonts w:cstheme="minorHAnsi"/>
        </w:rPr>
        <w:t>Wskazane powyżej załączniki Wykonawca wypełnia stosownie do treści niniejszej SIWZ.</w:t>
      </w:r>
      <w:r w:rsidRPr="00CA3D73">
        <w:rPr>
          <w:rFonts w:cstheme="minorHAnsi"/>
        </w:rPr>
        <w:br/>
        <w:t>Zamawiający dopuszcza zmiany wielkości pól załączników oraz odmiany wyrazów.</w:t>
      </w:r>
    </w:p>
    <w:p w14:paraId="226D947A" w14:textId="77777777" w:rsidR="00E710B2" w:rsidRPr="00CA3D73" w:rsidRDefault="00E710B2" w:rsidP="007F0FB2">
      <w:pPr>
        <w:spacing w:after="0"/>
        <w:jc w:val="right"/>
        <w:rPr>
          <w:rFonts w:ascii="Arial" w:hAnsi="Arial" w:cs="Arial"/>
          <w:sz w:val="20"/>
          <w:szCs w:val="20"/>
        </w:rPr>
      </w:pPr>
    </w:p>
    <w:p w14:paraId="72F11236" w14:textId="77777777" w:rsidR="007F7869" w:rsidRPr="007F7869" w:rsidRDefault="007F7869" w:rsidP="00CA3D73">
      <w:pPr>
        <w:tabs>
          <w:tab w:val="center" w:pos="4691"/>
          <w:tab w:val="right" w:pos="9382"/>
        </w:tabs>
        <w:spacing w:after="0"/>
        <w:jc w:val="right"/>
        <w:rPr>
          <w:rFonts w:cstheme="minorHAnsi"/>
          <w:bCs/>
          <w:iCs/>
        </w:rPr>
      </w:pPr>
    </w:p>
    <w:sectPr w:rsidR="007F7869" w:rsidRPr="007F7869" w:rsidSect="00CA3D73">
      <w:footerReference w:type="default" r:id="rId14"/>
      <w:pgSz w:w="11906" w:h="16838"/>
      <w:pgMar w:top="1418" w:right="1106" w:bottom="1134" w:left="1418" w:header="567" w:footer="8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F0776F" w14:textId="77777777" w:rsidR="00842286" w:rsidRDefault="00842286">
      <w:pPr>
        <w:spacing w:after="0" w:line="240" w:lineRule="auto"/>
      </w:pPr>
      <w:r>
        <w:separator/>
      </w:r>
    </w:p>
  </w:endnote>
  <w:endnote w:type="continuationSeparator" w:id="0">
    <w:p w14:paraId="36B0ABB3" w14:textId="77777777" w:rsidR="00842286" w:rsidRDefault="008422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FrankfurtGothic">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Georgia">
    <w:panose1 w:val="02040502050405020303"/>
    <w:charset w:val="EE"/>
    <w:family w:val="roman"/>
    <w:pitch w:val="variable"/>
    <w:sig w:usb0="00000287" w:usb1="00000000" w:usb2="00000000" w:usb3="00000000" w:csb0="0000009F" w:csb1="00000000"/>
  </w:font>
  <w:font w:name="Univers-PL">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EE"/>
    <w:family w:val="swiss"/>
    <w:pitch w:val="variable"/>
    <w:sig w:usb0="A00006FF" w:usb1="4000205B" w:usb2="00000010" w:usb3="00000000" w:csb0="0000019F" w:csb1="00000000"/>
  </w:font>
  <w:font w:name="Times">
    <w:altName w:val="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DB303" w14:textId="77777777" w:rsidR="00FC27DF" w:rsidRPr="00221579" w:rsidRDefault="00FC27DF">
    <w:pPr>
      <w:pStyle w:val="Stopka"/>
      <w:jc w:val="right"/>
      <w:rPr>
        <w:rFonts w:ascii="Arial" w:hAnsi="Arial" w:cs="Arial"/>
        <w:sz w:val="20"/>
        <w:szCs w:val="20"/>
      </w:rPr>
    </w:pPr>
    <w:r w:rsidRPr="00221579">
      <w:rPr>
        <w:rFonts w:ascii="Arial" w:hAnsi="Arial" w:cs="Arial"/>
        <w:sz w:val="20"/>
        <w:szCs w:val="20"/>
      </w:rPr>
      <w:fldChar w:fldCharType="begin"/>
    </w:r>
    <w:r w:rsidRPr="00221579">
      <w:rPr>
        <w:rFonts w:ascii="Arial" w:hAnsi="Arial" w:cs="Arial"/>
        <w:sz w:val="20"/>
        <w:szCs w:val="20"/>
      </w:rPr>
      <w:instrText xml:space="preserve"> PAGE   \* MERGEFORMAT </w:instrText>
    </w:r>
    <w:r w:rsidRPr="00221579">
      <w:rPr>
        <w:rFonts w:ascii="Arial" w:hAnsi="Arial" w:cs="Arial"/>
        <w:sz w:val="20"/>
        <w:szCs w:val="20"/>
      </w:rPr>
      <w:fldChar w:fldCharType="separate"/>
    </w:r>
    <w:r>
      <w:rPr>
        <w:rFonts w:ascii="Arial" w:hAnsi="Arial" w:cs="Arial"/>
        <w:noProof/>
        <w:sz w:val="20"/>
        <w:szCs w:val="20"/>
      </w:rPr>
      <w:t>57</w:t>
    </w:r>
    <w:r w:rsidRPr="00221579">
      <w:rPr>
        <w:rFonts w:ascii="Arial" w:hAnsi="Arial" w:cs="Arial"/>
        <w:sz w:val="20"/>
        <w:szCs w:val="20"/>
      </w:rPr>
      <w:fldChar w:fldCharType="end"/>
    </w:r>
  </w:p>
  <w:p w14:paraId="19D93E34" w14:textId="77777777" w:rsidR="00FC27DF" w:rsidRDefault="00FC27D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6AB4DF" w14:textId="77777777" w:rsidR="00842286" w:rsidRDefault="00842286">
      <w:pPr>
        <w:spacing w:after="0" w:line="240" w:lineRule="auto"/>
      </w:pPr>
      <w:r>
        <w:separator/>
      </w:r>
    </w:p>
  </w:footnote>
  <w:footnote w:type="continuationSeparator" w:id="0">
    <w:p w14:paraId="01D6AF59" w14:textId="77777777" w:rsidR="00842286" w:rsidRDefault="008422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singleLevel"/>
    <w:tmpl w:val="00000004"/>
    <w:name w:val="WW8Num4"/>
    <w:lvl w:ilvl="0">
      <w:start w:val="1"/>
      <w:numFmt w:val="decimal"/>
      <w:lvlText w:val="%1."/>
      <w:lvlJc w:val="left"/>
      <w:pPr>
        <w:tabs>
          <w:tab w:val="num" w:pos="-8"/>
        </w:tabs>
        <w:ind w:left="142" w:firstLine="0"/>
      </w:pPr>
    </w:lvl>
  </w:abstractNum>
  <w:abstractNum w:abstractNumId="1" w15:restartNumberingAfterBreak="0">
    <w:nsid w:val="00000008"/>
    <w:multiLevelType w:val="multilevel"/>
    <w:tmpl w:val="00000008"/>
    <w:name w:val="WW8Num8"/>
    <w:lvl w:ilvl="0">
      <w:start w:val="1"/>
      <w:numFmt w:val="decimal"/>
      <w:lvlText w:val="%1."/>
      <w:lvlJc w:val="left"/>
      <w:pPr>
        <w:tabs>
          <w:tab w:val="num" w:pos="1214"/>
        </w:tabs>
        <w:ind w:left="1364" w:firstLine="0"/>
      </w:pPr>
      <w:rPr>
        <w:rFonts w:ascii="Times New Roman" w:hAnsi="Times New Roman" w:cs="Times New Roman"/>
        <w:b w:val="0"/>
        <w:i w:val="0"/>
        <w:sz w:val="24"/>
        <w:szCs w:val="24"/>
      </w:rPr>
    </w:lvl>
    <w:lvl w:ilvl="1">
      <w:start w:val="1"/>
      <w:numFmt w:val="lowerLetter"/>
      <w:lvlText w:val="%2."/>
      <w:lvlJc w:val="left"/>
      <w:pPr>
        <w:tabs>
          <w:tab w:val="num" w:pos="1724"/>
        </w:tabs>
        <w:ind w:left="1724" w:hanging="360"/>
      </w:pPr>
    </w:lvl>
    <w:lvl w:ilvl="2">
      <w:start w:val="1"/>
      <w:numFmt w:val="lowerRoman"/>
      <w:lvlText w:val="%3."/>
      <w:lvlJc w:val="left"/>
      <w:pPr>
        <w:tabs>
          <w:tab w:val="num" w:pos="2444"/>
        </w:tabs>
        <w:ind w:left="2444" w:hanging="180"/>
      </w:pPr>
    </w:lvl>
    <w:lvl w:ilvl="3">
      <w:start w:val="1"/>
      <w:numFmt w:val="decimal"/>
      <w:lvlText w:val="%4)"/>
      <w:lvlJc w:val="left"/>
      <w:pPr>
        <w:tabs>
          <w:tab w:val="num" w:pos="3164"/>
        </w:tabs>
        <w:ind w:left="3164" w:hanging="360"/>
      </w:pPr>
    </w:lvl>
    <w:lvl w:ilvl="4">
      <w:start w:val="1"/>
      <w:numFmt w:val="lowerLetter"/>
      <w:lvlText w:val="%5."/>
      <w:lvlJc w:val="left"/>
      <w:pPr>
        <w:tabs>
          <w:tab w:val="num" w:pos="3884"/>
        </w:tabs>
        <w:ind w:left="3884" w:hanging="360"/>
      </w:pPr>
    </w:lvl>
    <w:lvl w:ilvl="5">
      <w:start w:val="1"/>
      <w:numFmt w:val="lowerRoman"/>
      <w:lvlText w:val="%6."/>
      <w:lvlJc w:val="left"/>
      <w:pPr>
        <w:tabs>
          <w:tab w:val="num" w:pos="4604"/>
        </w:tabs>
        <w:ind w:left="4604" w:hanging="180"/>
      </w:pPr>
    </w:lvl>
    <w:lvl w:ilvl="6">
      <w:start w:val="1"/>
      <w:numFmt w:val="decimal"/>
      <w:lvlText w:val="%7."/>
      <w:lvlJc w:val="left"/>
      <w:pPr>
        <w:tabs>
          <w:tab w:val="num" w:pos="5324"/>
        </w:tabs>
        <w:ind w:left="5324" w:hanging="360"/>
      </w:pPr>
    </w:lvl>
    <w:lvl w:ilvl="7">
      <w:start w:val="1"/>
      <w:numFmt w:val="lowerLetter"/>
      <w:lvlText w:val="%8."/>
      <w:lvlJc w:val="left"/>
      <w:pPr>
        <w:tabs>
          <w:tab w:val="num" w:pos="6044"/>
        </w:tabs>
        <w:ind w:left="6044" w:hanging="360"/>
      </w:pPr>
    </w:lvl>
    <w:lvl w:ilvl="8">
      <w:start w:val="1"/>
      <w:numFmt w:val="lowerRoman"/>
      <w:lvlText w:val="%9."/>
      <w:lvlJc w:val="left"/>
      <w:pPr>
        <w:tabs>
          <w:tab w:val="num" w:pos="6764"/>
        </w:tabs>
        <w:ind w:left="6764" w:hanging="180"/>
      </w:pPr>
    </w:lvl>
  </w:abstractNum>
  <w:abstractNum w:abstractNumId="2" w15:restartNumberingAfterBreak="0">
    <w:nsid w:val="018D2FD7"/>
    <w:multiLevelType w:val="hybridMultilevel"/>
    <w:tmpl w:val="10A27362"/>
    <w:lvl w:ilvl="0" w:tplc="CCB25060">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15:restartNumberingAfterBreak="0">
    <w:nsid w:val="04C17F36"/>
    <w:multiLevelType w:val="hybridMultilevel"/>
    <w:tmpl w:val="2DF46FC8"/>
    <w:lvl w:ilvl="0" w:tplc="E000DE12">
      <w:start w:val="1"/>
      <w:numFmt w:val="lowerLetter"/>
      <w:lvlText w:val="%1)"/>
      <w:lvlJc w:val="left"/>
      <w:pPr>
        <w:ind w:left="720" w:hanging="360"/>
      </w:pPr>
      <w:rPr>
        <w:rFonts w:hint="default"/>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5111C18"/>
    <w:multiLevelType w:val="hybridMultilevel"/>
    <w:tmpl w:val="E40A0D02"/>
    <w:lvl w:ilvl="0" w:tplc="0415000F">
      <w:start w:val="1"/>
      <w:numFmt w:val="decimal"/>
      <w:lvlText w:val="%1."/>
      <w:lvlJc w:val="left"/>
      <w:pPr>
        <w:ind w:left="720" w:hanging="360"/>
      </w:pPr>
    </w:lvl>
    <w:lvl w:ilvl="1" w:tplc="7FFC53A0">
      <w:start w:val="1"/>
      <w:numFmt w:val="decimal"/>
      <w:lvlText w:val="%2."/>
      <w:lvlJc w:val="left"/>
      <w:pPr>
        <w:ind w:left="360" w:hanging="360"/>
      </w:pPr>
      <w:rPr>
        <w:rFonts w:hint="default"/>
      </w:rPr>
    </w:lvl>
    <w:lvl w:ilvl="2" w:tplc="478E7E84">
      <w:start w:val="14"/>
      <w:numFmt w:val="decimal"/>
      <w:lvlText w:val="%3"/>
      <w:lvlJc w:val="left"/>
      <w:pPr>
        <w:ind w:left="2340" w:hanging="360"/>
      </w:pPr>
      <w:rPr>
        <w:rFonts w:hint="default"/>
        <w:b/>
        <w:color w:val="auto"/>
        <w:sz w:val="22"/>
      </w:rPr>
    </w:lvl>
    <w:lvl w:ilvl="3" w:tplc="8BDCE97C">
      <w:start w:val="1"/>
      <w:numFmt w:val="decimal"/>
      <w:lvlText w:val="%4)"/>
      <w:lvlJc w:val="left"/>
      <w:pPr>
        <w:ind w:left="2880" w:hanging="360"/>
      </w:pPr>
      <w:rPr>
        <w:rFonts w:eastAsia="Times New Roman"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8444CB"/>
    <w:multiLevelType w:val="hybridMultilevel"/>
    <w:tmpl w:val="E2DEFA86"/>
    <w:lvl w:ilvl="0" w:tplc="1D2EE80E">
      <w:start w:val="3"/>
      <w:numFmt w:val="decimal"/>
      <w:lvlText w:val="%1)"/>
      <w:lvlJc w:val="left"/>
      <w:pPr>
        <w:ind w:left="78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72412BB"/>
    <w:multiLevelType w:val="multilevel"/>
    <w:tmpl w:val="41E8B9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07E34094"/>
    <w:multiLevelType w:val="multilevel"/>
    <w:tmpl w:val="52F850F8"/>
    <w:lvl w:ilvl="0">
      <w:start w:val="1"/>
      <w:numFmt w:val="decimal"/>
      <w:lvlText w:val="%1."/>
      <w:lvlJc w:val="left"/>
      <w:pPr>
        <w:tabs>
          <w:tab w:val="num" w:pos="720"/>
        </w:tabs>
        <w:ind w:left="720" w:hanging="360"/>
      </w:pPr>
      <w:rPr>
        <w:rFonts w:asciiTheme="minorHAnsi" w:hAnsiTheme="minorHAnsi" w:cs="Times New Roman" w:hint="default"/>
      </w:rPr>
    </w:lvl>
    <w:lvl w:ilvl="1">
      <w:start w:val="5"/>
      <w:numFmt w:val="lowerLetter"/>
      <w:lvlText w:val="%2."/>
      <w:lvlJc w:val="left"/>
      <w:pPr>
        <w:tabs>
          <w:tab w:val="num" w:pos="1440"/>
        </w:tabs>
        <w:ind w:left="1440" w:hanging="360"/>
      </w:pPr>
      <w:rPr>
        <w:rFonts w:ascii="Times New Roman" w:hAnsi="Times New Roman" w:cs="Times New Roman" w:hint="default"/>
      </w:rPr>
    </w:lvl>
    <w:lvl w:ilvl="2">
      <w:start w:val="1"/>
      <w:numFmt w:val="decimal"/>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decimal"/>
      <w:lvlText w:val="%5."/>
      <w:lvlJc w:val="left"/>
      <w:pPr>
        <w:tabs>
          <w:tab w:val="num" w:pos="3600"/>
        </w:tabs>
        <w:ind w:left="3600" w:hanging="360"/>
      </w:pPr>
      <w:rPr>
        <w:rFonts w:ascii="Times New Roman" w:hAnsi="Times New Roman" w:cs="Times New Roman" w:hint="default"/>
      </w:rPr>
    </w:lvl>
    <w:lvl w:ilvl="5">
      <w:start w:val="1"/>
      <w:numFmt w:val="decimal"/>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decimal"/>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rPr>
        <w:rFonts w:ascii="Times New Roman" w:hAnsi="Times New Roman" w:cs="Times New Roman" w:hint="default"/>
      </w:rPr>
    </w:lvl>
  </w:abstractNum>
  <w:abstractNum w:abstractNumId="8" w15:restartNumberingAfterBreak="0">
    <w:nsid w:val="098976B0"/>
    <w:multiLevelType w:val="multilevel"/>
    <w:tmpl w:val="E5A20320"/>
    <w:lvl w:ilvl="0">
      <w:start w:val="1"/>
      <w:numFmt w:val="decimal"/>
      <w:lvlText w:val="%1."/>
      <w:lvlJc w:val="left"/>
      <w:pPr>
        <w:tabs>
          <w:tab w:val="num" w:pos="720"/>
        </w:tabs>
        <w:ind w:left="720" w:hanging="360"/>
      </w:pPr>
      <w:rPr>
        <w:rFonts w:ascii="Calibri" w:hAnsi="Calibri" w:cs="Times New Roman" w:hint="default"/>
      </w:rPr>
    </w:lvl>
    <w:lvl w:ilvl="1">
      <w:start w:val="5"/>
      <w:numFmt w:val="lowerLetter"/>
      <w:lvlText w:val="%2."/>
      <w:lvlJc w:val="left"/>
      <w:pPr>
        <w:tabs>
          <w:tab w:val="num" w:pos="1440"/>
        </w:tabs>
        <w:ind w:left="1440" w:hanging="360"/>
      </w:pPr>
      <w:rPr>
        <w:rFonts w:ascii="Times New Roman" w:hAnsi="Times New Roman" w:cs="Times New Roman"/>
      </w:rPr>
    </w:lvl>
    <w:lvl w:ilvl="2">
      <w:start w:val="1"/>
      <w:numFmt w:val="decimal"/>
      <w:lvlText w:val="%3."/>
      <w:lvlJc w:val="left"/>
      <w:pPr>
        <w:tabs>
          <w:tab w:val="num" w:pos="2160"/>
        </w:tabs>
        <w:ind w:left="2160" w:hanging="360"/>
      </w:pPr>
      <w:rPr>
        <w:rFonts w:ascii="Times New Roman" w:hAnsi="Times New Roman" w:cs="Times New Roman"/>
      </w:rPr>
    </w:lvl>
    <w:lvl w:ilvl="3">
      <w:start w:val="1"/>
      <w:numFmt w:val="decimal"/>
      <w:lvlText w:val="%4."/>
      <w:lvlJc w:val="left"/>
      <w:pPr>
        <w:tabs>
          <w:tab w:val="num" w:pos="2880"/>
        </w:tabs>
        <w:ind w:left="2880" w:hanging="360"/>
      </w:pPr>
      <w:rPr>
        <w:rFonts w:ascii="Times New Roman" w:hAnsi="Times New Roman" w:cs="Times New Roman"/>
      </w:rPr>
    </w:lvl>
    <w:lvl w:ilvl="4">
      <w:start w:val="1"/>
      <w:numFmt w:val="decimal"/>
      <w:lvlText w:val="%5."/>
      <w:lvlJc w:val="left"/>
      <w:pPr>
        <w:tabs>
          <w:tab w:val="num" w:pos="3600"/>
        </w:tabs>
        <w:ind w:left="3600" w:hanging="360"/>
      </w:pPr>
      <w:rPr>
        <w:rFonts w:ascii="Times New Roman" w:hAnsi="Times New Roman" w:cs="Times New Roman"/>
      </w:rPr>
    </w:lvl>
    <w:lvl w:ilvl="5">
      <w:start w:val="1"/>
      <w:numFmt w:val="decimal"/>
      <w:lvlText w:val="%6."/>
      <w:lvlJc w:val="left"/>
      <w:pPr>
        <w:tabs>
          <w:tab w:val="num" w:pos="4320"/>
        </w:tabs>
        <w:ind w:left="4320" w:hanging="360"/>
      </w:pPr>
      <w:rPr>
        <w:rFonts w:ascii="Times New Roman" w:hAnsi="Times New Roman" w:cs="Times New Roman"/>
      </w:rPr>
    </w:lvl>
    <w:lvl w:ilvl="6">
      <w:start w:val="1"/>
      <w:numFmt w:val="decimal"/>
      <w:lvlText w:val="%7."/>
      <w:lvlJc w:val="left"/>
      <w:pPr>
        <w:tabs>
          <w:tab w:val="num" w:pos="5040"/>
        </w:tabs>
        <w:ind w:left="5040" w:hanging="360"/>
      </w:pPr>
      <w:rPr>
        <w:rFonts w:ascii="Times New Roman" w:hAnsi="Times New Roman" w:cs="Times New Roman"/>
      </w:rPr>
    </w:lvl>
    <w:lvl w:ilvl="7">
      <w:start w:val="1"/>
      <w:numFmt w:val="decimal"/>
      <w:lvlText w:val="%8."/>
      <w:lvlJc w:val="left"/>
      <w:pPr>
        <w:tabs>
          <w:tab w:val="num" w:pos="5760"/>
        </w:tabs>
        <w:ind w:left="5760" w:hanging="360"/>
      </w:pPr>
      <w:rPr>
        <w:rFonts w:ascii="Times New Roman" w:hAnsi="Times New Roman" w:cs="Times New Roman"/>
      </w:rPr>
    </w:lvl>
    <w:lvl w:ilvl="8">
      <w:start w:val="1"/>
      <w:numFmt w:val="decimal"/>
      <w:lvlText w:val="%9."/>
      <w:lvlJc w:val="left"/>
      <w:pPr>
        <w:tabs>
          <w:tab w:val="num" w:pos="6480"/>
        </w:tabs>
        <w:ind w:left="6480" w:hanging="360"/>
      </w:pPr>
      <w:rPr>
        <w:rFonts w:ascii="Times New Roman" w:hAnsi="Times New Roman" w:cs="Times New Roman"/>
      </w:rPr>
    </w:lvl>
  </w:abstractNum>
  <w:abstractNum w:abstractNumId="9" w15:restartNumberingAfterBreak="0">
    <w:nsid w:val="09DF68B1"/>
    <w:multiLevelType w:val="hybridMultilevel"/>
    <w:tmpl w:val="3DE28C02"/>
    <w:lvl w:ilvl="0" w:tplc="202C824C">
      <w:start w:val="1"/>
      <w:numFmt w:val="decimal"/>
      <w:lvlText w:val="%1)"/>
      <w:lvlJc w:val="left"/>
      <w:pPr>
        <w:ind w:left="720" w:hanging="360"/>
      </w:pPr>
      <w:rPr>
        <w:rFonts w:hint="default"/>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A0764D9"/>
    <w:multiLevelType w:val="hybridMultilevel"/>
    <w:tmpl w:val="597C493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AE94A18"/>
    <w:multiLevelType w:val="hybridMultilevel"/>
    <w:tmpl w:val="8294C74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15:restartNumberingAfterBreak="0">
    <w:nsid w:val="0BD34E8E"/>
    <w:multiLevelType w:val="hybridMultilevel"/>
    <w:tmpl w:val="53763FFC"/>
    <w:lvl w:ilvl="0" w:tplc="4C7210A2">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15:restartNumberingAfterBreak="0">
    <w:nsid w:val="0F8E787E"/>
    <w:multiLevelType w:val="hybridMultilevel"/>
    <w:tmpl w:val="AA16B0D2"/>
    <w:lvl w:ilvl="0" w:tplc="93F007E4">
      <w:start w:val="17"/>
      <w:numFmt w:val="decimal"/>
      <w:lvlText w:val="%1."/>
      <w:lvlJc w:val="left"/>
      <w:pPr>
        <w:ind w:left="90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060743E"/>
    <w:multiLevelType w:val="hybridMultilevel"/>
    <w:tmpl w:val="5CA23190"/>
    <w:lvl w:ilvl="0" w:tplc="E4867360">
      <w:start w:val="1"/>
      <w:numFmt w:val="decimal"/>
      <w:lvlText w:val="%1."/>
      <w:lvlJc w:val="left"/>
      <w:pPr>
        <w:tabs>
          <w:tab w:val="num" w:pos="360"/>
        </w:tabs>
        <w:ind w:left="360" w:hanging="360"/>
      </w:pPr>
      <w:rPr>
        <w:strike w:val="0"/>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12446363"/>
    <w:multiLevelType w:val="hybridMultilevel"/>
    <w:tmpl w:val="1AC0A430"/>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6" w15:restartNumberingAfterBreak="0">
    <w:nsid w:val="141B11C6"/>
    <w:multiLevelType w:val="hybridMultilevel"/>
    <w:tmpl w:val="22CC2F8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15:restartNumberingAfterBreak="0">
    <w:nsid w:val="17FD7508"/>
    <w:multiLevelType w:val="hybridMultilevel"/>
    <w:tmpl w:val="636EE174"/>
    <w:lvl w:ilvl="0" w:tplc="E256A2EE">
      <w:start w:val="1"/>
      <w:numFmt w:val="lowerLetter"/>
      <w:pStyle w:val="Spistreci5"/>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19545264"/>
    <w:multiLevelType w:val="hybridMultilevel"/>
    <w:tmpl w:val="2D02F958"/>
    <w:lvl w:ilvl="0" w:tplc="4922EC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9796326"/>
    <w:multiLevelType w:val="hybridMultilevel"/>
    <w:tmpl w:val="9F48078E"/>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15:restartNumberingAfterBreak="0">
    <w:nsid w:val="249470B1"/>
    <w:multiLevelType w:val="hybridMultilevel"/>
    <w:tmpl w:val="27B0F3F6"/>
    <w:lvl w:ilvl="0" w:tplc="D6AE83AA">
      <w:start w:val="1"/>
      <w:numFmt w:val="decimal"/>
      <w:pStyle w:val="Styl2"/>
      <w:lvlText w:val="%1."/>
      <w:lvlJc w:val="left"/>
      <w:pPr>
        <w:tabs>
          <w:tab w:val="num" w:pos="360"/>
        </w:tabs>
        <w:ind w:left="360" w:hanging="360"/>
      </w:pPr>
      <w:rPr>
        <w:rFonts w:cs="Times New Roman"/>
        <w:b w:val="0"/>
      </w:rPr>
    </w:lvl>
    <w:lvl w:ilvl="1" w:tplc="F4087C56">
      <w:start w:val="1"/>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1" w15:restartNumberingAfterBreak="0">
    <w:nsid w:val="257E0ACB"/>
    <w:multiLevelType w:val="hybridMultilevel"/>
    <w:tmpl w:val="F5881BAC"/>
    <w:lvl w:ilvl="0" w:tplc="0F5EE3F0">
      <w:start w:val="1"/>
      <w:numFmt w:val="decimal"/>
      <w:lvlText w:val="%1."/>
      <w:lvlJc w:val="left"/>
      <w:pPr>
        <w:tabs>
          <w:tab w:val="num" w:pos="227"/>
        </w:tabs>
        <w:ind w:left="284" w:hanging="284"/>
      </w:pPr>
      <w:rPr>
        <w:rFonts w:hint="default"/>
        <w:b w:val="0"/>
        <w:i w:val="0"/>
        <w:color w:val="auto"/>
        <w:sz w:val="20"/>
        <w:szCs w:val="22"/>
      </w:rPr>
    </w:lvl>
    <w:lvl w:ilvl="1" w:tplc="F084B996">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259F01BD"/>
    <w:multiLevelType w:val="hybridMultilevel"/>
    <w:tmpl w:val="A77CBE0A"/>
    <w:lvl w:ilvl="0" w:tplc="04150011">
      <w:start w:val="1"/>
      <w:numFmt w:val="decimal"/>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3" w15:restartNumberingAfterBreak="0">
    <w:nsid w:val="27A81D4C"/>
    <w:multiLevelType w:val="hybridMultilevel"/>
    <w:tmpl w:val="79D8C6FA"/>
    <w:lvl w:ilvl="0" w:tplc="19E48400">
      <w:start w:val="1"/>
      <w:numFmt w:val="decimal"/>
      <w:lvlText w:val="%1."/>
      <w:lvlJc w:val="left"/>
      <w:pPr>
        <w:ind w:left="720" w:hanging="360"/>
      </w:pPr>
      <w:rPr>
        <w:rFonts w:hint="default"/>
        <w:b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7BE6C57"/>
    <w:multiLevelType w:val="hybridMultilevel"/>
    <w:tmpl w:val="1764989A"/>
    <w:lvl w:ilvl="0" w:tplc="3CACED84">
      <w:start w:val="1"/>
      <w:numFmt w:val="decimal"/>
      <w:lvlText w:val="%1)"/>
      <w:lvlJc w:val="left"/>
      <w:pPr>
        <w:tabs>
          <w:tab w:val="num" w:pos="720"/>
        </w:tabs>
        <w:ind w:left="720" w:hanging="360"/>
      </w:pPr>
      <w:rPr>
        <w:rFonts w:cs="Times New Roman" w:hint="default"/>
      </w:rPr>
    </w:lvl>
    <w:lvl w:ilvl="1" w:tplc="1EEEFEF6">
      <w:start w:val="1"/>
      <w:numFmt w:val="decimal"/>
      <w:lvlText w:val="%2."/>
      <w:lvlJc w:val="left"/>
      <w:pPr>
        <w:tabs>
          <w:tab w:val="num" w:pos="0"/>
        </w:tabs>
        <w:ind w:left="357" w:hanging="357"/>
      </w:pPr>
      <w:rPr>
        <w:rFonts w:cs="Times New Roman" w:hint="default"/>
      </w:rPr>
    </w:lvl>
    <w:lvl w:ilvl="2" w:tplc="F448F090">
      <w:start w:val="1"/>
      <w:numFmt w:val="lowerLetter"/>
      <w:lvlText w:val="%3)"/>
      <w:lvlJc w:val="left"/>
      <w:pPr>
        <w:ind w:left="2340" w:hanging="360"/>
      </w:pPr>
      <w:rPr>
        <w:rFonts w:hint="default"/>
      </w:rPr>
    </w:lvl>
    <w:lvl w:ilvl="3" w:tplc="0415000F">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2B615466"/>
    <w:multiLevelType w:val="hybridMultilevel"/>
    <w:tmpl w:val="3CA88A00"/>
    <w:name w:val="WW8Num46222"/>
    <w:lvl w:ilvl="0" w:tplc="C83E8B7A">
      <w:start w:val="1"/>
      <w:numFmt w:val="lowerLetter"/>
      <w:lvlText w:val="%1."/>
      <w:lvlJc w:val="left"/>
      <w:pPr>
        <w:tabs>
          <w:tab w:val="num" w:pos="720"/>
        </w:tabs>
        <w:ind w:left="720" w:hanging="360"/>
      </w:pPr>
      <w:rPr>
        <w:rFonts w:ascii="Arial" w:eastAsia="Times New Roman" w:hAnsi="Arial" w:cs="Arial"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2F062D58"/>
    <w:multiLevelType w:val="hybridMultilevel"/>
    <w:tmpl w:val="8A020ADA"/>
    <w:lvl w:ilvl="0" w:tplc="D9D69674">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F0E57B6"/>
    <w:multiLevelType w:val="hybridMultilevel"/>
    <w:tmpl w:val="559A6D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F323E28"/>
    <w:multiLevelType w:val="hybridMultilevel"/>
    <w:tmpl w:val="6B8AFC3C"/>
    <w:lvl w:ilvl="0" w:tplc="D6029B96">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9" w15:restartNumberingAfterBreak="0">
    <w:nsid w:val="2F9C23D4"/>
    <w:multiLevelType w:val="hybridMultilevel"/>
    <w:tmpl w:val="CD34FB10"/>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0" w15:restartNumberingAfterBreak="0">
    <w:nsid w:val="2FAA3F8E"/>
    <w:multiLevelType w:val="multilevel"/>
    <w:tmpl w:val="90A231AE"/>
    <w:lvl w:ilvl="0">
      <w:start w:val="1"/>
      <w:numFmt w:val="decimal"/>
      <w:lvlText w:val="%1."/>
      <w:lvlJc w:val="left"/>
      <w:pPr>
        <w:ind w:left="360" w:hanging="360"/>
      </w:pPr>
      <w:rPr>
        <w:b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31" w15:restartNumberingAfterBreak="0">
    <w:nsid w:val="2FD11BBE"/>
    <w:multiLevelType w:val="hybridMultilevel"/>
    <w:tmpl w:val="82FA3F1C"/>
    <w:lvl w:ilvl="0" w:tplc="EECED784">
      <w:start w:val="1"/>
      <w:numFmt w:val="decimal"/>
      <w:lvlText w:val="%1)"/>
      <w:lvlJc w:val="left"/>
      <w:pPr>
        <w:ind w:left="1076" w:hanging="360"/>
      </w:pPr>
      <w:rPr>
        <w:rFonts w:hint="default"/>
      </w:rPr>
    </w:lvl>
    <w:lvl w:ilvl="1" w:tplc="04150019" w:tentative="1">
      <w:start w:val="1"/>
      <w:numFmt w:val="lowerLetter"/>
      <w:lvlText w:val="%2."/>
      <w:lvlJc w:val="left"/>
      <w:pPr>
        <w:ind w:left="1796" w:hanging="360"/>
      </w:pPr>
    </w:lvl>
    <w:lvl w:ilvl="2" w:tplc="0415001B" w:tentative="1">
      <w:start w:val="1"/>
      <w:numFmt w:val="lowerRoman"/>
      <w:lvlText w:val="%3."/>
      <w:lvlJc w:val="right"/>
      <w:pPr>
        <w:ind w:left="2516" w:hanging="180"/>
      </w:pPr>
    </w:lvl>
    <w:lvl w:ilvl="3" w:tplc="0415000F" w:tentative="1">
      <w:start w:val="1"/>
      <w:numFmt w:val="decimal"/>
      <w:lvlText w:val="%4."/>
      <w:lvlJc w:val="left"/>
      <w:pPr>
        <w:ind w:left="3236" w:hanging="360"/>
      </w:pPr>
    </w:lvl>
    <w:lvl w:ilvl="4" w:tplc="04150019" w:tentative="1">
      <w:start w:val="1"/>
      <w:numFmt w:val="lowerLetter"/>
      <w:lvlText w:val="%5."/>
      <w:lvlJc w:val="left"/>
      <w:pPr>
        <w:ind w:left="3956" w:hanging="360"/>
      </w:pPr>
    </w:lvl>
    <w:lvl w:ilvl="5" w:tplc="0415001B" w:tentative="1">
      <w:start w:val="1"/>
      <w:numFmt w:val="lowerRoman"/>
      <w:lvlText w:val="%6."/>
      <w:lvlJc w:val="right"/>
      <w:pPr>
        <w:ind w:left="4676" w:hanging="180"/>
      </w:pPr>
    </w:lvl>
    <w:lvl w:ilvl="6" w:tplc="0415000F" w:tentative="1">
      <w:start w:val="1"/>
      <w:numFmt w:val="decimal"/>
      <w:lvlText w:val="%7."/>
      <w:lvlJc w:val="left"/>
      <w:pPr>
        <w:ind w:left="5396" w:hanging="360"/>
      </w:pPr>
    </w:lvl>
    <w:lvl w:ilvl="7" w:tplc="04150019" w:tentative="1">
      <w:start w:val="1"/>
      <w:numFmt w:val="lowerLetter"/>
      <w:lvlText w:val="%8."/>
      <w:lvlJc w:val="left"/>
      <w:pPr>
        <w:ind w:left="6116" w:hanging="360"/>
      </w:pPr>
    </w:lvl>
    <w:lvl w:ilvl="8" w:tplc="0415001B" w:tentative="1">
      <w:start w:val="1"/>
      <w:numFmt w:val="lowerRoman"/>
      <w:lvlText w:val="%9."/>
      <w:lvlJc w:val="right"/>
      <w:pPr>
        <w:ind w:left="6836" w:hanging="180"/>
      </w:pPr>
    </w:lvl>
  </w:abstractNum>
  <w:abstractNum w:abstractNumId="32" w15:restartNumberingAfterBreak="0">
    <w:nsid w:val="2FE64079"/>
    <w:multiLevelType w:val="hybridMultilevel"/>
    <w:tmpl w:val="25D826C0"/>
    <w:lvl w:ilvl="0" w:tplc="E3E0A37A">
      <w:start w:val="1"/>
      <w:numFmt w:val="decimal"/>
      <w:lvlText w:val="%1."/>
      <w:lvlJc w:val="left"/>
      <w:pPr>
        <w:tabs>
          <w:tab w:val="num" w:pos="1086"/>
        </w:tabs>
        <w:ind w:left="1086" w:hanging="360"/>
      </w:pPr>
    </w:lvl>
    <w:lvl w:ilvl="1" w:tplc="04150019" w:tentative="1">
      <w:start w:val="1"/>
      <w:numFmt w:val="lowerLetter"/>
      <w:lvlText w:val="%2."/>
      <w:lvlJc w:val="left"/>
      <w:pPr>
        <w:tabs>
          <w:tab w:val="num" w:pos="1806"/>
        </w:tabs>
        <w:ind w:left="1806" w:hanging="360"/>
      </w:pPr>
    </w:lvl>
    <w:lvl w:ilvl="2" w:tplc="0415001B" w:tentative="1">
      <w:start w:val="1"/>
      <w:numFmt w:val="lowerRoman"/>
      <w:lvlText w:val="%3."/>
      <w:lvlJc w:val="right"/>
      <w:pPr>
        <w:tabs>
          <w:tab w:val="num" w:pos="2526"/>
        </w:tabs>
        <w:ind w:left="2526" w:hanging="180"/>
      </w:pPr>
    </w:lvl>
    <w:lvl w:ilvl="3" w:tplc="0415000F" w:tentative="1">
      <w:start w:val="1"/>
      <w:numFmt w:val="decimal"/>
      <w:lvlText w:val="%4."/>
      <w:lvlJc w:val="left"/>
      <w:pPr>
        <w:tabs>
          <w:tab w:val="num" w:pos="3246"/>
        </w:tabs>
        <w:ind w:left="3246" w:hanging="360"/>
      </w:pPr>
    </w:lvl>
    <w:lvl w:ilvl="4" w:tplc="04150019" w:tentative="1">
      <w:start w:val="1"/>
      <w:numFmt w:val="lowerLetter"/>
      <w:lvlText w:val="%5."/>
      <w:lvlJc w:val="left"/>
      <w:pPr>
        <w:tabs>
          <w:tab w:val="num" w:pos="3966"/>
        </w:tabs>
        <w:ind w:left="3966" w:hanging="360"/>
      </w:pPr>
    </w:lvl>
    <w:lvl w:ilvl="5" w:tplc="0415001B" w:tentative="1">
      <w:start w:val="1"/>
      <w:numFmt w:val="lowerRoman"/>
      <w:lvlText w:val="%6."/>
      <w:lvlJc w:val="right"/>
      <w:pPr>
        <w:tabs>
          <w:tab w:val="num" w:pos="4686"/>
        </w:tabs>
        <w:ind w:left="4686" w:hanging="180"/>
      </w:pPr>
    </w:lvl>
    <w:lvl w:ilvl="6" w:tplc="0415000F" w:tentative="1">
      <w:start w:val="1"/>
      <w:numFmt w:val="decimal"/>
      <w:lvlText w:val="%7."/>
      <w:lvlJc w:val="left"/>
      <w:pPr>
        <w:tabs>
          <w:tab w:val="num" w:pos="5406"/>
        </w:tabs>
        <w:ind w:left="5406" w:hanging="360"/>
      </w:pPr>
    </w:lvl>
    <w:lvl w:ilvl="7" w:tplc="04150019" w:tentative="1">
      <w:start w:val="1"/>
      <w:numFmt w:val="lowerLetter"/>
      <w:lvlText w:val="%8."/>
      <w:lvlJc w:val="left"/>
      <w:pPr>
        <w:tabs>
          <w:tab w:val="num" w:pos="6126"/>
        </w:tabs>
        <w:ind w:left="6126" w:hanging="360"/>
      </w:pPr>
    </w:lvl>
    <w:lvl w:ilvl="8" w:tplc="0415001B" w:tentative="1">
      <w:start w:val="1"/>
      <w:numFmt w:val="lowerRoman"/>
      <w:lvlText w:val="%9."/>
      <w:lvlJc w:val="right"/>
      <w:pPr>
        <w:tabs>
          <w:tab w:val="num" w:pos="6846"/>
        </w:tabs>
        <w:ind w:left="6846" w:hanging="180"/>
      </w:pPr>
    </w:lvl>
  </w:abstractNum>
  <w:abstractNum w:abstractNumId="33" w15:restartNumberingAfterBreak="0">
    <w:nsid w:val="30933CA5"/>
    <w:multiLevelType w:val="hybridMultilevel"/>
    <w:tmpl w:val="CD20E734"/>
    <w:lvl w:ilvl="0" w:tplc="04150011">
      <w:start w:val="1"/>
      <w:numFmt w:val="decimal"/>
      <w:lvlText w:val="%1)"/>
      <w:lvlJc w:val="left"/>
      <w:pPr>
        <w:ind w:left="785" w:hanging="360"/>
      </w:p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34" w15:restartNumberingAfterBreak="0">
    <w:nsid w:val="35A36D8A"/>
    <w:multiLevelType w:val="hybridMultilevel"/>
    <w:tmpl w:val="4418B474"/>
    <w:lvl w:ilvl="0" w:tplc="825A1A82">
      <w:start w:val="1"/>
      <w:numFmt w:val="lowerLetter"/>
      <w:lvlText w:val="%1)"/>
      <w:lvlJc w:val="left"/>
      <w:pPr>
        <w:ind w:left="786"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5B93FD9"/>
    <w:multiLevelType w:val="hybridMultilevel"/>
    <w:tmpl w:val="60DEAA42"/>
    <w:lvl w:ilvl="0" w:tplc="0415000F">
      <w:start w:val="1"/>
      <w:numFmt w:val="decimal"/>
      <w:lvlText w:val="%1."/>
      <w:lvlJc w:val="left"/>
      <w:pPr>
        <w:tabs>
          <w:tab w:val="num" w:pos="720"/>
        </w:tabs>
        <w:ind w:left="720" w:hanging="360"/>
      </w:pPr>
      <w:rPr>
        <w:rFonts w:cs="Times New Roman"/>
      </w:rPr>
    </w:lvl>
    <w:lvl w:ilvl="1" w:tplc="04150019" w:tentative="1">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37376D1F"/>
    <w:multiLevelType w:val="hybridMultilevel"/>
    <w:tmpl w:val="DBA878C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89148D7"/>
    <w:multiLevelType w:val="multilevel"/>
    <w:tmpl w:val="D7962224"/>
    <w:lvl w:ilvl="0">
      <w:start w:val="2"/>
      <w:numFmt w:val="decimal"/>
      <w:lvlText w:val="%1."/>
      <w:lvlJc w:val="left"/>
      <w:pPr>
        <w:ind w:left="360" w:hanging="360"/>
      </w:pPr>
      <w:rPr>
        <w:rFonts w:hint="default"/>
      </w:rPr>
    </w:lvl>
    <w:lvl w:ilvl="1">
      <w:start w:val="1"/>
      <w:numFmt w:val="decimal"/>
      <w:isLgl/>
      <w:lvlText w:val="%1.%2."/>
      <w:lvlJc w:val="left"/>
      <w:pPr>
        <w:ind w:left="810" w:hanging="45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8" w15:restartNumberingAfterBreak="0">
    <w:nsid w:val="3AB6078E"/>
    <w:multiLevelType w:val="hybridMultilevel"/>
    <w:tmpl w:val="E300011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B30717E"/>
    <w:multiLevelType w:val="hybridMultilevel"/>
    <w:tmpl w:val="0966FE2E"/>
    <w:lvl w:ilvl="0" w:tplc="AA66A3C0">
      <w:start w:val="15"/>
      <w:numFmt w:val="decimal"/>
      <w:lvlText w:val="%1."/>
      <w:lvlJc w:val="left"/>
      <w:pPr>
        <w:ind w:left="78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F0E2AF7"/>
    <w:multiLevelType w:val="hybridMultilevel"/>
    <w:tmpl w:val="DEC6FF32"/>
    <w:lvl w:ilvl="0" w:tplc="3F980A88">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1" w15:restartNumberingAfterBreak="0">
    <w:nsid w:val="3FF256F0"/>
    <w:multiLevelType w:val="hybridMultilevel"/>
    <w:tmpl w:val="7C52F720"/>
    <w:lvl w:ilvl="0" w:tplc="050CEF28">
      <w:start w:val="1"/>
      <w:numFmt w:val="decimal"/>
      <w:pStyle w:val="Styl3"/>
      <w:lvlText w:val="%1)"/>
      <w:lvlJc w:val="left"/>
      <w:pPr>
        <w:tabs>
          <w:tab w:val="num" w:pos="786"/>
        </w:tabs>
        <w:ind w:left="786" w:hanging="360"/>
      </w:pPr>
      <w:rPr>
        <w:rFonts w:cs="Times New Roman"/>
        <w:b w:val="0"/>
      </w:rPr>
    </w:lvl>
    <w:lvl w:ilvl="1" w:tplc="F4087C56">
      <w:start w:val="1"/>
      <w:numFmt w:val="decimal"/>
      <w:lvlText w:val="%2)"/>
      <w:lvlJc w:val="left"/>
      <w:pPr>
        <w:tabs>
          <w:tab w:val="num" w:pos="1866"/>
        </w:tabs>
        <w:ind w:left="1866" w:hanging="360"/>
      </w:pPr>
      <w:rPr>
        <w:rFonts w:cs="Times New Roman"/>
      </w:rPr>
    </w:lvl>
    <w:lvl w:ilvl="2" w:tplc="0415001B">
      <w:start w:val="1"/>
      <w:numFmt w:val="lowerRoman"/>
      <w:lvlText w:val="%3."/>
      <w:lvlJc w:val="right"/>
      <w:pPr>
        <w:tabs>
          <w:tab w:val="num" w:pos="2586"/>
        </w:tabs>
        <w:ind w:left="2586" w:hanging="180"/>
      </w:pPr>
      <w:rPr>
        <w:rFonts w:cs="Times New Roman"/>
      </w:rPr>
    </w:lvl>
    <w:lvl w:ilvl="3" w:tplc="0415000F">
      <w:start w:val="1"/>
      <w:numFmt w:val="decimal"/>
      <w:lvlText w:val="%4."/>
      <w:lvlJc w:val="left"/>
      <w:pPr>
        <w:tabs>
          <w:tab w:val="num" w:pos="3306"/>
        </w:tabs>
        <w:ind w:left="3306" w:hanging="360"/>
      </w:pPr>
      <w:rPr>
        <w:rFonts w:cs="Times New Roman"/>
      </w:rPr>
    </w:lvl>
    <w:lvl w:ilvl="4" w:tplc="04150019">
      <w:start w:val="1"/>
      <w:numFmt w:val="lowerLetter"/>
      <w:lvlText w:val="%5."/>
      <w:lvlJc w:val="left"/>
      <w:pPr>
        <w:tabs>
          <w:tab w:val="num" w:pos="4026"/>
        </w:tabs>
        <w:ind w:left="4026" w:hanging="360"/>
      </w:pPr>
      <w:rPr>
        <w:rFonts w:cs="Times New Roman"/>
      </w:rPr>
    </w:lvl>
    <w:lvl w:ilvl="5" w:tplc="0415001B">
      <w:start w:val="1"/>
      <w:numFmt w:val="lowerRoman"/>
      <w:lvlText w:val="%6."/>
      <w:lvlJc w:val="right"/>
      <w:pPr>
        <w:tabs>
          <w:tab w:val="num" w:pos="4746"/>
        </w:tabs>
        <w:ind w:left="4746" w:hanging="180"/>
      </w:pPr>
      <w:rPr>
        <w:rFonts w:cs="Times New Roman"/>
      </w:rPr>
    </w:lvl>
    <w:lvl w:ilvl="6" w:tplc="0415000F">
      <w:start w:val="1"/>
      <w:numFmt w:val="decimal"/>
      <w:lvlText w:val="%7."/>
      <w:lvlJc w:val="left"/>
      <w:pPr>
        <w:tabs>
          <w:tab w:val="num" w:pos="5466"/>
        </w:tabs>
        <w:ind w:left="5466" w:hanging="360"/>
      </w:pPr>
      <w:rPr>
        <w:rFonts w:cs="Times New Roman"/>
      </w:rPr>
    </w:lvl>
    <w:lvl w:ilvl="7" w:tplc="04150019">
      <w:start w:val="1"/>
      <w:numFmt w:val="lowerLetter"/>
      <w:lvlText w:val="%8."/>
      <w:lvlJc w:val="left"/>
      <w:pPr>
        <w:tabs>
          <w:tab w:val="num" w:pos="6186"/>
        </w:tabs>
        <w:ind w:left="6186" w:hanging="360"/>
      </w:pPr>
      <w:rPr>
        <w:rFonts w:cs="Times New Roman"/>
      </w:rPr>
    </w:lvl>
    <w:lvl w:ilvl="8" w:tplc="0415001B">
      <w:start w:val="1"/>
      <w:numFmt w:val="lowerRoman"/>
      <w:lvlText w:val="%9."/>
      <w:lvlJc w:val="right"/>
      <w:pPr>
        <w:tabs>
          <w:tab w:val="num" w:pos="6906"/>
        </w:tabs>
        <w:ind w:left="6906" w:hanging="180"/>
      </w:pPr>
      <w:rPr>
        <w:rFonts w:cs="Times New Roman"/>
      </w:rPr>
    </w:lvl>
  </w:abstractNum>
  <w:abstractNum w:abstractNumId="42" w15:restartNumberingAfterBreak="0">
    <w:nsid w:val="41E47AAF"/>
    <w:multiLevelType w:val="hybridMultilevel"/>
    <w:tmpl w:val="7820EC0A"/>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3" w15:restartNumberingAfterBreak="0">
    <w:nsid w:val="42172106"/>
    <w:multiLevelType w:val="multilevel"/>
    <w:tmpl w:val="3B4C1C0A"/>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44146E41"/>
    <w:multiLevelType w:val="hybridMultilevel"/>
    <w:tmpl w:val="EBEA37E6"/>
    <w:lvl w:ilvl="0" w:tplc="BA1C542C">
      <w:start w:val="1"/>
      <w:numFmt w:val="lowerLetter"/>
      <w:lvlText w:val="%1)"/>
      <w:lvlJc w:val="left"/>
      <w:pPr>
        <w:ind w:left="1069" w:hanging="360"/>
      </w:pPr>
      <w:rPr>
        <w:i w:val="0"/>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5" w15:restartNumberingAfterBreak="0">
    <w:nsid w:val="46A903C1"/>
    <w:multiLevelType w:val="hybridMultilevel"/>
    <w:tmpl w:val="7CFC3CB0"/>
    <w:lvl w:ilvl="0" w:tplc="0415000F">
      <w:start w:val="1"/>
      <w:numFmt w:val="decimal"/>
      <w:lvlText w:val="%1."/>
      <w:lvlJc w:val="left"/>
      <w:pPr>
        <w:tabs>
          <w:tab w:val="num" w:pos="720"/>
        </w:tabs>
        <w:ind w:left="720" w:hanging="360"/>
      </w:pPr>
      <w:rPr>
        <w:rFonts w:cs="Times New Roman"/>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6" w15:restartNumberingAfterBreak="0">
    <w:nsid w:val="4880132C"/>
    <w:multiLevelType w:val="hybridMultilevel"/>
    <w:tmpl w:val="845C268A"/>
    <w:lvl w:ilvl="0" w:tplc="EA7AFFD0">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7" w15:restartNumberingAfterBreak="0">
    <w:nsid w:val="49120C0E"/>
    <w:multiLevelType w:val="hybridMultilevel"/>
    <w:tmpl w:val="6C42AF2C"/>
    <w:lvl w:ilvl="0" w:tplc="E05A73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A945F63"/>
    <w:multiLevelType w:val="hybridMultilevel"/>
    <w:tmpl w:val="48C8828C"/>
    <w:lvl w:ilvl="0" w:tplc="A86E2F26">
      <w:start w:val="1"/>
      <w:numFmt w:val="decimal"/>
      <w:lvlText w:val="%1."/>
      <w:lvlJc w:val="left"/>
      <w:pPr>
        <w:tabs>
          <w:tab w:val="num" w:pos="227"/>
        </w:tabs>
        <w:ind w:left="284" w:hanging="284"/>
      </w:pPr>
      <w:rPr>
        <w:rFonts w:hint="default"/>
        <w:b w:val="0"/>
        <w:i w:val="0"/>
        <w:color w:val="auto"/>
        <w:sz w:val="20"/>
        <w:szCs w:val="22"/>
      </w:rPr>
    </w:lvl>
    <w:lvl w:ilvl="1" w:tplc="F084B996">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15:restartNumberingAfterBreak="0">
    <w:nsid w:val="4C7D2A7E"/>
    <w:multiLevelType w:val="hybridMultilevel"/>
    <w:tmpl w:val="CD34FB10"/>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0" w15:restartNumberingAfterBreak="0">
    <w:nsid w:val="4D1848EB"/>
    <w:multiLevelType w:val="hybridMultilevel"/>
    <w:tmpl w:val="5398777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1" w15:restartNumberingAfterBreak="0">
    <w:nsid w:val="4FA24D13"/>
    <w:multiLevelType w:val="hybridMultilevel"/>
    <w:tmpl w:val="9C10BCDA"/>
    <w:lvl w:ilvl="0" w:tplc="C450D1EA">
      <w:start w:val="5"/>
      <w:numFmt w:val="decimal"/>
      <w:lvlText w:val="%1."/>
      <w:lvlJc w:val="left"/>
      <w:pPr>
        <w:ind w:left="501" w:hanging="360"/>
      </w:pPr>
      <w:rPr>
        <w:rFonts w:hint="default"/>
      </w:rPr>
    </w:lvl>
    <w:lvl w:ilvl="1" w:tplc="04150019" w:tentative="1">
      <w:start w:val="1"/>
      <w:numFmt w:val="lowerLetter"/>
      <w:lvlText w:val="%2."/>
      <w:lvlJc w:val="left"/>
      <w:pPr>
        <w:ind w:left="1221" w:hanging="360"/>
      </w:pPr>
    </w:lvl>
    <w:lvl w:ilvl="2" w:tplc="0415001B" w:tentative="1">
      <w:start w:val="1"/>
      <w:numFmt w:val="lowerRoman"/>
      <w:lvlText w:val="%3."/>
      <w:lvlJc w:val="right"/>
      <w:pPr>
        <w:ind w:left="1941" w:hanging="180"/>
      </w:pPr>
    </w:lvl>
    <w:lvl w:ilvl="3" w:tplc="0415000F" w:tentative="1">
      <w:start w:val="1"/>
      <w:numFmt w:val="decimal"/>
      <w:lvlText w:val="%4."/>
      <w:lvlJc w:val="left"/>
      <w:pPr>
        <w:ind w:left="2661" w:hanging="360"/>
      </w:pPr>
    </w:lvl>
    <w:lvl w:ilvl="4" w:tplc="04150019" w:tentative="1">
      <w:start w:val="1"/>
      <w:numFmt w:val="lowerLetter"/>
      <w:lvlText w:val="%5."/>
      <w:lvlJc w:val="left"/>
      <w:pPr>
        <w:ind w:left="3381" w:hanging="360"/>
      </w:pPr>
    </w:lvl>
    <w:lvl w:ilvl="5" w:tplc="0415001B" w:tentative="1">
      <w:start w:val="1"/>
      <w:numFmt w:val="lowerRoman"/>
      <w:lvlText w:val="%6."/>
      <w:lvlJc w:val="right"/>
      <w:pPr>
        <w:ind w:left="4101" w:hanging="180"/>
      </w:pPr>
    </w:lvl>
    <w:lvl w:ilvl="6" w:tplc="0415000F" w:tentative="1">
      <w:start w:val="1"/>
      <w:numFmt w:val="decimal"/>
      <w:lvlText w:val="%7."/>
      <w:lvlJc w:val="left"/>
      <w:pPr>
        <w:ind w:left="4821" w:hanging="360"/>
      </w:pPr>
    </w:lvl>
    <w:lvl w:ilvl="7" w:tplc="04150019" w:tentative="1">
      <w:start w:val="1"/>
      <w:numFmt w:val="lowerLetter"/>
      <w:lvlText w:val="%8."/>
      <w:lvlJc w:val="left"/>
      <w:pPr>
        <w:ind w:left="5541" w:hanging="360"/>
      </w:pPr>
    </w:lvl>
    <w:lvl w:ilvl="8" w:tplc="0415001B" w:tentative="1">
      <w:start w:val="1"/>
      <w:numFmt w:val="lowerRoman"/>
      <w:lvlText w:val="%9."/>
      <w:lvlJc w:val="right"/>
      <w:pPr>
        <w:ind w:left="6261" w:hanging="180"/>
      </w:pPr>
    </w:lvl>
  </w:abstractNum>
  <w:abstractNum w:abstractNumId="52" w15:restartNumberingAfterBreak="0">
    <w:nsid w:val="50550144"/>
    <w:multiLevelType w:val="multilevel"/>
    <w:tmpl w:val="04150025"/>
    <w:lvl w:ilvl="0">
      <w:start w:val="1"/>
      <w:numFmt w:val="decimal"/>
      <w:pStyle w:val="Nagwek1"/>
      <w:lvlText w:val="%1"/>
      <w:lvlJc w:val="left"/>
      <w:pPr>
        <w:tabs>
          <w:tab w:val="num" w:pos="432"/>
        </w:tabs>
        <w:ind w:left="432" w:hanging="432"/>
      </w:pPr>
      <w:rPr>
        <w:rFonts w:cs="Times New Roman"/>
      </w:rPr>
    </w:lvl>
    <w:lvl w:ilvl="1">
      <w:start w:val="1"/>
      <w:numFmt w:val="decimal"/>
      <w:pStyle w:val="Nagwek2"/>
      <w:lvlText w:val="%1.%2"/>
      <w:lvlJc w:val="left"/>
      <w:pPr>
        <w:tabs>
          <w:tab w:val="num" w:pos="576"/>
        </w:tabs>
        <w:ind w:left="576" w:hanging="576"/>
      </w:pPr>
      <w:rPr>
        <w:rFonts w:cs="Times New Roman"/>
      </w:rPr>
    </w:lvl>
    <w:lvl w:ilvl="2">
      <w:start w:val="1"/>
      <w:numFmt w:val="decimal"/>
      <w:pStyle w:val="Nagwek3"/>
      <w:lvlText w:val="%1.%2.%3"/>
      <w:lvlJc w:val="left"/>
      <w:pPr>
        <w:tabs>
          <w:tab w:val="num" w:pos="720"/>
        </w:tabs>
        <w:ind w:left="720" w:hanging="720"/>
      </w:pPr>
      <w:rPr>
        <w:rFonts w:cs="Times New Roman"/>
      </w:rPr>
    </w:lvl>
    <w:lvl w:ilvl="3">
      <w:start w:val="1"/>
      <w:numFmt w:val="decimal"/>
      <w:pStyle w:val="Nagwek4"/>
      <w:lvlText w:val="%1.%2.%3.%4"/>
      <w:lvlJc w:val="left"/>
      <w:pPr>
        <w:tabs>
          <w:tab w:val="num" w:pos="864"/>
        </w:tabs>
        <w:ind w:left="864" w:hanging="864"/>
      </w:pPr>
      <w:rPr>
        <w:rFonts w:cs="Times New Roman"/>
      </w:rPr>
    </w:lvl>
    <w:lvl w:ilvl="4">
      <w:start w:val="1"/>
      <w:numFmt w:val="decimal"/>
      <w:pStyle w:val="Nagwek5"/>
      <w:lvlText w:val="%1.%2.%3.%4.%5"/>
      <w:lvlJc w:val="left"/>
      <w:pPr>
        <w:tabs>
          <w:tab w:val="num" w:pos="1008"/>
        </w:tabs>
        <w:ind w:left="1008" w:hanging="1008"/>
      </w:pPr>
      <w:rPr>
        <w:rFonts w:cs="Times New Roman"/>
      </w:rPr>
    </w:lvl>
    <w:lvl w:ilvl="5">
      <w:start w:val="1"/>
      <w:numFmt w:val="decimal"/>
      <w:pStyle w:val="Nagwek6"/>
      <w:lvlText w:val="%1.%2.%3.%4.%5.%6"/>
      <w:lvlJc w:val="left"/>
      <w:pPr>
        <w:tabs>
          <w:tab w:val="num" w:pos="1152"/>
        </w:tabs>
        <w:ind w:left="1152" w:hanging="1152"/>
      </w:pPr>
      <w:rPr>
        <w:rFonts w:cs="Times New Roman"/>
      </w:rPr>
    </w:lvl>
    <w:lvl w:ilvl="6">
      <w:start w:val="1"/>
      <w:numFmt w:val="decimal"/>
      <w:pStyle w:val="Nagwek7"/>
      <w:lvlText w:val="%1.%2.%3.%4.%5.%6.%7"/>
      <w:lvlJc w:val="left"/>
      <w:pPr>
        <w:tabs>
          <w:tab w:val="num" w:pos="1296"/>
        </w:tabs>
        <w:ind w:left="1296" w:hanging="1296"/>
      </w:pPr>
      <w:rPr>
        <w:rFonts w:cs="Times New Roman"/>
      </w:rPr>
    </w:lvl>
    <w:lvl w:ilvl="7">
      <w:start w:val="1"/>
      <w:numFmt w:val="decimal"/>
      <w:pStyle w:val="Nagwek8"/>
      <w:lvlText w:val="%1.%2.%3.%4.%5.%6.%7.%8"/>
      <w:lvlJc w:val="left"/>
      <w:pPr>
        <w:tabs>
          <w:tab w:val="num" w:pos="1440"/>
        </w:tabs>
        <w:ind w:left="1440" w:hanging="1440"/>
      </w:pPr>
      <w:rPr>
        <w:rFonts w:cs="Times New Roman"/>
      </w:rPr>
    </w:lvl>
    <w:lvl w:ilvl="8">
      <w:start w:val="1"/>
      <w:numFmt w:val="decimal"/>
      <w:pStyle w:val="Nagwek9"/>
      <w:lvlText w:val="%1.%2.%3.%4.%5.%6.%7.%8.%9"/>
      <w:lvlJc w:val="left"/>
      <w:pPr>
        <w:tabs>
          <w:tab w:val="num" w:pos="1584"/>
        </w:tabs>
        <w:ind w:left="1584" w:hanging="1584"/>
      </w:pPr>
      <w:rPr>
        <w:rFonts w:cs="Times New Roman"/>
      </w:rPr>
    </w:lvl>
  </w:abstractNum>
  <w:abstractNum w:abstractNumId="53" w15:restartNumberingAfterBreak="0">
    <w:nsid w:val="54046E40"/>
    <w:multiLevelType w:val="hybridMultilevel"/>
    <w:tmpl w:val="CD76D784"/>
    <w:lvl w:ilvl="0" w:tplc="0415000F">
      <w:start w:val="1"/>
      <w:numFmt w:val="decimal"/>
      <w:lvlText w:val="%1."/>
      <w:lvlJc w:val="left"/>
      <w:pPr>
        <w:tabs>
          <w:tab w:val="num" w:pos="720"/>
        </w:tabs>
        <w:ind w:left="720" w:hanging="360"/>
      </w:pPr>
      <w:rPr>
        <w:rFonts w:cs="Times New Roman"/>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5512487A"/>
    <w:multiLevelType w:val="hybridMultilevel"/>
    <w:tmpl w:val="68FAAB4C"/>
    <w:lvl w:ilvl="0" w:tplc="FF8EA462">
      <w:start w:val="1"/>
      <w:numFmt w:val="decimal"/>
      <w:lvlText w:val="%1."/>
      <w:lvlJc w:val="left"/>
      <w:pPr>
        <w:tabs>
          <w:tab w:val="num" w:pos="720"/>
        </w:tabs>
        <w:ind w:left="720" w:hanging="360"/>
      </w:pPr>
      <w:rPr>
        <w:rFonts w:ascii="Arial" w:eastAsia="Times New Roman" w:hAnsi="Arial" w:cs="Arial" w:hint="default"/>
      </w:rPr>
    </w:lvl>
    <w:lvl w:ilvl="1" w:tplc="04150019" w:tentative="1">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5" w15:restartNumberingAfterBreak="0">
    <w:nsid w:val="55F73594"/>
    <w:multiLevelType w:val="multilevel"/>
    <w:tmpl w:val="DD0CADD0"/>
    <w:lvl w:ilvl="0">
      <w:start w:val="2"/>
      <w:numFmt w:val="decimal"/>
      <w:lvlText w:val="%1."/>
      <w:lvlJc w:val="left"/>
      <w:pPr>
        <w:tabs>
          <w:tab w:val="num" w:pos="360"/>
        </w:tabs>
        <w:ind w:left="360" w:hanging="360"/>
      </w:pPr>
      <w:rPr>
        <w:b w:val="0"/>
        <w:bCs w:val="0"/>
      </w:rPr>
    </w:lvl>
    <w:lvl w:ilvl="1">
      <w:start w:val="1"/>
      <w:numFmt w:val="decimal"/>
      <w:lvlText w:val="%2)"/>
      <w:lvlJc w:val="left"/>
      <w:pPr>
        <w:tabs>
          <w:tab w:val="num" w:pos="1440"/>
        </w:tabs>
        <w:ind w:left="1440" w:hanging="360"/>
      </w:pPr>
      <w:rPr>
        <w:b w:val="0"/>
        <w:bCs w:val="0"/>
        <w:i w:val="0"/>
        <w:iCs w:val="0"/>
      </w:rPr>
    </w:lvl>
    <w:lvl w:ilvl="2">
      <w:start w:val="1"/>
      <w:numFmt w:val="decimal"/>
      <w:lvlText w:val="%1.%2.%3."/>
      <w:lvlJc w:val="left"/>
      <w:pPr>
        <w:tabs>
          <w:tab w:val="num" w:pos="2880"/>
        </w:tabs>
        <w:ind w:left="2880" w:hanging="720"/>
      </w:pPr>
      <w:rPr>
        <w:b w:val="0"/>
        <w:bCs w:val="0"/>
      </w:rPr>
    </w:lvl>
    <w:lvl w:ilvl="3">
      <w:start w:val="1"/>
      <w:numFmt w:val="decimal"/>
      <w:lvlText w:val="%1.%2.%3.%4."/>
      <w:lvlJc w:val="left"/>
      <w:pPr>
        <w:tabs>
          <w:tab w:val="num" w:pos="3960"/>
        </w:tabs>
        <w:ind w:left="3960" w:hanging="720"/>
      </w:pPr>
      <w:rPr>
        <w:b w:val="0"/>
        <w:bCs w:val="0"/>
      </w:rPr>
    </w:lvl>
    <w:lvl w:ilvl="4">
      <w:start w:val="1"/>
      <w:numFmt w:val="decimal"/>
      <w:lvlText w:val="%1.%2.%3.%4.%5."/>
      <w:lvlJc w:val="left"/>
      <w:pPr>
        <w:tabs>
          <w:tab w:val="num" w:pos="5400"/>
        </w:tabs>
        <w:ind w:left="5400" w:hanging="1080"/>
      </w:pPr>
      <w:rPr>
        <w:b w:val="0"/>
        <w:bCs w:val="0"/>
      </w:rPr>
    </w:lvl>
    <w:lvl w:ilvl="5">
      <w:start w:val="1"/>
      <w:numFmt w:val="decimal"/>
      <w:lvlText w:val="%1.%2.%3.%4.%5.%6."/>
      <w:lvlJc w:val="left"/>
      <w:pPr>
        <w:tabs>
          <w:tab w:val="num" w:pos="6480"/>
        </w:tabs>
        <w:ind w:left="6480" w:hanging="1080"/>
      </w:pPr>
      <w:rPr>
        <w:b w:val="0"/>
        <w:bCs w:val="0"/>
      </w:rPr>
    </w:lvl>
    <w:lvl w:ilvl="6">
      <w:start w:val="1"/>
      <w:numFmt w:val="decimal"/>
      <w:lvlText w:val="%1.%2.%3.%4.%5.%6.%7."/>
      <w:lvlJc w:val="left"/>
      <w:pPr>
        <w:tabs>
          <w:tab w:val="num" w:pos="7920"/>
        </w:tabs>
        <w:ind w:left="7920" w:hanging="1440"/>
      </w:pPr>
      <w:rPr>
        <w:b w:val="0"/>
        <w:bCs w:val="0"/>
      </w:rPr>
    </w:lvl>
    <w:lvl w:ilvl="7">
      <w:start w:val="1"/>
      <w:numFmt w:val="decimal"/>
      <w:lvlText w:val="%1.%2.%3.%4.%5.%6.%7.%8."/>
      <w:lvlJc w:val="left"/>
      <w:pPr>
        <w:tabs>
          <w:tab w:val="num" w:pos="9000"/>
        </w:tabs>
        <w:ind w:left="9000" w:hanging="1440"/>
      </w:pPr>
      <w:rPr>
        <w:b w:val="0"/>
        <w:bCs w:val="0"/>
      </w:rPr>
    </w:lvl>
    <w:lvl w:ilvl="8">
      <w:start w:val="1"/>
      <w:numFmt w:val="decimal"/>
      <w:lvlText w:val="%1.%2.%3.%4.%5.%6.%7.%8.%9."/>
      <w:lvlJc w:val="left"/>
      <w:pPr>
        <w:tabs>
          <w:tab w:val="num" w:pos="10440"/>
        </w:tabs>
        <w:ind w:left="10440" w:hanging="1800"/>
      </w:pPr>
      <w:rPr>
        <w:b w:val="0"/>
        <w:bCs w:val="0"/>
      </w:rPr>
    </w:lvl>
  </w:abstractNum>
  <w:abstractNum w:abstractNumId="56" w15:restartNumberingAfterBreak="0">
    <w:nsid w:val="569A0B18"/>
    <w:multiLevelType w:val="hybridMultilevel"/>
    <w:tmpl w:val="7180C222"/>
    <w:lvl w:ilvl="0" w:tplc="A86A650A">
      <w:start w:val="1"/>
      <w:numFmt w:val="decimal"/>
      <w:lvlText w:val="%1."/>
      <w:lvlJc w:val="left"/>
      <w:pPr>
        <w:tabs>
          <w:tab w:val="num" w:pos="720"/>
        </w:tabs>
        <w:ind w:left="720" w:hanging="360"/>
      </w:pPr>
      <w:rPr>
        <w:rFonts w:ascii="Arial" w:eastAsia="Times New Roman" w:hAnsi="Arial" w:cs="Arial"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7" w15:restartNumberingAfterBreak="0">
    <w:nsid w:val="57690D64"/>
    <w:multiLevelType w:val="hybridMultilevel"/>
    <w:tmpl w:val="E3780744"/>
    <w:lvl w:ilvl="0" w:tplc="27D688D4">
      <w:start w:val="1"/>
      <w:numFmt w:val="decimal"/>
      <w:lvlText w:val="%1."/>
      <w:lvlJc w:val="left"/>
      <w:pPr>
        <w:ind w:left="360" w:hanging="360"/>
      </w:pPr>
      <w:rPr>
        <w:rFonts w:hint="default"/>
      </w:rPr>
    </w:lvl>
    <w:lvl w:ilvl="1" w:tplc="04150019" w:tentative="1">
      <w:start w:val="1"/>
      <w:numFmt w:val="lowerLetter"/>
      <w:lvlText w:val="%2."/>
      <w:lvlJc w:val="left"/>
      <w:pPr>
        <w:ind w:left="960" w:hanging="360"/>
      </w:pPr>
    </w:lvl>
    <w:lvl w:ilvl="2" w:tplc="0415001B" w:tentative="1">
      <w:start w:val="1"/>
      <w:numFmt w:val="lowerRoman"/>
      <w:lvlText w:val="%3."/>
      <w:lvlJc w:val="right"/>
      <w:pPr>
        <w:ind w:left="1680" w:hanging="180"/>
      </w:pPr>
    </w:lvl>
    <w:lvl w:ilvl="3" w:tplc="0415000F" w:tentative="1">
      <w:start w:val="1"/>
      <w:numFmt w:val="decimal"/>
      <w:lvlText w:val="%4."/>
      <w:lvlJc w:val="left"/>
      <w:pPr>
        <w:ind w:left="2400" w:hanging="360"/>
      </w:pPr>
    </w:lvl>
    <w:lvl w:ilvl="4" w:tplc="04150019" w:tentative="1">
      <w:start w:val="1"/>
      <w:numFmt w:val="lowerLetter"/>
      <w:lvlText w:val="%5."/>
      <w:lvlJc w:val="left"/>
      <w:pPr>
        <w:ind w:left="3120" w:hanging="360"/>
      </w:pPr>
    </w:lvl>
    <w:lvl w:ilvl="5" w:tplc="0415001B" w:tentative="1">
      <w:start w:val="1"/>
      <w:numFmt w:val="lowerRoman"/>
      <w:lvlText w:val="%6."/>
      <w:lvlJc w:val="right"/>
      <w:pPr>
        <w:ind w:left="3840" w:hanging="180"/>
      </w:pPr>
    </w:lvl>
    <w:lvl w:ilvl="6" w:tplc="0415000F" w:tentative="1">
      <w:start w:val="1"/>
      <w:numFmt w:val="decimal"/>
      <w:lvlText w:val="%7."/>
      <w:lvlJc w:val="left"/>
      <w:pPr>
        <w:ind w:left="4560" w:hanging="360"/>
      </w:pPr>
    </w:lvl>
    <w:lvl w:ilvl="7" w:tplc="04150019" w:tentative="1">
      <w:start w:val="1"/>
      <w:numFmt w:val="lowerLetter"/>
      <w:lvlText w:val="%8."/>
      <w:lvlJc w:val="left"/>
      <w:pPr>
        <w:ind w:left="5280" w:hanging="360"/>
      </w:pPr>
    </w:lvl>
    <w:lvl w:ilvl="8" w:tplc="0415001B" w:tentative="1">
      <w:start w:val="1"/>
      <w:numFmt w:val="lowerRoman"/>
      <w:lvlText w:val="%9."/>
      <w:lvlJc w:val="right"/>
      <w:pPr>
        <w:ind w:left="6000" w:hanging="180"/>
      </w:pPr>
    </w:lvl>
  </w:abstractNum>
  <w:abstractNum w:abstractNumId="58" w15:restartNumberingAfterBreak="0">
    <w:nsid w:val="580B587C"/>
    <w:multiLevelType w:val="hybridMultilevel"/>
    <w:tmpl w:val="1AC0A430"/>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59" w15:restartNumberingAfterBreak="0">
    <w:nsid w:val="58686665"/>
    <w:multiLevelType w:val="multilevel"/>
    <w:tmpl w:val="60E811E0"/>
    <w:lvl w:ilvl="0">
      <w:start w:val="7"/>
      <w:numFmt w:val="decimal"/>
      <w:lvlText w:val="%1."/>
      <w:lvlJc w:val="left"/>
      <w:pPr>
        <w:tabs>
          <w:tab w:val="num" w:pos="360"/>
        </w:tabs>
        <w:ind w:left="360" w:hanging="360"/>
      </w:pPr>
      <w:rPr>
        <w:rFonts w:ascii="Arial" w:hAnsi="Arial" w:cs="Arial" w:hint="default"/>
        <w:b w:val="0"/>
        <w:sz w:val="20"/>
        <w:szCs w:val="20"/>
      </w:rPr>
    </w:lvl>
    <w:lvl w:ilvl="1">
      <w:start w:val="1"/>
      <w:numFmt w:val="decimal"/>
      <w:lvlText w:val="%1.%2."/>
      <w:lvlJc w:val="left"/>
      <w:pPr>
        <w:tabs>
          <w:tab w:val="num" w:pos="1080"/>
        </w:tabs>
        <w:ind w:left="1080" w:hanging="360"/>
      </w:pPr>
      <w:rPr>
        <w:rFonts w:hint="default"/>
        <w:b w:val="0"/>
        <w:i w:val="0"/>
      </w:rPr>
    </w:lvl>
    <w:lvl w:ilvl="2">
      <w:start w:val="1"/>
      <w:numFmt w:val="decimal"/>
      <w:lvlText w:val="%1.%2.%3."/>
      <w:lvlJc w:val="left"/>
      <w:pPr>
        <w:tabs>
          <w:tab w:val="num" w:pos="2880"/>
        </w:tabs>
        <w:ind w:left="2880" w:hanging="720"/>
      </w:pPr>
      <w:rPr>
        <w:rFonts w:hint="default"/>
        <w:b w:val="0"/>
      </w:rPr>
    </w:lvl>
    <w:lvl w:ilvl="3">
      <w:start w:val="1"/>
      <w:numFmt w:val="decimal"/>
      <w:lvlText w:val="%1.%2.%3.%4."/>
      <w:lvlJc w:val="left"/>
      <w:pPr>
        <w:tabs>
          <w:tab w:val="num" w:pos="3960"/>
        </w:tabs>
        <w:ind w:left="3960" w:hanging="720"/>
      </w:pPr>
      <w:rPr>
        <w:rFonts w:hint="default"/>
        <w:b w:val="0"/>
      </w:rPr>
    </w:lvl>
    <w:lvl w:ilvl="4">
      <w:start w:val="1"/>
      <w:numFmt w:val="decimal"/>
      <w:lvlText w:val="%1.%2.%3.%4.%5."/>
      <w:lvlJc w:val="left"/>
      <w:pPr>
        <w:tabs>
          <w:tab w:val="num" w:pos="5400"/>
        </w:tabs>
        <w:ind w:left="5400" w:hanging="1080"/>
      </w:pPr>
      <w:rPr>
        <w:rFonts w:hint="default"/>
        <w:b w:val="0"/>
      </w:rPr>
    </w:lvl>
    <w:lvl w:ilvl="5">
      <w:start w:val="1"/>
      <w:numFmt w:val="decimal"/>
      <w:lvlText w:val="%1.%2.%3.%4.%5.%6."/>
      <w:lvlJc w:val="left"/>
      <w:pPr>
        <w:tabs>
          <w:tab w:val="num" w:pos="6480"/>
        </w:tabs>
        <w:ind w:left="6480" w:hanging="1080"/>
      </w:pPr>
      <w:rPr>
        <w:rFonts w:hint="default"/>
        <w:b w:val="0"/>
      </w:rPr>
    </w:lvl>
    <w:lvl w:ilvl="6">
      <w:start w:val="1"/>
      <w:numFmt w:val="decimal"/>
      <w:lvlText w:val="%1.%2.%3.%4.%5.%6.%7."/>
      <w:lvlJc w:val="left"/>
      <w:pPr>
        <w:tabs>
          <w:tab w:val="num" w:pos="7920"/>
        </w:tabs>
        <w:ind w:left="7920" w:hanging="1440"/>
      </w:pPr>
      <w:rPr>
        <w:rFonts w:hint="default"/>
        <w:b w:val="0"/>
      </w:rPr>
    </w:lvl>
    <w:lvl w:ilvl="7">
      <w:start w:val="1"/>
      <w:numFmt w:val="decimal"/>
      <w:lvlText w:val="%1.%2.%3.%4.%5.%6.%7.%8."/>
      <w:lvlJc w:val="left"/>
      <w:pPr>
        <w:tabs>
          <w:tab w:val="num" w:pos="9000"/>
        </w:tabs>
        <w:ind w:left="9000" w:hanging="1440"/>
      </w:pPr>
      <w:rPr>
        <w:rFonts w:hint="default"/>
        <w:b w:val="0"/>
      </w:rPr>
    </w:lvl>
    <w:lvl w:ilvl="8">
      <w:start w:val="1"/>
      <w:numFmt w:val="decimal"/>
      <w:lvlText w:val="%1.%2.%3.%4.%5.%6.%7.%8.%9."/>
      <w:lvlJc w:val="left"/>
      <w:pPr>
        <w:tabs>
          <w:tab w:val="num" w:pos="10440"/>
        </w:tabs>
        <w:ind w:left="10440" w:hanging="1800"/>
      </w:pPr>
      <w:rPr>
        <w:rFonts w:hint="default"/>
        <w:b w:val="0"/>
      </w:rPr>
    </w:lvl>
  </w:abstractNum>
  <w:abstractNum w:abstractNumId="60" w15:restartNumberingAfterBreak="0">
    <w:nsid w:val="58724B53"/>
    <w:multiLevelType w:val="hybridMultilevel"/>
    <w:tmpl w:val="E162009A"/>
    <w:lvl w:ilvl="0" w:tplc="F01E42EC">
      <w:start w:val="4"/>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A0D71B3"/>
    <w:multiLevelType w:val="hybridMultilevel"/>
    <w:tmpl w:val="1C625BC4"/>
    <w:lvl w:ilvl="0" w:tplc="BE3EDC7E">
      <w:start w:val="1"/>
      <w:numFmt w:val="decimal"/>
      <w:lvlText w:val="%1."/>
      <w:lvlJc w:val="left"/>
      <w:pPr>
        <w:tabs>
          <w:tab w:val="num" w:pos="360"/>
        </w:tabs>
        <w:ind w:left="360" w:hanging="360"/>
      </w:pPr>
      <w:rPr>
        <w:b w:val="0"/>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62" w15:restartNumberingAfterBreak="0">
    <w:nsid w:val="5AA949A5"/>
    <w:multiLevelType w:val="multilevel"/>
    <w:tmpl w:val="90A231AE"/>
    <w:lvl w:ilvl="0">
      <w:start w:val="1"/>
      <w:numFmt w:val="decimal"/>
      <w:lvlText w:val="%1."/>
      <w:lvlJc w:val="left"/>
      <w:pPr>
        <w:ind w:left="360" w:hanging="360"/>
      </w:pPr>
      <w:rPr>
        <w:b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63" w15:restartNumberingAfterBreak="0">
    <w:nsid w:val="5BD01774"/>
    <w:multiLevelType w:val="hybridMultilevel"/>
    <w:tmpl w:val="0652B9AA"/>
    <w:lvl w:ilvl="0" w:tplc="97A2CE60">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5D0858E6"/>
    <w:multiLevelType w:val="hybridMultilevel"/>
    <w:tmpl w:val="96941E3C"/>
    <w:lvl w:ilvl="0" w:tplc="5BC64694">
      <w:start w:val="1"/>
      <w:numFmt w:val="lowerLetter"/>
      <w:lvlText w:val="%1)"/>
      <w:lvlJc w:val="left"/>
      <w:pPr>
        <w:ind w:left="786" w:hanging="360"/>
      </w:pPr>
      <w:rPr>
        <w:b w:val="0"/>
      </w:rPr>
    </w:lvl>
    <w:lvl w:ilvl="1" w:tplc="04150003">
      <w:start w:val="1"/>
      <w:numFmt w:val="bullet"/>
      <w:lvlText w:val="o"/>
      <w:lvlJc w:val="left"/>
      <w:pPr>
        <w:ind w:left="1506" w:hanging="360"/>
      </w:pPr>
      <w:rPr>
        <w:rFonts w:ascii="Courier New" w:hAnsi="Courier New" w:cs="Courier New" w:hint="default"/>
      </w:rPr>
    </w:lvl>
    <w:lvl w:ilvl="2" w:tplc="04150005">
      <w:start w:val="1"/>
      <w:numFmt w:val="bullet"/>
      <w:lvlText w:val=""/>
      <w:lvlJc w:val="left"/>
      <w:pPr>
        <w:ind w:left="2226" w:hanging="360"/>
      </w:pPr>
      <w:rPr>
        <w:rFonts w:ascii="Wingdings" w:hAnsi="Wingdings" w:hint="default"/>
      </w:rPr>
    </w:lvl>
    <w:lvl w:ilvl="3" w:tplc="04150001">
      <w:start w:val="1"/>
      <w:numFmt w:val="bullet"/>
      <w:lvlText w:val=""/>
      <w:lvlJc w:val="left"/>
      <w:pPr>
        <w:ind w:left="2946" w:hanging="360"/>
      </w:pPr>
      <w:rPr>
        <w:rFonts w:ascii="Symbol" w:hAnsi="Symbol" w:hint="default"/>
      </w:rPr>
    </w:lvl>
    <w:lvl w:ilvl="4" w:tplc="04150003">
      <w:start w:val="1"/>
      <w:numFmt w:val="bullet"/>
      <w:lvlText w:val="o"/>
      <w:lvlJc w:val="left"/>
      <w:pPr>
        <w:ind w:left="3666" w:hanging="360"/>
      </w:pPr>
      <w:rPr>
        <w:rFonts w:ascii="Courier New" w:hAnsi="Courier New" w:cs="Courier New" w:hint="default"/>
      </w:rPr>
    </w:lvl>
    <w:lvl w:ilvl="5" w:tplc="04150005">
      <w:start w:val="1"/>
      <w:numFmt w:val="bullet"/>
      <w:lvlText w:val=""/>
      <w:lvlJc w:val="left"/>
      <w:pPr>
        <w:ind w:left="4386" w:hanging="360"/>
      </w:pPr>
      <w:rPr>
        <w:rFonts w:ascii="Wingdings" w:hAnsi="Wingdings" w:hint="default"/>
      </w:rPr>
    </w:lvl>
    <w:lvl w:ilvl="6" w:tplc="04150001">
      <w:start w:val="1"/>
      <w:numFmt w:val="bullet"/>
      <w:lvlText w:val=""/>
      <w:lvlJc w:val="left"/>
      <w:pPr>
        <w:ind w:left="5106" w:hanging="360"/>
      </w:pPr>
      <w:rPr>
        <w:rFonts w:ascii="Symbol" w:hAnsi="Symbol" w:hint="default"/>
      </w:rPr>
    </w:lvl>
    <w:lvl w:ilvl="7" w:tplc="04150003">
      <w:start w:val="1"/>
      <w:numFmt w:val="bullet"/>
      <w:lvlText w:val="o"/>
      <w:lvlJc w:val="left"/>
      <w:pPr>
        <w:ind w:left="5826" w:hanging="360"/>
      </w:pPr>
      <w:rPr>
        <w:rFonts w:ascii="Courier New" w:hAnsi="Courier New" w:cs="Courier New" w:hint="default"/>
      </w:rPr>
    </w:lvl>
    <w:lvl w:ilvl="8" w:tplc="04150005">
      <w:start w:val="1"/>
      <w:numFmt w:val="bullet"/>
      <w:lvlText w:val=""/>
      <w:lvlJc w:val="left"/>
      <w:pPr>
        <w:ind w:left="6546" w:hanging="360"/>
      </w:pPr>
      <w:rPr>
        <w:rFonts w:ascii="Wingdings" w:hAnsi="Wingdings" w:hint="default"/>
      </w:rPr>
    </w:lvl>
  </w:abstractNum>
  <w:abstractNum w:abstractNumId="65" w15:restartNumberingAfterBreak="0">
    <w:nsid w:val="5DE43665"/>
    <w:multiLevelType w:val="hybridMultilevel"/>
    <w:tmpl w:val="11CAEE8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5ED37D92"/>
    <w:multiLevelType w:val="hybridMultilevel"/>
    <w:tmpl w:val="4ABA320C"/>
    <w:lvl w:ilvl="0" w:tplc="20A256A0">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7" w15:restartNumberingAfterBreak="0">
    <w:nsid w:val="5F994AEC"/>
    <w:multiLevelType w:val="multilevel"/>
    <w:tmpl w:val="4F1AFCFE"/>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ind w:left="1365" w:hanging="645"/>
      </w:pPr>
      <w:rPr>
        <w:rFonts w:cs="Times New Roman" w:hint="default"/>
      </w:rPr>
    </w:lvl>
    <w:lvl w:ilvl="2">
      <w:start w:val="1"/>
      <w:numFmt w:val="decimal"/>
      <w:isLgl/>
      <w:lvlText w:val="%1.%2.%3"/>
      <w:lvlJc w:val="left"/>
      <w:pPr>
        <w:ind w:left="1800" w:hanging="720"/>
      </w:pPr>
      <w:rPr>
        <w:rFonts w:asciiTheme="minorHAnsi" w:hAnsiTheme="minorHAnsi" w:cs="Times New Roman" w:hint="default"/>
        <w:sz w:val="22"/>
        <w:szCs w:val="22"/>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68" w15:restartNumberingAfterBreak="0">
    <w:nsid w:val="601721D6"/>
    <w:multiLevelType w:val="hybridMultilevel"/>
    <w:tmpl w:val="F2BCD19C"/>
    <w:lvl w:ilvl="0" w:tplc="CAD2758E">
      <w:start w:val="1"/>
      <w:numFmt w:val="decimal"/>
      <w:lvlText w:val="%1)"/>
      <w:lvlJc w:val="left"/>
      <w:pPr>
        <w:ind w:left="785" w:hanging="360"/>
      </w:pPr>
      <w:rPr>
        <w:b w:val="0"/>
      </w:rPr>
    </w:lvl>
    <w:lvl w:ilvl="1" w:tplc="04150019" w:tentative="1">
      <w:start w:val="1"/>
      <w:numFmt w:val="lowerLetter"/>
      <w:lvlText w:val="%2."/>
      <w:lvlJc w:val="left"/>
      <w:pPr>
        <w:ind w:left="1221" w:hanging="360"/>
      </w:pPr>
    </w:lvl>
    <w:lvl w:ilvl="2" w:tplc="0415001B" w:tentative="1">
      <w:start w:val="1"/>
      <w:numFmt w:val="lowerRoman"/>
      <w:lvlText w:val="%3."/>
      <w:lvlJc w:val="right"/>
      <w:pPr>
        <w:ind w:left="1941" w:hanging="180"/>
      </w:pPr>
    </w:lvl>
    <w:lvl w:ilvl="3" w:tplc="0415000F" w:tentative="1">
      <w:start w:val="1"/>
      <w:numFmt w:val="decimal"/>
      <w:lvlText w:val="%4."/>
      <w:lvlJc w:val="left"/>
      <w:pPr>
        <w:ind w:left="2661" w:hanging="360"/>
      </w:pPr>
    </w:lvl>
    <w:lvl w:ilvl="4" w:tplc="04150019" w:tentative="1">
      <w:start w:val="1"/>
      <w:numFmt w:val="lowerLetter"/>
      <w:lvlText w:val="%5."/>
      <w:lvlJc w:val="left"/>
      <w:pPr>
        <w:ind w:left="3381" w:hanging="360"/>
      </w:pPr>
    </w:lvl>
    <w:lvl w:ilvl="5" w:tplc="0415001B" w:tentative="1">
      <w:start w:val="1"/>
      <w:numFmt w:val="lowerRoman"/>
      <w:lvlText w:val="%6."/>
      <w:lvlJc w:val="right"/>
      <w:pPr>
        <w:ind w:left="4101" w:hanging="180"/>
      </w:pPr>
    </w:lvl>
    <w:lvl w:ilvl="6" w:tplc="0415000F" w:tentative="1">
      <w:start w:val="1"/>
      <w:numFmt w:val="decimal"/>
      <w:lvlText w:val="%7."/>
      <w:lvlJc w:val="left"/>
      <w:pPr>
        <w:ind w:left="4821" w:hanging="360"/>
      </w:pPr>
    </w:lvl>
    <w:lvl w:ilvl="7" w:tplc="04150019" w:tentative="1">
      <w:start w:val="1"/>
      <w:numFmt w:val="lowerLetter"/>
      <w:lvlText w:val="%8."/>
      <w:lvlJc w:val="left"/>
      <w:pPr>
        <w:ind w:left="5541" w:hanging="360"/>
      </w:pPr>
    </w:lvl>
    <w:lvl w:ilvl="8" w:tplc="0415001B" w:tentative="1">
      <w:start w:val="1"/>
      <w:numFmt w:val="lowerRoman"/>
      <w:lvlText w:val="%9."/>
      <w:lvlJc w:val="right"/>
      <w:pPr>
        <w:ind w:left="6261" w:hanging="180"/>
      </w:pPr>
    </w:lvl>
  </w:abstractNum>
  <w:abstractNum w:abstractNumId="69" w15:restartNumberingAfterBreak="0">
    <w:nsid w:val="601F46D4"/>
    <w:multiLevelType w:val="hybridMultilevel"/>
    <w:tmpl w:val="D3DC3D4E"/>
    <w:lvl w:ilvl="0" w:tplc="3A4256A8">
      <w:start w:val="2"/>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60E4499B"/>
    <w:multiLevelType w:val="hybridMultilevel"/>
    <w:tmpl w:val="5D12FE72"/>
    <w:lvl w:ilvl="0" w:tplc="FA203398">
      <w:start w:val="1"/>
      <w:numFmt w:val="lowerLetter"/>
      <w:lvlText w:val="%1)"/>
      <w:lvlJc w:val="left"/>
      <w:pPr>
        <w:ind w:left="720" w:hanging="360"/>
      </w:pPr>
      <w:rPr>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19155E5"/>
    <w:multiLevelType w:val="hybridMultilevel"/>
    <w:tmpl w:val="B798B74A"/>
    <w:lvl w:ilvl="0" w:tplc="414A18EA">
      <w:start w:val="1"/>
      <w:numFmt w:val="decimal"/>
      <w:lvlText w:val="%1)"/>
      <w:lvlJc w:val="left"/>
      <w:pPr>
        <w:ind w:left="720" w:hanging="360"/>
      </w:pPr>
      <w:rPr>
        <w:rFonts w:hint="default"/>
        <w:b w:val="0"/>
        <w:sz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3575827"/>
    <w:multiLevelType w:val="multilevel"/>
    <w:tmpl w:val="667E5E08"/>
    <w:styleLink w:val="StylStylPunktowane11ptPogrubienieKonspektynumerowaneTim1"/>
    <w:lvl w:ilvl="0">
      <w:start w:val="1"/>
      <w:numFmt w:val="decimal"/>
      <w:lvlText w:val="%1."/>
      <w:lvlJc w:val="left"/>
      <w:pPr>
        <w:ind w:left="360" w:hanging="360"/>
      </w:pPr>
    </w:lvl>
    <w:lvl w:ilvl="1">
      <w:start w:val="1"/>
      <w:numFmt w:val="decimal"/>
      <w:lvlText w:val="%2)"/>
      <w:lvlJc w:val="left"/>
      <w:pPr>
        <w:ind w:left="360" w:hanging="360"/>
      </w:pPr>
      <w:rPr>
        <w:rFonts w:hint="default"/>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73" w15:restartNumberingAfterBreak="0">
    <w:nsid w:val="64084AD1"/>
    <w:multiLevelType w:val="multilevel"/>
    <w:tmpl w:val="5672D860"/>
    <w:lvl w:ilvl="0">
      <w:start w:val="1"/>
      <w:numFmt w:val="decimal"/>
      <w:lvlText w:val="%1."/>
      <w:lvlJc w:val="left"/>
      <w:pPr>
        <w:ind w:left="360" w:hanging="360"/>
      </w:pPr>
      <w:rPr>
        <w:b w:val="0"/>
      </w:rPr>
    </w:lvl>
    <w:lvl w:ilvl="1">
      <w:start w:val="1"/>
      <w:numFmt w:val="decimal"/>
      <w:lvlText w:val="%2)"/>
      <w:lvlJc w:val="left"/>
      <w:pPr>
        <w:ind w:left="360" w:hanging="360"/>
      </w:pPr>
    </w:lvl>
    <w:lvl w:ilvl="2">
      <w:start w:val="1"/>
      <w:numFmt w:val="decimal"/>
      <w:isLgl/>
      <w:lvlText w:val="%1.%2.%3."/>
      <w:lvlJc w:val="left"/>
      <w:pPr>
        <w:ind w:left="720" w:hanging="720"/>
      </w:pPr>
      <w:rPr>
        <w:b w:val="0"/>
      </w:rPr>
    </w:lvl>
    <w:lvl w:ilvl="3">
      <w:start w:val="1"/>
      <w:numFmt w:val="decimal"/>
      <w:isLgl/>
      <w:lvlText w:val="%1.%2.%3.%4."/>
      <w:lvlJc w:val="left"/>
      <w:pPr>
        <w:ind w:left="720" w:hanging="720"/>
      </w:pPr>
    </w:lvl>
    <w:lvl w:ilvl="4">
      <w:start w:val="1"/>
      <w:numFmt w:val="decimal"/>
      <w:isLgl/>
      <w:lvlText w:val="%1.%2.%3.%4.%5."/>
      <w:lvlJc w:val="left"/>
      <w:pPr>
        <w:ind w:left="720" w:hanging="720"/>
      </w:pPr>
    </w:lvl>
    <w:lvl w:ilvl="5">
      <w:start w:val="1"/>
      <w:numFmt w:val="decimal"/>
      <w:isLgl/>
      <w:lvlText w:val="%1.%2.%3.%4.%5.%6."/>
      <w:lvlJc w:val="left"/>
      <w:pPr>
        <w:ind w:left="1080" w:hanging="1080"/>
      </w:pPr>
    </w:lvl>
    <w:lvl w:ilvl="6">
      <w:start w:val="1"/>
      <w:numFmt w:val="decimal"/>
      <w:isLgl/>
      <w:lvlText w:val="%1.%2.%3.%4.%5.%6.%7."/>
      <w:lvlJc w:val="left"/>
      <w:pPr>
        <w:ind w:left="1080" w:hanging="1080"/>
      </w:pPr>
    </w:lvl>
    <w:lvl w:ilvl="7">
      <w:start w:val="1"/>
      <w:numFmt w:val="decimal"/>
      <w:isLgl/>
      <w:lvlText w:val="%1.%2.%3.%4.%5.%6.%7.%8."/>
      <w:lvlJc w:val="left"/>
      <w:pPr>
        <w:ind w:left="1080" w:hanging="1080"/>
      </w:pPr>
    </w:lvl>
    <w:lvl w:ilvl="8">
      <w:start w:val="1"/>
      <w:numFmt w:val="decimal"/>
      <w:isLgl/>
      <w:lvlText w:val="%1.%2.%3.%4.%5.%6.%7.%8.%9."/>
      <w:lvlJc w:val="left"/>
      <w:pPr>
        <w:ind w:left="1440" w:hanging="1440"/>
      </w:pPr>
    </w:lvl>
  </w:abstractNum>
  <w:abstractNum w:abstractNumId="74" w15:restartNumberingAfterBreak="0">
    <w:nsid w:val="654429E3"/>
    <w:multiLevelType w:val="hybridMultilevel"/>
    <w:tmpl w:val="CD34FB10"/>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5" w15:restartNumberingAfterBreak="0">
    <w:nsid w:val="65995BD5"/>
    <w:multiLevelType w:val="hybridMultilevel"/>
    <w:tmpl w:val="8D1E22D0"/>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76" w15:restartNumberingAfterBreak="0">
    <w:nsid w:val="663C67E0"/>
    <w:multiLevelType w:val="hybridMultilevel"/>
    <w:tmpl w:val="0D7C96A2"/>
    <w:lvl w:ilvl="0" w:tplc="434AC31A">
      <w:start w:val="1"/>
      <w:numFmt w:val="decimal"/>
      <w:lvlText w:val="%1."/>
      <w:lvlJc w:val="left"/>
      <w:pPr>
        <w:tabs>
          <w:tab w:val="num" w:pos="360"/>
        </w:tabs>
        <w:ind w:left="360" w:hanging="360"/>
      </w:pPr>
      <w:rPr>
        <w:rFonts w:asciiTheme="minorHAnsi" w:hAnsiTheme="minorHAnsi" w:cstheme="minorHAnsi" w:hint="default"/>
        <w:color w:val="auto"/>
      </w:rPr>
    </w:lvl>
    <w:lvl w:ilvl="1" w:tplc="0F2C5FD6">
      <w:start w:val="1"/>
      <w:numFmt w:val="lowerLetter"/>
      <w:lvlText w:val="%2."/>
      <w:lvlJc w:val="left"/>
      <w:pPr>
        <w:tabs>
          <w:tab w:val="num" w:pos="717"/>
        </w:tabs>
        <w:ind w:left="717" w:hanging="360"/>
      </w:pPr>
      <w:rPr>
        <w:rFonts w:hint="default"/>
      </w:rPr>
    </w:lvl>
    <w:lvl w:ilvl="2" w:tplc="01FC983A">
      <w:numFmt w:val="none"/>
      <w:lvlText w:val=""/>
      <w:lvlJc w:val="left"/>
      <w:pPr>
        <w:tabs>
          <w:tab w:val="num" w:pos="180"/>
        </w:tabs>
      </w:pPr>
    </w:lvl>
    <w:lvl w:ilvl="3" w:tplc="53EC14B6">
      <w:numFmt w:val="none"/>
      <w:lvlText w:val=""/>
      <w:lvlJc w:val="left"/>
      <w:pPr>
        <w:tabs>
          <w:tab w:val="num" w:pos="180"/>
        </w:tabs>
      </w:pPr>
    </w:lvl>
    <w:lvl w:ilvl="4" w:tplc="C728CAEE">
      <w:numFmt w:val="none"/>
      <w:lvlText w:val=""/>
      <w:lvlJc w:val="left"/>
      <w:pPr>
        <w:tabs>
          <w:tab w:val="num" w:pos="180"/>
        </w:tabs>
      </w:pPr>
    </w:lvl>
    <w:lvl w:ilvl="5" w:tplc="C7AA75A8">
      <w:numFmt w:val="none"/>
      <w:lvlText w:val=""/>
      <w:lvlJc w:val="left"/>
      <w:pPr>
        <w:tabs>
          <w:tab w:val="num" w:pos="180"/>
        </w:tabs>
      </w:pPr>
    </w:lvl>
    <w:lvl w:ilvl="6" w:tplc="4942ED36">
      <w:numFmt w:val="none"/>
      <w:lvlText w:val=""/>
      <w:lvlJc w:val="left"/>
      <w:pPr>
        <w:tabs>
          <w:tab w:val="num" w:pos="180"/>
        </w:tabs>
      </w:pPr>
    </w:lvl>
    <w:lvl w:ilvl="7" w:tplc="DF4ADDA0">
      <w:numFmt w:val="none"/>
      <w:lvlText w:val=""/>
      <w:lvlJc w:val="left"/>
      <w:pPr>
        <w:tabs>
          <w:tab w:val="num" w:pos="180"/>
        </w:tabs>
      </w:pPr>
    </w:lvl>
    <w:lvl w:ilvl="8" w:tplc="BD96A8A0">
      <w:numFmt w:val="none"/>
      <w:lvlText w:val=""/>
      <w:lvlJc w:val="left"/>
      <w:pPr>
        <w:tabs>
          <w:tab w:val="num" w:pos="180"/>
        </w:tabs>
      </w:pPr>
    </w:lvl>
  </w:abstractNum>
  <w:abstractNum w:abstractNumId="77" w15:restartNumberingAfterBreak="0">
    <w:nsid w:val="66AF0236"/>
    <w:multiLevelType w:val="multilevel"/>
    <w:tmpl w:val="44780D2E"/>
    <w:lvl w:ilvl="0">
      <w:start w:val="1"/>
      <w:numFmt w:val="decimal"/>
      <w:lvlText w:val="%1."/>
      <w:lvlJc w:val="left"/>
      <w:pPr>
        <w:ind w:left="2520" w:hanging="360"/>
      </w:pPr>
      <w:rPr>
        <w:rFonts w:hint="default"/>
      </w:rPr>
    </w:lvl>
    <w:lvl w:ilvl="1">
      <w:start w:val="1"/>
      <w:numFmt w:val="decimal"/>
      <w:isLgl/>
      <w:lvlText w:val="%1.%2"/>
      <w:lvlJc w:val="left"/>
      <w:pPr>
        <w:ind w:left="2595" w:hanging="435"/>
      </w:pPr>
      <w:rPr>
        <w:rFonts w:hint="default"/>
      </w:rPr>
    </w:lvl>
    <w:lvl w:ilvl="2">
      <w:start w:val="2"/>
      <w:numFmt w:val="decimal"/>
      <w:isLgl/>
      <w:lvlText w:val="%1.%2.%3"/>
      <w:lvlJc w:val="left"/>
      <w:pPr>
        <w:ind w:left="288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600" w:hanging="1440"/>
      </w:pPr>
      <w:rPr>
        <w:rFonts w:hint="default"/>
      </w:rPr>
    </w:lvl>
    <w:lvl w:ilvl="8">
      <w:start w:val="1"/>
      <w:numFmt w:val="decimal"/>
      <w:isLgl/>
      <w:lvlText w:val="%1.%2.%3.%4.%5.%6.%7.%8.%9"/>
      <w:lvlJc w:val="left"/>
      <w:pPr>
        <w:ind w:left="3600" w:hanging="1440"/>
      </w:pPr>
      <w:rPr>
        <w:rFonts w:hint="default"/>
      </w:rPr>
    </w:lvl>
  </w:abstractNum>
  <w:abstractNum w:abstractNumId="78" w15:restartNumberingAfterBreak="0">
    <w:nsid w:val="66BB6D3C"/>
    <w:multiLevelType w:val="hybridMultilevel"/>
    <w:tmpl w:val="2B0E4742"/>
    <w:lvl w:ilvl="0" w:tplc="26DAE3E4">
      <w:start w:val="1"/>
      <w:numFmt w:val="decimal"/>
      <w:lvlText w:val="%1."/>
      <w:lvlJc w:val="left"/>
      <w:pPr>
        <w:ind w:left="360" w:hanging="360"/>
      </w:pPr>
      <w:rPr>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9" w15:restartNumberingAfterBreak="0">
    <w:nsid w:val="68363470"/>
    <w:multiLevelType w:val="hybridMultilevel"/>
    <w:tmpl w:val="E8827ED4"/>
    <w:lvl w:ilvl="0" w:tplc="C7B2A5BC">
      <w:start w:val="1"/>
      <w:numFmt w:val="decimal"/>
      <w:lvlText w:val="%1."/>
      <w:lvlJc w:val="left"/>
      <w:pPr>
        <w:tabs>
          <w:tab w:val="num" w:pos="720"/>
        </w:tabs>
        <w:ind w:left="720" w:hanging="360"/>
      </w:pPr>
      <w:rPr>
        <w:rFonts w:cs="Times New Roman" w:hint="default"/>
        <w:b w:val="0"/>
        <w:sz w:val="20"/>
        <w:szCs w:val="20"/>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0" w15:restartNumberingAfterBreak="0">
    <w:nsid w:val="684C05A6"/>
    <w:multiLevelType w:val="hybridMultilevel"/>
    <w:tmpl w:val="AEA4781E"/>
    <w:name w:val="WW8Num4622"/>
    <w:lvl w:ilvl="0" w:tplc="78942230">
      <w:start w:val="1"/>
      <w:numFmt w:val="lowerLetter"/>
      <w:lvlText w:val="%1."/>
      <w:lvlJc w:val="left"/>
      <w:pPr>
        <w:tabs>
          <w:tab w:val="num" w:pos="720"/>
        </w:tabs>
        <w:ind w:left="720" w:hanging="360"/>
      </w:pPr>
      <w:rPr>
        <w:rFonts w:ascii="Calibri" w:eastAsia="Times New Roman" w:hAnsi="Calibri" w:cs="Arial"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1" w15:restartNumberingAfterBreak="0">
    <w:nsid w:val="68932AAE"/>
    <w:multiLevelType w:val="multilevel"/>
    <w:tmpl w:val="E4A049C0"/>
    <w:lvl w:ilvl="0">
      <w:start w:val="2"/>
      <w:numFmt w:val="decimal"/>
      <w:lvlText w:val="%1."/>
      <w:lvlJc w:val="left"/>
      <w:pPr>
        <w:tabs>
          <w:tab w:val="num" w:pos="360"/>
        </w:tabs>
        <w:ind w:left="360" w:hanging="360"/>
      </w:pPr>
      <w:rPr>
        <w:rFonts w:hint="default"/>
        <w:b w:val="0"/>
        <w:bCs w:val="0"/>
      </w:rPr>
    </w:lvl>
    <w:lvl w:ilvl="1">
      <w:start w:val="1"/>
      <w:numFmt w:val="decimal"/>
      <w:lvlText w:val="%2)"/>
      <w:lvlJc w:val="left"/>
      <w:pPr>
        <w:tabs>
          <w:tab w:val="num" w:pos="1440"/>
        </w:tabs>
        <w:ind w:left="1440" w:hanging="360"/>
      </w:pPr>
      <w:rPr>
        <w:rFonts w:hint="default"/>
        <w:b w:val="0"/>
        <w:bCs w:val="0"/>
        <w:i w:val="0"/>
        <w:iCs w:val="0"/>
      </w:rPr>
    </w:lvl>
    <w:lvl w:ilvl="2">
      <w:start w:val="1"/>
      <w:numFmt w:val="decimal"/>
      <w:lvlText w:val="%1.%2.%3."/>
      <w:lvlJc w:val="left"/>
      <w:pPr>
        <w:tabs>
          <w:tab w:val="num" w:pos="2880"/>
        </w:tabs>
        <w:ind w:left="2880" w:hanging="720"/>
      </w:pPr>
      <w:rPr>
        <w:rFonts w:hint="default"/>
        <w:b w:val="0"/>
        <w:bCs w:val="0"/>
      </w:rPr>
    </w:lvl>
    <w:lvl w:ilvl="3">
      <w:start w:val="1"/>
      <w:numFmt w:val="decimal"/>
      <w:lvlText w:val="%1.%2.%3.%4."/>
      <w:lvlJc w:val="left"/>
      <w:pPr>
        <w:tabs>
          <w:tab w:val="num" w:pos="3960"/>
        </w:tabs>
        <w:ind w:left="3960" w:hanging="720"/>
      </w:pPr>
      <w:rPr>
        <w:rFonts w:hint="default"/>
        <w:b w:val="0"/>
        <w:bCs w:val="0"/>
      </w:rPr>
    </w:lvl>
    <w:lvl w:ilvl="4">
      <w:start w:val="1"/>
      <w:numFmt w:val="decimal"/>
      <w:lvlText w:val="%1.%2.%3.%4.%5."/>
      <w:lvlJc w:val="left"/>
      <w:pPr>
        <w:tabs>
          <w:tab w:val="num" w:pos="5400"/>
        </w:tabs>
        <w:ind w:left="5400" w:hanging="1080"/>
      </w:pPr>
      <w:rPr>
        <w:rFonts w:hint="default"/>
        <w:b w:val="0"/>
        <w:bCs w:val="0"/>
      </w:rPr>
    </w:lvl>
    <w:lvl w:ilvl="5">
      <w:start w:val="1"/>
      <w:numFmt w:val="decimal"/>
      <w:lvlText w:val="%1.%2.%3.%4.%5.%6."/>
      <w:lvlJc w:val="left"/>
      <w:pPr>
        <w:tabs>
          <w:tab w:val="num" w:pos="6480"/>
        </w:tabs>
        <w:ind w:left="6480" w:hanging="1080"/>
      </w:pPr>
      <w:rPr>
        <w:rFonts w:hint="default"/>
        <w:b w:val="0"/>
        <w:bCs w:val="0"/>
      </w:rPr>
    </w:lvl>
    <w:lvl w:ilvl="6">
      <w:start w:val="1"/>
      <w:numFmt w:val="decimal"/>
      <w:lvlText w:val="%1.%2.%3.%4.%5.%6.%7."/>
      <w:lvlJc w:val="left"/>
      <w:pPr>
        <w:tabs>
          <w:tab w:val="num" w:pos="7920"/>
        </w:tabs>
        <w:ind w:left="7920" w:hanging="1440"/>
      </w:pPr>
      <w:rPr>
        <w:rFonts w:hint="default"/>
        <w:b w:val="0"/>
        <w:bCs w:val="0"/>
      </w:rPr>
    </w:lvl>
    <w:lvl w:ilvl="7">
      <w:start w:val="1"/>
      <w:numFmt w:val="decimal"/>
      <w:lvlText w:val="%1.%2.%3.%4.%5.%6.%7.%8."/>
      <w:lvlJc w:val="left"/>
      <w:pPr>
        <w:tabs>
          <w:tab w:val="num" w:pos="9000"/>
        </w:tabs>
        <w:ind w:left="9000" w:hanging="1440"/>
      </w:pPr>
      <w:rPr>
        <w:rFonts w:hint="default"/>
        <w:b w:val="0"/>
        <w:bCs w:val="0"/>
      </w:rPr>
    </w:lvl>
    <w:lvl w:ilvl="8">
      <w:start w:val="1"/>
      <w:numFmt w:val="decimal"/>
      <w:lvlText w:val="%1.%2.%3.%4.%5.%6.%7.%8.%9."/>
      <w:lvlJc w:val="left"/>
      <w:pPr>
        <w:tabs>
          <w:tab w:val="num" w:pos="10440"/>
        </w:tabs>
        <w:ind w:left="10440" w:hanging="1800"/>
      </w:pPr>
      <w:rPr>
        <w:rFonts w:hint="default"/>
        <w:b w:val="0"/>
        <w:bCs w:val="0"/>
      </w:rPr>
    </w:lvl>
  </w:abstractNum>
  <w:abstractNum w:abstractNumId="82" w15:restartNumberingAfterBreak="0">
    <w:nsid w:val="69C73630"/>
    <w:multiLevelType w:val="hybridMultilevel"/>
    <w:tmpl w:val="1A5A4DAA"/>
    <w:lvl w:ilvl="0" w:tplc="7A545BD8">
      <w:start w:val="1"/>
      <w:numFmt w:val="decimal"/>
      <w:lvlText w:val="%1."/>
      <w:lvlJc w:val="left"/>
      <w:pPr>
        <w:tabs>
          <w:tab w:val="num" w:pos="360"/>
        </w:tabs>
        <w:ind w:left="360" w:hanging="360"/>
      </w:pPr>
      <w:rPr>
        <w:rFonts w:hint="default"/>
        <w:b w:val="0"/>
        <w:color w:val="auto"/>
      </w:rPr>
    </w:lvl>
    <w:lvl w:ilvl="1" w:tplc="04150011">
      <w:start w:val="1"/>
      <w:numFmt w:val="decimal"/>
      <w:lvlText w:val="%2)"/>
      <w:lvlJc w:val="left"/>
      <w:pPr>
        <w:tabs>
          <w:tab w:val="num" w:pos="1080"/>
        </w:tabs>
        <w:ind w:left="1080" w:hanging="360"/>
      </w:pPr>
      <w:rPr>
        <w:rFonts w:hint="default"/>
      </w:rPr>
    </w:lvl>
    <w:lvl w:ilvl="2" w:tplc="04DCA6D4">
      <w:start w:val="1"/>
      <w:numFmt w:val="lowerLetter"/>
      <w:lvlText w:val="%3)"/>
      <w:lvlJc w:val="left"/>
      <w:pPr>
        <w:tabs>
          <w:tab w:val="num" w:pos="1980"/>
        </w:tabs>
        <w:ind w:left="1980" w:hanging="360"/>
      </w:pPr>
      <w:rPr>
        <w:rFonts w:hint="default"/>
        <w:b w:val="0"/>
      </w:rPr>
    </w:lvl>
    <w:lvl w:ilvl="3" w:tplc="4F5E28AE">
      <w:start w:val="1"/>
      <w:numFmt w:val="lowerLetter"/>
      <w:lvlText w:val="%4)"/>
      <w:lvlJc w:val="left"/>
      <w:pPr>
        <w:tabs>
          <w:tab w:val="num" w:pos="2520"/>
        </w:tabs>
        <w:ind w:left="2520" w:hanging="360"/>
      </w:pPr>
      <w:rPr>
        <w:rFonts w:hint="default"/>
      </w:rPr>
    </w:lvl>
    <w:lvl w:ilvl="4" w:tplc="0CE8A39A">
      <w:start w:val="1"/>
      <w:numFmt w:val="decimal"/>
      <w:lvlText w:val="%5."/>
      <w:lvlJc w:val="left"/>
      <w:pPr>
        <w:tabs>
          <w:tab w:val="num" w:pos="-720"/>
        </w:tabs>
        <w:ind w:left="-720" w:hanging="360"/>
      </w:pPr>
      <w:rPr>
        <w:rFonts w:hint="default"/>
        <w:b w:val="0"/>
        <w:strike w:val="0"/>
        <w:color w:val="auto"/>
      </w:rPr>
    </w:lvl>
    <w:lvl w:ilvl="5" w:tplc="72B60A26">
      <w:start w:val="1"/>
      <w:numFmt w:val="lowerLetter"/>
      <w:lvlText w:val="%6)"/>
      <w:lvlJc w:val="left"/>
      <w:pPr>
        <w:tabs>
          <w:tab w:val="num" w:pos="4140"/>
        </w:tabs>
        <w:ind w:left="4140" w:hanging="360"/>
      </w:pPr>
      <w:rPr>
        <w:rFonts w:ascii="Arial" w:eastAsia="Times New Roman" w:hAnsi="Arial" w:cs="Arial"/>
      </w:rPr>
    </w:lvl>
    <w:lvl w:ilvl="6" w:tplc="3F728114">
      <w:numFmt w:val="bullet"/>
      <w:lvlText w:val="-"/>
      <w:lvlJc w:val="left"/>
      <w:pPr>
        <w:tabs>
          <w:tab w:val="num" w:pos="4680"/>
        </w:tabs>
        <w:ind w:left="4680" w:hanging="360"/>
      </w:pPr>
      <w:rPr>
        <w:rFonts w:ascii="Times New Roman" w:eastAsia="Times New Roman" w:hAnsi="Times New Roman" w:cs="Times New Roman" w:hint="default"/>
      </w:rPr>
    </w:lvl>
    <w:lvl w:ilvl="7" w:tplc="0F72F310">
      <w:start w:val="3"/>
      <w:numFmt w:val="lowerLetter"/>
      <w:lvlText w:val="%8)"/>
      <w:lvlJc w:val="left"/>
      <w:pPr>
        <w:tabs>
          <w:tab w:val="num" w:pos="5400"/>
        </w:tabs>
        <w:ind w:left="5400" w:hanging="360"/>
      </w:pPr>
      <w:rPr>
        <w:rFonts w:hint="default"/>
      </w:rPr>
    </w:lvl>
    <w:lvl w:ilvl="8" w:tplc="42C01F16">
      <w:start w:val="3"/>
      <w:numFmt w:val="decimal"/>
      <w:lvlText w:val="%9."/>
      <w:lvlJc w:val="left"/>
      <w:pPr>
        <w:tabs>
          <w:tab w:val="num" w:pos="6300"/>
        </w:tabs>
        <w:ind w:left="6300" w:hanging="360"/>
      </w:pPr>
      <w:rPr>
        <w:rFonts w:hint="default"/>
      </w:rPr>
    </w:lvl>
  </w:abstractNum>
  <w:abstractNum w:abstractNumId="83" w15:restartNumberingAfterBreak="0">
    <w:nsid w:val="6AC43707"/>
    <w:multiLevelType w:val="hybridMultilevel"/>
    <w:tmpl w:val="94B8D98A"/>
    <w:lvl w:ilvl="0" w:tplc="04150017">
      <w:start w:val="1"/>
      <w:numFmt w:val="lowerLetter"/>
      <w:lvlText w:val="%1)"/>
      <w:lvlJc w:val="left"/>
      <w:pPr>
        <w:ind w:left="1506" w:hanging="360"/>
      </w:p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84" w15:restartNumberingAfterBreak="0">
    <w:nsid w:val="6BE21C66"/>
    <w:multiLevelType w:val="hybridMultilevel"/>
    <w:tmpl w:val="9DC65A2C"/>
    <w:lvl w:ilvl="0" w:tplc="C9AC53E8">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5" w15:restartNumberingAfterBreak="0">
    <w:nsid w:val="6DBF76B3"/>
    <w:multiLevelType w:val="hybridMultilevel"/>
    <w:tmpl w:val="18D63BFC"/>
    <w:lvl w:ilvl="0" w:tplc="ECE831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6E520DF8"/>
    <w:multiLevelType w:val="hybridMultilevel"/>
    <w:tmpl w:val="942865AC"/>
    <w:lvl w:ilvl="0" w:tplc="106EA27C">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6E725ED6"/>
    <w:multiLevelType w:val="hybridMultilevel"/>
    <w:tmpl w:val="FCD88E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6EDC2A80"/>
    <w:multiLevelType w:val="hybridMultilevel"/>
    <w:tmpl w:val="34504C16"/>
    <w:lvl w:ilvl="0" w:tplc="0B3A13C8">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89" w15:restartNumberingAfterBreak="0">
    <w:nsid w:val="70EB44DA"/>
    <w:multiLevelType w:val="hybridMultilevel"/>
    <w:tmpl w:val="2E5C04EC"/>
    <w:lvl w:ilvl="0" w:tplc="04150011">
      <w:start w:val="1"/>
      <w:numFmt w:val="decimal"/>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90" w15:restartNumberingAfterBreak="0">
    <w:nsid w:val="723D5551"/>
    <w:multiLevelType w:val="hybridMultilevel"/>
    <w:tmpl w:val="1FF0A600"/>
    <w:lvl w:ilvl="0" w:tplc="E8F46526">
      <w:start w:val="1"/>
      <w:numFmt w:val="decimal"/>
      <w:lvlText w:val="%1)"/>
      <w:lvlJc w:val="left"/>
      <w:pPr>
        <w:ind w:left="720" w:hanging="360"/>
      </w:pPr>
      <w:rPr>
        <w:vertAlign w:val="superscrip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1" w15:restartNumberingAfterBreak="0">
    <w:nsid w:val="75325054"/>
    <w:multiLevelType w:val="multilevel"/>
    <w:tmpl w:val="19E6EDC6"/>
    <w:lvl w:ilvl="0">
      <w:start w:val="3"/>
      <w:numFmt w:val="decimal"/>
      <w:lvlText w:val="%1."/>
      <w:lvlJc w:val="left"/>
      <w:pPr>
        <w:tabs>
          <w:tab w:val="num" w:pos="720"/>
        </w:tabs>
        <w:ind w:left="720" w:hanging="360"/>
      </w:pPr>
      <w:rPr>
        <w:rFonts w:ascii="Calibri" w:hAnsi="Calibri" w:cs="Times New Roman" w:hint="default"/>
      </w:rPr>
    </w:lvl>
    <w:lvl w:ilvl="1">
      <w:start w:val="5"/>
      <w:numFmt w:val="lowerLetter"/>
      <w:lvlText w:val="%2."/>
      <w:lvlJc w:val="left"/>
      <w:pPr>
        <w:tabs>
          <w:tab w:val="num" w:pos="1440"/>
        </w:tabs>
        <w:ind w:left="1440" w:hanging="360"/>
      </w:pPr>
      <w:rPr>
        <w:rFonts w:ascii="Times New Roman" w:hAnsi="Times New Roman" w:cs="Times New Roman"/>
      </w:rPr>
    </w:lvl>
    <w:lvl w:ilvl="2">
      <w:start w:val="1"/>
      <w:numFmt w:val="decimal"/>
      <w:lvlText w:val="%3."/>
      <w:lvlJc w:val="left"/>
      <w:pPr>
        <w:tabs>
          <w:tab w:val="num" w:pos="2160"/>
        </w:tabs>
        <w:ind w:left="2160" w:hanging="360"/>
      </w:pPr>
      <w:rPr>
        <w:rFonts w:ascii="Times New Roman" w:hAnsi="Times New Roman" w:cs="Times New Roman"/>
      </w:rPr>
    </w:lvl>
    <w:lvl w:ilvl="3">
      <w:start w:val="1"/>
      <w:numFmt w:val="decimal"/>
      <w:lvlText w:val="%4."/>
      <w:lvlJc w:val="left"/>
      <w:pPr>
        <w:tabs>
          <w:tab w:val="num" w:pos="2880"/>
        </w:tabs>
        <w:ind w:left="2880" w:hanging="360"/>
      </w:pPr>
      <w:rPr>
        <w:rFonts w:ascii="Times New Roman" w:hAnsi="Times New Roman" w:cs="Times New Roman"/>
      </w:rPr>
    </w:lvl>
    <w:lvl w:ilvl="4">
      <w:start w:val="1"/>
      <w:numFmt w:val="decimal"/>
      <w:lvlText w:val="%5."/>
      <w:lvlJc w:val="left"/>
      <w:pPr>
        <w:tabs>
          <w:tab w:val="num" w:pos="3600"/>
        </w:tabs>
        <w:ind w:left="3600" w:hanging="360"/>
      </w:pPr>
      <w:rPr>
        <w:rFonts w:ascii="Times New Roman" w:hAnsi="Times New Roman" w:cs="Times New Roman"/>
      </w:rPr>
    </w:lvl>
    <w:lvl w:ilvl="5">
      <w:start w:val="1"/>
      <w:numFmt w:val="decimal"/>
      <w:lvlText w:val="%6."/>
      <w:lvlJc w:val="left"/>
      <w:pPr>
        <w:tabs>
          <w:tab w:val="num" w:pos="4320"/>
        </w:tabs>
        <w:ind w:left="4320" w:hanging="360"/>
      </w:pPr>
      <w:rPr>
        <w:rFonts w:ascii="Times New Roman" w:hAnsi="Times New Roman" w:cs="Times New Roman"/>
      </w:rPr>
    </w:lvl>
    <w:lvl w:ilvl="6">
      <w:start w:val="1"/>
      <w:numFmt w:val="decimal"/>
      <w:lvlText w:val="%7."/>
      <w:lvlJc w:val="left"/>
      <w:pPr>
        <w:tabs>
          <w:tab w:val="num" w:pos="5040"/>
        </w:tabs>
        <w:ind w:left="5040" w:hanging="360"/>
      </w:pPr>
      <w:rPr>
        <w:rFonts w:ascii="Times New Roman" w:hAnsi="Times New Roman" w:cs="Times New Roman"/>
      </w:rPr>
    </w:lvl>
    <w:lvl w:ilvl="7">
      <w:start w:val="1"/>
      <w:numFmt w:val="decimal"/>
      <w:lvlText w:val="%8."/>
      <w:lvlJc w:val="left"/>
      <w:pPr>
        <w:tabs>
          <w:tab w:val="num" w:pos="5760"/>
        </w:tabs>
        <w:ind w:left="5760" w:hanging="360"/>
      </w:pPr>
      <w:rPr>
        <w:rFonts w:ascii="Times New Roman" w:hAnsi="Times New Roman" w:cs="Times New Roman"/>
      </w:rPr>
    </w:lvl>
    <w:lvl w:ilvl="8">
      <w:start w:val="1"/>
      <w:numFmt w:val="decimal"/>
      <w:lvlText w:val="%9."/>
      <w:lvlJc w:val="left"/>
      <w:pPr>
        <w:tabs>
          <w:tab w:val="num" w:pos="6480"/>
        </w:tabs>
        <w:ind w:left="6480" w:hanging="360"/>
      </w:pPr>
      <w:rPr>
        <w:rFonts w:ascii="Times New Roman" w:hAnsi="Times New Roman" w:cs="Times New Roman"/>
      </w:rPr>
    </w:lvl>
  </w:abstractNum>
  <w:abstractNum w:abstractNumId="92" w15:restartNumberingAfterBreak="0">
    <w:nsid w:val="79284612"/>
    <w:multiLevelType w:val="hybridMultilevel"/>
    <w:tmpl w:val="BE9A9C38"/>
    <w:lvl w:ilvl="0" w:tplc="06B6EAF8">
      <w:start w:val="6"/>
      <w:numFmt w:val="decimal"/>
      <w:lvlText w:val="%1."/>
      <w:lvlJc w:val="left"/>
      <w:pPr>
        <w:ind w:left="78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795D3DAE"/>
    <w:multiLevelType w:val="multilevel"/>
    <w:tmpl w:val="CDA0ED8E"/>
    <w:name w:val="WW8Num462"/>
    <w:lvl w:ilvl="0">
      <w:start w:val="1"/>
      <w:numFmt w:val="lowerLetter"/>
      <w:lvlText w:val="%1."/>
      <w:lvlJc w:val="left"/>
      <w:pPr>
        <w:tabs>
          <w:tab w:val="num" w:pos="795"/>
        </w:tabs>
        <w:ind w:left="795" w:hanging="435"/>
      </w:pPr>
      <w:rPr>
        <w:rFonts w:ascii="Times New Roman" w:hAnsi="Times New Roman" w:cs="Times New Roman" w:hint="default"/>
        <w:b w:val="0"/>
        <w:i w:val="0"/>
        <w:sz w:val="22"/>
        <w:szCs w:val="22"/>
      </w:rPr>
    </w:lvl>
    <w:lvl w:ilvl="1">
      <w:start w:val="1"/>
      <w:numFmt w:val="decimal"/>
      <w:lvlText w:val="%2."/>
      <w:lvlJc w:val="left"/>
      <w:pPr>
        <w:tabs>
          <w:tab w:val="num" w:pos="360"/>
        </w:tabs>
        <w:ind w:left="360" w:hanging="360"/>
      </w:pPr>
      <w:rPr>
        <w:rFonts w:cs="Times New Roman" w:hint="default"/>
        <w:b w:val="0"/>
      </w:rPr>
    </w:lvl>
    <w:lvl w:ilvl="2">
      <w:start w:val="1"/>
      <w:numFmt w:val="decimal"/>
      <w:lvlText w:val="%3."/>
      <w:lvlJc w:val="left"/>
      <w:pPr>
        <w:tabs>
          <w:tab w:val="num" w:pos="360"/>
        </w:tabs>
        <w:ind w:left="360" w:hanging="360"/>
      </w:pPr>
      <w:rPr>
        <w:rFonts w:cs="Times New Roman" w:hint="default"/>
        <w:b/>
        <w:color w:val="auto"/>
      </w:rPr>
    </w:lvl>
    <w:lvl w:ilvl="3">
      <w:start w:val="1"/>
      <w:numFmt w:val="decimal"/>
      <w:lvlText w:val="%4."/>
      <w:lvlJc w:val="left"/>
      <w:pPr>
        <w:tabs>
          <w:tab w:val="num" w:pos="360"/>
        </w:tabs>
        <w:ind w:left="360" w:hanging="360"/>
      </w:pPr>
      <w:rPr>
        <w:rFonts w:cs="Times New Roman" w:hint="default"/>
        <w:b w:val="0"/>
      </w:rPr>
    </w:lvl>
    <w:lvl w:ilvl="4">
      <w:start w:val="1"/>
      <w:numFmt w:val="decimal"/>
      <w:lvlText w:val="%5."/>
      <w:lvlJc w:val="left"/>
      <w:pPr>
        <w:tabs>
          <w:tab w:val="num" w:pos="360"/>
        </w:tabs>
        <w:ind w:left="360" w:hanging="360"/>
      </w:pPr>
      <w:rPr>
        <w:rFonts w:cs="Times New Roman" w:hint="default"/>
        <w:b w:val="0"/>
      </w:rPr>
    </w:lvl>
    <w:lvl w:ilvl="5">
      <w:start w:val="1"/>
      <w:numFmt w:val="decimal"/>
      <w:lvlText w:val="%6."/>
      <w:lvlJc w:val="left"/>
      <w:pPr>
        <w:tabs>
          <w:tab w:val="num" w:pos="502"/>
        </w:tabs>
        <w:ind w:left="502" w:hanging="36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decimal"/>
      <w:lvlText w:val="%8."/>
      <w:lvlJc w:val="left"/>
      <w:pPr>
        <w:tabs>
          <w:tab w:val="num" w:pos="5760"/>
        </w:tabs>
        <w:ind w:left="5760" w:hanging="360"/>
      </w:pPr>
      <w:rPr>
        <w:rFonts w:cs="Times New Roman" w:hint="default"/>
      </w:rPr>
    </w:lvl>
    <w:lvl w:ilvl="8">
      <w:start w:val="1"/>
      <w:numFmt w:val="decimal"/>
      <w:lvlText w:val="%9."/>
      <w:lvlJc w:val="left"/>
      <w:pPr>
        <w:tabs>
          <w:tab w:val="num" w:pos="6480"/>
        </w:tabs>
        <w:ind w:left="6480" w:hanging="360"/>
      </w:pPr>
      <w:rPr>
        <w:rFonts w:cs="Times New Roman" w:hint="default"/>
      </w:rPr>
    </w:lvl>
  </w:abstractNum>
  <w:abstractNum w:abstractNumId="94" w15:restartNumberingAfterBreak="0">
    <w:nsid w:val="7A1845AC"/>
    <w:multiLevelType w:val="hybridMultilevel"/>
    <w:tmpl w:val="ACACCD8E"/>
    <w:lvl w:ilvl="0" w:tplc="4ECAF474">
      <w:start w:val="1"/>
      <w:numFmt w:val="decimal"/>
      <w:lvlText w:val="%1."/>
      <w:lvlJc w:val="left"/>
      <w:pPr>
        <w:tabs>
          <w:tab w:val="num" w:pos="720"/>
        </w:tabs>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7AF71685"/>
    <w:multiLevelType w:val="hybridMultilevel"/>
    <w:tmpl w:val="6FE2AF22"/>
    <w:lvl w:ilvl="0" w:tplc="42B6D134">
      <w:start w:val="1"/>
      <w:numFmt w:val="decimal"/>
      <w:lvlText w:val="%1."/>
      <w:lvlJc w:val="left"/>
      <w:pPr>
        <w:tabs>
          <w:tab w:val="num" w:pos="720"/>
        </w:tabs>
        <w:ind w:left="720" w:hanging="360"/>
      </w:pPr>
      <w:rPr>
        <w:rFonts w:cs="Times New Roman"/>
        <w:b w:val="0"/>
        <w:sz w:val="20"/>
        <w:szCs w:val="20"/>
      </w:rPr>
    </w:lvl>
    <w:lvl w:ilvl="1" w:tplc="04150019" w:tentative="1">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96" w15:restartNumberingAfterBreak="0">
    <w:nsid w:val="7BB40C33"/>
    <w:multiLevelType w:val="hybridMultilevel"/>
    <w:tmpl w:val="7E482620"/>
    <w:lvl w:ilvl="0" w:tplc="513A7D2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7BF35BF6"/>
    <w:multiLevelType w:val="hybridMultilevel"/>
    <w:tmpl w:val="C450B1F4"/>
    <w:lvl w:ilvl="0" w:tplc="04150011">
      <w:start w:val="1"/>
      <w:numFmt w:val="decimal"/>
      <w:pStyle w:val="Listapunktowana5"/>
      <w:lvlText w:val="%1."/>
      <w:lvlJc w:val="left"/>
      <w:pPr>
        <w:tabs>
          <w:tab w:val="num" w:pos="737"/>
        </w:tabs>
        <w:ind w:left="737" w:hanging="397"/>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98" w15:restartNumberingAfterBreak="0">
    <w:nsid w:val="7CC14560"/>
    <w:multiLevelType w:val="hybridMultilevel"/>
    <w:tmpl w:val="DEFE7A1E"/>
    <w:lvl w:ilvl="0" w:tplc="52B6708A">
      <w:start w:val="1"/>
      <w:numFmt w:val="lowerLetter"/>
      <w:lvlText w:val="%1)"/>
      <w:lvlJc w:val="left"/>
      <w:pPr>
        <w:tabs>
          <w:tab w:val="num" w:pos="990"/>
        </w:tabs>
        <w:ind w:left="990" w:hanging="450"/>
      </w:pPr>
      <w:rPr>
        <w:rFonts w:cs="Times New Roman" w:hint="default"/>
        <w:i w:val="0"/>
        <w:sz w:val="20"/>
        <w:szCs w:val="20"/>
      </w:rPr>
    </w:lvl>
    <w:lvl w:ilvl="1" w:tplc="04150019" w:tentative="1">
      <w:start w:val="1"/>
      <w:numFmt w:val="lowerLetter"/>
      <w:lvlText w:val="%2."/>
      <w:lvlJc w:val="left"/>
      <w:pPr>
        <w:tabs>
          <w:tab w:val="num" w:pos="1980"/>
        </w:tabs>
        <w:ind w:left="1980" w:hanging="360"/>
      </w:pPr>
      <w:rPr>
        <w:rFonts w:cs="Times New Roman"/>
      </w:rPr>
    </w:lvl>
    <w:lvl w:ilvl="2" w:tplc="0415001B">
      <w:start w:val="1"/>
      <w:numFmt w:val="lowerRoman"/>
      <w:lvlText w:val="%3."/>
      <w:lvlJc w:val="right"/>
      <w:pPr>
        <w:tabs>
          <w:tab w:val="num" w:pos="2700"/>
        </w:tabs>
        <w:ind w:left="2700" w:hanging="180"/>
      </w:pPr>
      <w:rPr>
        <w:rFonts w:cs="Times New Roman"/>
      </w:rPr>
    </w:lvl>
    <w:lvl w:ilvl="3" w:tplc="0415000F" w:tentative="1">
      <w:start w:val="1"/>
      <w:numFmt w:val="decimal"/>
      <w:lvlText w:val="%4."/>
      <w:lvlJc w:val="left"/>
      <w:pPr>
        <w:tabs>
          <w:tab w:val="num" w:pos="3420"/>
        </w:tabs>
        <w:ind w:left="3420" w:hanging="360"/>
      </w:pPr>
      <w:rPr>
        <w:rFonts w:cs="Times New Roman"/>
      </w:rPr>
    </w:lvl>
    <w:lvl w:ilvl="4" w:tplc="04150019" w:tentative="1">
      <w:start w:val="1"/>
      <w:numFmt w:val="lowerLetter"/>
      <w:lvlText w:val="%5."/>
      <w:lvlJc w:val="left"/>
      <w:pPr>
        <w:tabs>
          <w:tab w:val="num" w:pos="4140"/>
        </w:tabs>
        <w:ind w:left="4140" w:hanging="360"/>
      </w:pPr>
      <w:rPr>
        <w:rFonts w:cs="Times New Roman"/>
      </w:rPr>
    </w:lvl>
    <w:lvl w:ilvl="5" w:tplc="0415001B" w:tentative="1">
      <w:start w:val="1"/>
      <w:numFmt w:val="lowerRoman"/>
      <w:lvlText w:val="%6."/>
      <w:lvlJc w:val="right"/>
      <w:pPr>
        <w:tabs>
          <w:tab w:val="num" w:pos="4860"/>
        </w:tabs>
        <w:ind w:left="4860" w:hanging="180"/>
      </w:pPr>
      <w:rPr>
        <w:rFonts w:cs="Times New Roman"/>
      </w:rPr>
    </w:lvl>
    <w:lvl w:ilvl="6" w:tplc="0415000F" w:tentative="1">
      <w:start w:val="1"/>
      <w:numFmt w:val="decimal"/>
      <w:lvlText w:val="%7."/>
      <w:lvlJc w:val="left"/>
      <w:pPr>
        <w:tabs>
          <w:tab w:val="num" w:pos="5580"/>
        </w:tabs>
        <w:ind w:left="5580" w:hanging="360"/>
      </w:pPr>
      <w:rPr>
        <w:rFonts w:cs="Times New Roman"/>
      </w:rPr>
    </w:lvl>
    <w:lvl w:ilvl="7" w:tplc="04150019" w:tentative="1">
      <w:start w:val="1"/>
      <w:numFmt w:val="lowerLetter"/>
      <w:lvlText w:val="%8."/>
      <w:lvlJc w:val="left"/>
      <w:pPr>
        <w:tabs>
          <w:tab w:val="num" w:pos="6300"/>
        </w:tabs>
        <w:ind w:left="6300" w:hanging="360"/>
      </w:pPr>
      <w:rPr>
        <w:rFonts w:cs="Times New Roman"/>
      </w:rPr>
    </w:lvl>
    <w:lvl w:ilvl="8" w:tplc="0415001B" w:tentative="1">
      <w:start w:val="1"/>
      <w:numFmt w:val="lowerRoman"/>
      <w:lvlText w:val="%9."/>
      <w:lvlJc w:val="right"/>
      <w:pPr>
        <w:tabs>
          <w:tab w:val="num" w:pos="7020"/>
        </w:tabs>
        <w:ind w:left="7020" w:hanging="180"/>
      </w:pPr>
      <w:rPr>
        <w:rFonts w:cs="Times New Roman"/>
      </w:rPr>
    </w:lvl>
  </w:abstractNum>
  <w:abstractNum w:abstractNumId="99" w15:restartNumberingAfterBreak="0">
    <w:nsid w:val="7CD36FB2"/>
    <w:multiLevelType w:val="multilevel"/>
    <w:tmpl w:val="ECB6B4C6"/>
    <w:lvl w:ilvl="0">
      <w:start w:val="1"/>
      <w:numFmt w:val="decimal"/>
      <w:lvlText w:val="%1."/>
      <w:lvlJc w:val="left"/>
      <w:pPr>
        <w:tabs>
          <w:tab w:val="num" w:pos="360"/>
        </w:tabs>
        <w:ind w:left="360" w:hanging="360"/>
      </w:pPr>
      <w:rPr>
        <w:rFonts w:hint="default"/>
        <w:b w:val="0"/>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0" w15:restartNumberingAfterBreak="0">
    <w:nsid w:val="7D3E76B6"/>
    <w:multiLevelType w:val="hybridMultilevel"/>
    <w:tmpl w:val="A3DA75D8"/>
    <w:lvl w:ilvl="0" w:tplc="6C4C0346">
      <w:start w:val="1"/>
      <w:numFmt w:val="decimal"/>
      <w:lvlText w:val="%1)"/>
      <w:lvlJc w:val="left"/>
      <w:pPr>
        <w:ind w:left="720" w:hanging="360"/>
      </w:pPr>
      <w:rPr>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1"/>
  </w:num>
  <w:num w:numId="7">
    <w:abstractNumId w:val="64"/>
    <w:lvlOverride w:ilvl="0">
      <w:startOverride w:val="1"/>
    </w:lvlOverride>
    <w:lvlOverride w:ilvl="1"/>
    <w:lvlOverride w:ilvl="2"/>
    <w:lvlOverride w:ilvl="3"/>
    <w:lvlOverride w:ilvl="4"/>
    <w:lvlOverride w:ilvl="5"/>
    <w:lvlOverride w:ilvl="6"/>
    <w:lvlOverride w:ilvl="7"/>
    <w:lvlOverride w:ilvl="8"/>
  </w:num>
  <w:num w:numId="8">
    <w:abstractNumId w:val="5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0"/>
  </w:num>
  <w:num w:numId="12">
    <w:abstractNumId w:val="99"/>
  </w:num>
  <w:num w:numId="13">
    <w:abstractNumId w:val="59"/>
  </w:num>
  <w:num w:numId="14">
    <w:abstractNumId w:val="65"/>
  </w:num>
  <w:num w:numId="15">
    <w:abstractNumId w:val="34"/>
  </w:num>
  <w:num w:numId="16">
    <w:abstractNumId w:val="45"/>
  </w:num>
  <w:num w:numId="17">
    <w:abstractNumId w:val="53"/>
  </w:num>
  <w:num w:numId="18">
    <w:abstractNumId w:val="43"/>
  </w:num>
  <w:num w:numId="19">
    <w:abstractNumId w:val="35"/>
  </w:num>
  <w:num w:numId="20">
    <w:abstractNumId w:val="95"/>
  </w:num>
  <w:num w:numId="21">
    <w:abstractNumId w:val="54"/>
  </w:num>
  <w:num w:numId="22">
    <w:abstractNumId w:val="42"/>
  </w:num>
  <w:num w:numId="23">
    <w:abstractNumId w:val="49"/>
  </w:num>
  <w:num w:numId="24">
    <w:abstractNumId w:val="67"/>
  </w:num>
  <w:num w:numId="25">
    <w:abstractNumId w:val="46"/>
  </w:num>
  <w:num w:numId="26">
    <w:abstractNumId w:val="40"/>
  </w:num>
  <w:num w:numId="27">
    <w:abstractNumId w:val="56"/>
  </w:num>
  <w:num w:numId="28">
    <w:abstractNumId w:val="2"/>
  </w:num>
  <w:num w:numId="29">
    <w:abstractNumId w:val="79"/>
  </w:num>
  <w:num w:numId="30">
    <w:abstractNumId w:val="66"/>
  </w:num>
  <w:num w:numId="31">
    <w:abstractNumId w:val="74"/>
  </w:num>
  <w:num w:numId="32">
    <w:abstractNumId w:val="10"/>
  </w:num>
  <w:num w:numId="33">
    <w:abstractNumId w:val="23"/>
  </w:num>
  <w:num w:numId="34">
    <w:abstractNumId w:val="27"/>
  </w:num>
  <w:num w:numId="35">
    <w:abstractNumId w:val="71"/>
  </w:num>
  <w:num w:numId="36">
    <w:abstractNumId w:val="26"/>
  </w:num>
  <w:num w:numId="37">
    <w:abstractNumId w:val="47"/>
  </w:num>
  <w:num w:numId="38">
    <w:abstractNumId w:val="73"/>
  </w:num>
  <w:num w:numId="39">
    <w:abstractNumId w:val="30"/>
  </w:num>
  <w:num w:numId="40">
    <w:abstractNumId w:val="62"/>
  </w:num>
  <w:num w:numId="41">
    <w:abstractNumId w:val="21"/>
  </w:num>
  <w:num w:numId="42">
    <w:abstractNumId w:val="48"/>
  </w:num>
  <w:num w:numId="43">
    <w:abstractNumId w:val="98"/>
  </w:num>
  <w:num w:numId="44">
    <w:abstractNumId w:val="72"/>
  </w:num>
  <w:num w:numId="45">
    <w:abstractNumId w:val="61"/>
  </w:num>
  <w:num w:numId="46">
    <w:abstractNumId w:val="81"/>
  </w:num>
  <w:num w:numId="47">
    <w:abstractNumId w:val="14"/>
  </w:num>
  <w:num w:numId="48">
    <w:abstractNumId w:val="68"/>
  </w:num>
  <w:num w:numId="49">
    <w:abstractNumId w:val="36"/>
  </w:num>
  <w:num w:numId="50">
    <w:abstractNumId w:val="15"/>
  </w:num>
  <w:num w:numId="51">
    <w:abstractNumId w:val="82"/>
  </w:num>
  <w:num w:numId="52">
    <w:abstractNumId w:val="19"/>
  </w:num>
  <w:num w:numId="53">
    <w:abstractNumId w:val="78"/>
  </w:num>
  <w:num w:numId="54">
    <w:abstractNumId w:val="94"/>
  </w:num>
  <w:num w:numId="55">
    <w:abstractNumId w:val="69"/>
  </w:num>
  <w:num w:numId="56">
    <w:abstractNumId w:val="4"/>
  </w:num>
  <w:num w:numId="57">
    <w:abstractNumId w:val="75"/>
  </w:num>
  <w:num w:numId="58">
    <w:abstractNumId w:val="89"/>
  </w:num>
  <w:num w:numId="59">
    <w:abstractNumId w:val="51"/>
  </w:num>
  <w:num w:numId="60">
    <w:abstractNumId w:val="37"/>
  </w:num>
  <w:num w:numId="61">
    <w:abstractNumId w:val="22"/>
  </w:num>
  <w:num w:numId="62">
    <w:abstractNumId w:val="12"/>
  </w:num>
  <w:num w:numId="63">
    <w:abstractNumId w:val="92"/>
  </w:num>
  <w:num w:numId="64">
    <w:abstractNumId w:val="83"/>
  </w:num>
  <w:num w:numId="65">
    <w:abstractNumId w:val="5"/>
  </w:num>
  <w:num w:numId="66">
    <w:abstractNumId w:val="60"/>
  </w:num>
  <w:num w:numId="67">
    <w:abstractNumId w:val="76"/>
  </w:num>
  <w:num w:numId="68">
    <w:abstractNumId w:val="33"/>
  </w:num>
  <w:num w:numId="69">
    <w:abstractNumId w:val="39"/>
  </w:num>
  <w:num w:numId="70">
    <w:abstractNumId w:val="13"/>
  </w:num>
  <w:num w:numId="71">
    <w:abstractNumId w:val="57"/>
  </w:num>
  <w:num w:numId="72">
    <w:abstractNumId w:val="38"/>
  </w:num>
  <w:num w:numId="73">
    <w:abstractNumId w:val="32"/>
  </w:num>
  <w:num w:numId="74">
    <w:abstractNumId w:val="84"/>
  </w:num>
  <w:num w:numId="75">
    <w:abstractNumId w:val="31"/>
  </w:num>
  <w:num w:numId="76">
    <w:abstractNumId w:val="6"/>
  </w:num>
  <w:num w:numId="77">
    <w:abstractNumId w:val="24"/>
  </w:num>
  <w:num w:numId="78">
    <w:abstractNumId w:val="11"/>
  </w:num>
  <w:num w:numId="79">
    <w:abstractNumId w:val="86"/>
  </w:num>
  <w:num w:numId="80">
    <w:abstractNumId w:val="70"/>
  </w:num>
  <w:num w:numId="81">
    <w:abstractNumId w:val="44"/>
  </w:num>
  <w:num w:numId="82">
    <w:abstractNumId w:val="88"/>
  </w:num>
  <w:num w:numId="83">
    <w:abstractNumId w:val="28"/>
  </w:num>
  <w:num w:numId="84">
    <w:abstractNumId w:val="87"/>
  </w:num>
  <w:num w:numId="85">
    <w:abstractNumId w:val="100"/>
  </w:num>
  <w:num w:numId="86">
    <w:abstractNumId w:val="77"/>
  </w:num>
  <w:num w:numId="87">
    <w:abstractNumId w:val="9"/>
  </w:num>
  <w:num w:numId="88">
    <w:abstractNumId w:val="3"/>
  </w:num>
  <w:num w:numId="89">
    <w:abstractNumId w:val="96"/>
  </w:num>
  <w:num w:numId="90">
    <w:abstractNumId w:val="63"/>
  </w:num>
  <w:num w:numId="91">
    <w:abstractNumId w:val="16"/>
  </w:num>
  <w:num w:numId="92">
    <w:abstractNumId w:val="58"/>
  </w:num>
  <w:num w:numId="93">
    <w:abstractNumId w:val="7"/>
  </w:num>
  <w:num w:numId="94">
    <w:abstractNumId w:val="85"/>
  </w:num>
  <w:num w:numId="95">
    <w:abstractNumId w:val="8"/>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91"/>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8"/>
  </w:num>
  <w:num w:numId="98">
    <w:abstractNumId w:val="29"/>
  </w:num>
  <w:num w:numId="99">
    <w:abstractNumId w:val="0"/>
  </w:num>
  <w:num w:numId="100">
    <w:abstractNumId w:val="1"/>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192"/>
    <w:rsid w:val="00000EDD"/>
    <w:rsid w:val="00002218"/>
    <w:rsid w:val="00002BFC"/>
    <w:rsid w:val="000055FD"/>
    <w:rsid w:val="00006FF8"/>
    <w:rsid w:val="0001110B"/>
    <w:rsid w:val="00012AD9"/>
    <w:rsid w:val="000135CC"/>
    <w:rsid w:val="00017F05"/>
    <w:rsid w:val="00021BC5"/>
    <w:rsid w:val="00022F8A"/>
    <w:rsid w:val="000240BA"/>
    <w:rsid w:val="0002412C"/>
    <w:rsid w:val="00024911"/>
    <w:rsid w:val="00027AA5"/>
    <w:rsid w:val="00027D94"/>
    <w:rsid w:val="00034862"/>
    <w:rsid w:val="00041C75"/>
    <w:rsid w:val="000555D5"/>
    <w:rsid w:val="0005613E"/>
    <w:rsid w:val="00056749"/>
    <w:rsid w:val="0006578E"/>
    <w:rsid w:val="00070C4F"/>
    <w:rsid w:val="000769E4"/>
    <w:rsid w:val="00076CF5"/>
    <w:rsid w:val="000808C9"/>
    <w:rsid w:val="00091297"/>
    <w:rsid w:val="00094610"/>
    <w:rsid w:val="000960B9"/>
    <w:rsid w:val="00097B29"/>
    <w:rsid w:val="000A5205"/>
    <w:rsid w:val="000A5494"/>
    <w:rsid w:val="000A7795"/>
    <w:rsid w:val="000B57BE"/>
    <w:rsid w:val="000C1042"/>
    <w:rsid w:val="000C303B"/>
    <w:rsid w:val="000C3C1C"/>
    <w:rsid w:val="000C6DD5"/>
    <w:rsid w:val="000C79BB"/>
    <w:rsid w:val="000D0DDA"/>
    <w:rsid w:val="000D25CA"/>
    <w:rsid w:val="000E3B4F"/>
    <w:rsid w:val="000E4EB3"/>
    <w:rsid w:val="000F1E7A"/>
    <w:rsid w:val="000F2F30"/>
    <w:rsid w:val="000F5BAB"/>
    <w:rsid w:val="000F71E8"/>
    <w:rsid w:val="00100294"/>
    <w:rsid w:val="00101084"/>
    <w:rsid w:val="001035C9"/>
    <w:rsid w:val="001117B9"/>
    <w:rsid w:val="00111A47"/>
    <w:rsid w:val="001164FD"/>
    <w:rsid w:val="00120702"/>
    <w:rsid w:val="00124C99"/>
    <w:rsid w:val="00126993"/>
    <w:rsid w:val="0013408D"/>
    <w:rsid w:val="00140882"/>
    <w:rsid w:val="00144551"/>
    <w:rsid w:val="00146485"/>
    <w:rsid w:val="001524E1"/>
    <w:rsid w:val="001528A0"/>
    <w:rsid w:val="00161370"/>
    <w:rsid w:val="00161B96"/>
    <w:rsid w:val="00163BF3"/>
    <w:rsid w:val="0016610F"/>
    <w:rsid w:val="0017559E"/>
    <w:rsid w:val="0017630E"/>
    <w:rsid w:val="00177BDD"/>
    <w:rsid w:val="00183F63"/>
    <w:rsid w:val="001861DD"/>
    <w:rsid w:val="0019005A"/>
    <w:rsid w:val="0019061B"/>
    <w:rsid w:val="001918D8"/>
    <w:rsid w:val="00193E16"/>
    <w:rsid w:val="00193EB2"/>
    <w:rsid w:val="001B2E0F"/>
    <w:rsid w:val="001B69EB"/>
    <w:rsid w:val="001C0D70"/>
    <w:rsid w:val="001C5337"/>
    <w:rsid w:val="001D26A5"/>
    <w:rsid w:val="001E2AC2"/>
    <w:rsid w:val="001E7996"/>
    <w:rsid w:val="001E7A87"/>
    <w:rsid w:val="001F3943"/>
    <w:rsid w:val="00200604"/>
    <w:rsid w:val="00205E62"/>
    <w:rsid w:val="00212875"/>
    <w:rsid w:val="00213714"/>
    <w:rsid w:val="00213C61"/>
    <w:rsid w:val="00213CE6"/>
    <w:rsid w:val="002150CC"/>
    <w:rsid w:val="00216888"/>
    <w:rsid w:val="00220093"/>
    <w:rsid w:val="00222050"/>
    <w:rsid w:val="00230193"/>
    <w:rsid w:val="00231930"/>
    <w:rsid w:val="002343FF"/>
    <w:rsid w:val="002345EB"/>
    <w:rsid w:val="00236E7D"/>
    <w:rsid w:val="00243FF2"/>
    <w:rsid w:val="00247E46"/>
    <w:rsid w:val="00253DF4"/>
    <w:rsid w:val="00267D97"/>
    <w:rsid w:val="00271AA1"/>
    <w:rsid w:val="00275139"/>
    <w:rsid w:val="0027596F"/>
    <w:rsid w:val="002766F0"/>
    <w:rsid w:val="00276951"/>
    <w:rsid w:val="002827F8"/>
    <w:rsid w:val="00283761"/>
    <w:rsid w:val="00292010"/>
    <w:rsid w:val="0029265F"/>
    <w:rsid w:val="0029426E"/>
    <w:rsid w:val="002A3CF7"/>
    <w:rsid w:val="002B1CB3"/>
    <w:rsid w:val="002B6128"/>
    <w:rsid w:val="002C053A"/>
    <w:rsid w:val="002C30F9"/>
    <w:rsid w:val="002C415F"/>
    <w:rsid w:val="002D06AE"/>
    <w:rsid w:val="002D5A97"/>
    <w:rsid w:val="002D6225"/>
    <w:rsid w:val="002E0288"/>
    <w:rsid w:val="002E27C4"/>
    <w:rsid w:val="002F18EF"/>
    <w:rsid w:val="002F5A7F"/>
    <w:rsid w:val="002F5D1F"/>
    <w:rsid w:val="002F61AC"/>
    <w:rsid w:val="002F7049"/>
    <w:rsid w:val="00301639"/>
    <w:rsid w:val="00301A61"/>
    <w:rsid w:val="00303E15"/>
    <w:rsid w:val="0032395F"/>
    <w:rsid w:val="0032414F"/>
    <w:rsid w:val="00324520"/>
    <w:rsid w:val="00333781"/>
    <w:rsid w:val="00335DEE"/>
    <w:rsid w:val="00340229"/>
    <w:rsid w:val="0034148D"/>
    <w:rsid w:val="00343D60"/>
    <w:rsid w:val="003442FD"/>
    <w:rsid w:val="00345EFC"/>
    <w:rsid w:val="0035188E"/>
    <w:rsid w:val="00353DE8"/>
    <w:rsid w:val="00354931"/>
    <w:rsid w:val="00355014"/>
    <w:rsid w:val="00360B75"/>
    <w:rsid w:val="0036658F"/>
    <w:rsid w:val="00370DF5"/>
    <w:rsid w:val="003814FA"/>
    <w:rsid w:val="003860AA"/>
    <w:rsid w:val="00387F65"/>
    <w:rsid w:val="00394DE0"/>
    <w:rsid w:val="00395826"/>
    <w:rsid w:val="00397C7D"/>
    <w:rsid w:val="003A1882"/>
    <w:rsid w:val="003A28C1"/>
    <w:rsid w:val="003A2B43"/>
    <w:rsid w:val="003A3644"/>
    <w:rsid w:val="003A3F5C"/>
    <w:rsid w:val="003A4BE0"/>
    <w:rsid w:val="003B13AF"/>
    <w:rsid w:val="003C0188"/>
    <w:rsid w:val="003C4EA0"/>
    <w:rsid w:val="003C5BA3"/>
    <w:rsid w:val="003D1D5D"/>
    <w:rsid w:val="003D23A1"/>
    <w:rsid w:val="003D321F"/>
    <w:rsid w:val="003D53AC"/>
    <w:rsid w:val="003F17A4"/>
    <w:rsid w:val="003F2F2F"/>
    <w:rsid w:val="003F3097"/>
    <w:rsid w:val="004007A2"/>
    <w:rsid w:val="00400DE0"/>
    <w:rsid w:val="0040390F"/>
    <w:rsid w:val="00405216"/>
    <w:rsid w:val="00421936"/>
    <w:rsid w:val="00425166"/>
    <w:rsid w:val="0042532F"/>
    <w:rsid w:val="00431F6A"/>
    <w:rsid w:val="00433ECD"/>
    <w:rsid w:val="00434247"/>
    <w:rsid w:val="0044416D"/>
    <w:rsid w:val="00445DCF"/>
    <w:rsid w:val="0045038E"/>
    <w:rsid w:val="004543ED"/>
    <w:rsid w:val="00457932"/>
    <w:rsid w:val="00461A3B"/>
    <w:rsid w:val="004634F4"/>
    <w:rsid w:val="004758D6"/>
    <w:rsid w:val="00476F88"/>
    <w:rsid w:val="0047733B"/>
    <w:rsid w:val="004819BD"/>
    <w:rsid w:val="00482FBF"/>
    <w:rsid w:val="00491A9E"/>
    <w:rsid w:val="004933D1"/>
    <w:rsid w:val="004973E1"/>
    <w:rsid w:val="004A2F5F"/>
    <w:rsid w:val="004A6786"/>
    <w:rsid w:val="004A7917"/>
    <w:rsid w:val="004A7E0E"/>
    <w:rsid w:val="004B146D"/>
    <w:rsid w:val="004B3902"/>
    <w:rsid w:val="004B6F29"/>
    <w:rsid w:val="004B7A23"/>
    <w:rsid w:val="004C2834"/>
    <w:rsid w:val="004C5D73"/>
    <w:rsid w:val="004D49EE"/>
    <w:rsid w:val="004D4D0A"/>
    <w:rsid w:val="004E21EA"/>
    <w:rsid w:val="004E42C4"/>
    <w:rsid w:val="004E4A81"/>
    <w:rsid w:val="004E4ADC"/>
    <w:rsid w:val="004E5758"/>
    <w:rsid w:val="004E5806"/>
    <w:rsid w:val="004F10FE"/>
    <w:rsid w:val="004F164C"/>
    <w:rsid w:val="004F5E61"/>
    <w:rsid w:val="004F71D1"/>
    <w:rsid w:val="0050278E"/>
    <w:rsid w:val="00511D9D"/>
    <w:rsid w:val="00512DFF"/>
    <w:rsid w:val="005226CC"/>
    <w:rsid w:val="00525908"/>
    <w:rsid w:val="00533557"/>
    <w:rsid w:val="005360C5"/>
    <w:rsid w:val="00536103"/>
    <w:rsid w:val="00541DE6"/>
    <w:rsid w:val="00546233"/>
    <w:rsid w:val="005502D2"/>
    <w:rsid w:val="005605BC"/>
    <w:rsid w:val="00563175"/>
    <w:rsid w:val="00564F6F"/>
    <w:rsid w:val="00565FCC"/>
    <w:rsid w:val="00571130"/>
    <w:rsid w:val="005711C9"/>
    <w:rsid w:val="00580C32"/>
    <w:rsid w:val="00583AC5"/>
    <w:rsid w:val="0058511D"/>
    <w:rsid w:val="005861A8"/>
    <w:rsid w:val="005870F8"/>
    <w:rsid w:val="005878E8"/>
    <w:rsid w:val="0059192C"/>
    <w:rsid w:val="00592636"/>
    <w:rsid w:val="00596707"/>
    <w:rsid w:val="00597F91"/>
    <w:rsid w:val="005B1547"/>
    <w:rsid w:val="005C1EEA"/>
    <w:rsid w:val="005C201A"/>
    <w:rsid w:val="005C378E"/>
    <w:rsid w:val="005C5AC5"/>
    <w:rsid w:val="005C7090"/>
    <w:rsid w:val="005C7335"/>
    <w:rsid w:val="005D161A"/>
    <w:rsid w:val="005D5601"/>
    <w:rsid w:val="005D72A7"/>
    <w:rsid w:val="005D7FF2"/>
    <w:rsid w:val="005F21CB"/>
    <w:rsid w:val="005F4C74"/>
    <w:rsid w:val="00602B71"/>
    <w:rsid w:val="006164F6"/>
    <w:rsid w:val="0061668A"/>
    <w:rsid w:val="00620134"/>
    <w:rsid w:val="0063007E"/>
    <w:rsid w:val="00632722"/>
    <w:rsid w:val="00634382"/>
    <w:rsid w:val="00634BFF"/>
    <w:rsid w:val="006357B0"/>
    <w:rsid w:val="00637154"/>
    <w:rsid w:val="00640747"/>
    <w:rsid w:val="006448FA"/>
    <w:rsid w:val="0064512B"/>
    <w:rsid w:val="00645814"/>
    <w:rsid w:val="00647643"/>
    <w:rsid w:val="00654730"/>
    <w:rsid w:val="00655D45"/>
    <w:rsid w:val="00660DF6"/>
    <w:rsid w:val="006740F5"/>
    <w:rsid w:val="00674989"/>
    <w:rsid w:val="00676E5A"/>
    <w:rsid w:val="00677DA8"/>
    <w:rsid w:val="006819FB"/>
    <w:rsid w:val="00684039"/>
    <w:rsid w:val="00690C42"/>
    <w:rsid w:val="006A1783"/>
    <w:rsid w:val="006A191F"/>
    <w:rsid w:val="006A6A8D"/>
    <w:rsid w:val="006B180C"/>
    <w:rsid w:val="006B2C02"/>
    <w:rsid w:val="006B5248"/>
    <w:rsid w:val="006B56F7"/>
    <w:rsid w:val="006B69D1"/>
    <w:rsid w:val="006C147A"/>
    <w:rsid w:val="006C1716"/>
    <w:rsid w:val="006C17AF"/>
    <w:rsid w:val="006C2AE3"/>
    <w:rsid w:val="006C3EB9"/>
    <w:rsid w:val="006D3D91"/>
    <w:rsid w:val="006D4F95"/>
    <w:rsid w:val="006D5323"/>
    <w:rsid w:val="006D7A3A"/>
    <w:rsid w:val="006D7C9D"/>
    <w:rsid w:val="006E0E69"/>
    <w:rsid w:val="006E707B"/>
    <w:rsid w:val="006F0533"/>
    <w:rsid w:val="006F4D1E"/>
    <w:rsid w:val="00700181"/>
    <w:rsid w:val="0070577E"/>
    <w:rsid w:val="007073C5"/>
    <w:rsid w:val="00710DE8"/>
    <w:rsid w:val="007144EE"/>
    <w:rsid w:val="00714A5E"/>
    <w:rsid w:val="007204B4"/>
    <w:rsid w:val="00724017"/>
    <w:rsid w:val="0072467B"/>
    <w:rsid w:val="007325DE"/>
    <w:rsid w:val="00735416"/>
    <w:rsid w:val="007359C8"/>
    <w:rsid w:val="00740C79"/>
    <w:rsid w:val="00742C58"/>
    <w:rsid w:val="00744615"/>
    <w:rsid w:val="00746DC7"/>
    <w:rsid w:val="007473DF"/>
    <w:rsid w:val="00747524"/>
    <w:rsid w:val="007479AC"/>
    <w:rsid w:val="00753C0F"/>
    <w:rsid w:val="00763675"/>
    <w:rsid w:val="00765E35"/>
    <w:rsid w:val="00773021"/>
    <w:rsid w:val="00774EE1"/>
    <w:rsid w:val="007755FA"/>
    <w:rsid w:val="00785986"/>
    <w:rsid w:val="007924F8"/>
    <w:rsid w:val="0079490B"/>
    <w:rsid w:val="00795E36"/>
    <w:rsid w:val="00795F29"/>
    <w:rsid w:val="007960D6"/>
    <w:rsid w:val="00797FC6"/>
    <w:rsid w:val="007A2DD1"/>
    <w:rsid w:val="007A3C38"/>
    <w:rsid w:val="007B10A7"/>
    <w:rsid w:val="007B63FF"/>
    <w:rsid w:val="007D0081"/>
    <w:rsid w:val="007D05A5"/>
    <w:rsid w:val="007D0E13"/>
    <w:rsid w:val="007D4274"/>
    <w:rsid w:val="007D6374"/>
    <w:rsid w:val="007D67CB"/>
    <w:rsid w:val="007E341F"/>
    <w:rsid w:val="007F034C"/>
    <w:rsid w:val="007F0C43"/>
    <w:rsid w:val="007F0FB2"/>
    <w:rsid w:val="007F49F3"/>
    <w:rsid w:val="007F5507"/>
    <w:rsid w:val="007F6F7C"/>
    <w:rsid w:val="007F7869"/>
    <w:rsid w:val="008000BE"/>
    <w:rsid w:val="00804DA5"/>
    <w:rsid w:val="0080705F"/>
    <w:rsid w:val="00816AED"/>
    <w:rsid w:val="0082140F"/>
    <w:rsid w:val="00826129"/>
    <w:rsid w:val="00830D50"/>
    <w:rsid w:val="00832177"/>
    <w:rsid w:val="0083358D"/>
    <w:rsid w:val="008337A2"/>
    <w:rsid w:val="00842286"/>
    <w:rsid w:val="00844855"/>
    <w:rsid w:val="0085260D"/>
    <w:rsid w:val="00854AB9"/>
    <w:rsid w:val="008561F0"/>
    <w:rsid w:val="008651A0"/>
    <w:rsid w:val="00871E1D"/>
    <w:rsid w:val="00871FDC"/>
    <w:rsid w:val="00872ABC"/>
    <w:rsid w:val="0087473B"/>
    <w:rsid w:val="00874A69"/>
    <w:rsid w:val="00876E6C"/>
    <w:rsid w:val="00880EBF"/>
    <w:rsid w:val="00884CF7"/>
    <w:rsid w:val="00891295"/>
    <w:rsid w:val="008947CD"/>
    <w:rsid w:val="008A035B"/>
    <w:rsid w:val="008A0E3E"/>
    <w:rsid w:val="008A2F93"/>
    <w:rsid w:val="008A54EF"/>
    <w:rsid w:val="008B02B6"/>
    <w:rsid w:val="008B509F"/>
    <w:rsid w:val="008B5680"/>
    <w:rsid w:val="008B7A4A"/>
    <w:rsid w:val="008C1A3E"/>
    <w:rsid w:val="008C2653"/>
    <w:rsid w:val="008C2A2D"/>
    <w:rsid w:val="008C669A"/>
    <w:rsid w:val="008C6ABB"/>
    <w:rsid w:val="008D04F9"/>
    <w:rsid w:val="008D3837"/>
    <w:rsid w:val="008D425B"/>
    <w:rsid w:val="008E2EA7"/>
    <w:rsid w:val="008E4BA1"/>
    <w:rsid w:val="008E7677"/>
    <w:rsid w:val="008F1AC5"/>
    <w:rsid w:val="008F5FB0"/>
    <w:rsid w:val="008F726A"/>
    <w:rsid w:val="008F77C3"/>
    <w:rsid w:val="00900192"/>
    <w:rsid w:val="00903796"/>
    <w:rsid w:val="00903B27"/>
    <w:rsid w:val="0091168F"/>
    <w:rsid w:val="00913009"/>
    <w:rsid w:val="00914193"/>
    <w:rsid w:val="00915414"/>
    <w:rsid w:val="00920677"/>
    <w:rsid w:val="00920AEE"/>
    <w:rsid w:val="00921148"/>
    <w:rsid w:val="0092413C"/>
    <w:rsid w:val="00924213"/>
    <w:rsid w:val="009267A3"/>
    <w:rsid w:val="009279A8"/>
    <w:rsid w:val="00930699"/>
    <w:rsid w:val="00934E76"/>
    <w:rsid w:val="00936A09"/>
    <w:rsid w:val="00941C70"/>
    <w:rsid w:val="00943C3C"/>
    <w:rsid w:val="00952C10"/>
    <w:rsid w:val="0095439A"/>
    <w:rsid w:val="00956A50"/>
    <w:rsid w:val="00962F09"/>
    <w:rsid w:val="00965047"/>
    <w:rsid w:val="009650FF"/>
    <w:rsid w:val="009662DF"/>
    <w:rsid w:val="00971656"/>
    <w:rsid w:val="0097486F"/>
    <w:rsid w:val="009766A9"/>
    <w:rsid w:val="00977057"/>
    <w:rsid w:val="00981301"/>
    <w:rsid w:val="00982085"/>
    <w:rsid w:val="00982A1D"/>
    <w:rsid w:val="009850E0"/>
    <w:rsid w:val="00987DEF"/>
    <w:rsid w:val="00990E0A"/>
    <w:rsid w:val="00994287"/>
    <w:rsid w:val="00996104"/>
    <w:rsid w:val="009A178D"/>
    <w:rsid w:val="009A4284"/>
    <w:rsid w:val="009B03A3"/>
    <w:rsid w:val="009B2850"/>
    <w:rsid w:val="009B77B1"/>
    <w:rsid w:val="009B7979"/>
    <w:rsid w:val="009B7D70"/>
    <w:rsid w:val="009C0E93"/>
    <w:rsid w:val="009C29F7"/>
    <w:rsid w:val="009C6478"/>
    <w:rsid w:val="009C7CE4"/>
    <w:rsid w:val="009D302A"/>
    <w:rsid w:val="009D328C"/>
    <w:rsid w:val="009D6399"/>
    <w:rsid w:val="009D704E"/>
    <w:rsid w:val="009E43F8"/>
    <w:rsid w:val="009E4ADA"/>
    <w:rsid w:val="009E6355"/>
    <w:rsid w:val="009E64CD"/>
    <w:rsid w:val="009E6B66"/>
    <w:rsid w:val="009F27DF"/>
    <w:rsid w:val="009F7BE1"/>
    <w:rsid w:val="00A006F2"/>
    <w:rsid w:val="00A0183A"/>
    <w:rsid w:val="00A06FBF"/>
    <w:rsid w:val="00A11B59"/>
    <w:rsid w:val="00A12A1A"/>
    <w:rsid w:val="00A12FCB"/>
    <w:rsid w:val="00A15418"/>
    <w:rsid w:val="00A33491"/>
    <w:rsid w:val="00A4229F"/>
    <w:rsid w:val="00A50819"/>
    <w:rsid w:val="00A51DBF"/>
    <w:rsid w:val="00A527C0"/>
    <w:rsid w:val="00A5312E"/>
    <w:rsid w:val="00A548C8"/>
    <w:rsid w:val="00A54C1E"/>
    <w:rsid w:val="00A55A51"/>
    <w:rsid w:val="00A578E3"/>
    <w:rsid w:val="00A607F7"/>
    <w:rsid w:val="00A61525"/>
    <w:rsid w:val="00A62532"/>
    <w:rsid w:val="00A6588B"/>
    <w:rsid w:val="00A66D57"/>
    <w:rsid w:val="00A70CBE"/>
    <w:rsid w:val="00A74C61"/>
    <w:rsid w:val="00A75586"/>
    <w:rsid w:val="00A76210"/>
    <w:rsid w:val="00A765EA"/>
    <w:rsid w:val="00A76889"/>
    <w:rsid w:val="00A81AB6"/>
    <w:rsid w:val="00A862F3"/>
    <w:rsid w:val="00A86559"/>
    <w:rsid w:val="00A87E49"/>
    <w:rsid w:val="00A90299"/>
    <w:rsid w:val="00A910E8"/>
    <w:rsid w:val="00A930E0"/>
    <w:rsid w:val="00A9331F"/>
    <w:rsid w:val="00A93BAB"/>
    <w:rsid w:val="00A93EE6"/>
    <w:rsid w:val="00A944BE"/>
    <w:rsid w:val="00A9505B"/>
    <w:rsid w:val="00AA00F7"/>
    <w:rsid w:val="00AA4A2C"/>
    <w:rsid w:val="00AA546D"/>
    <w:rsid w:val="00AA759A"/>
    <w:rsid w:val="00AA7C27"/>
    <w:rsid w:val="00AB2B71"/>
    <w:rsid w:val="00AB5639"/>
    <w:rsid w:val="00AB7BA9"/>
    <w:rsid w:val="00AC1F52"/>
    <w:rsid w:val="00AC2F60"/>
    <w:rsid w:val="00AC4E13"/>
    <w:rsid w:val="00AC7029"/>
    <w:rsid w:val="00AC7A7B"/>
    <w:rsid w:val="00AD18BE"/>
    <w:rsid w:val="00AD47A3"/>
    <w:rsid w:val="00AE599F"/>
    <w:rsid w:val="00AF3955"/>
    <w:rsid w:val="00B01FCC"/>
    <w:rsid w:val="00B05B5B"/>
    <w:rsid w:val="00B13C98"/>
    <w:rsid w:val="00B1558E"/>
    <w:rsid w:val="00B15D41"/>
    <w:rsid w:val="00B16615"/>
    <w:rsid w:val="00B20EDE"/>
    <w:rsid w:val="00B26842"/>
    <w:rsid w:val="00B30994"/>
    <w:rsid w:val="00B3176C"/>
    <w:rsid w:val="00B41216"/>
    <w:rsid w:val="00B46407"/>
    <w:rsid w:val="00B470E5"/>
    <w:rsid w:val="00B52175"/>
    <w:rsid w:val="00B54C5D"/>
    <w:rsid w:val="00B6061F"/>
    <w:rsid w:val="00B617A3"/>
    <w:rsid w:val="00B61ABE"/>
    <w:rsid w:val="00B6371C"/>
    <w:rsid w:val="00B63999"/>
    <w:rsid w:val="00B65BD3"/>
    <w:rsid w:val="00B77300"/>
    <w:rsid w:val="00B774B4"/>
    <w:rsid w:val="00B80AEA"/>
    <w:rsid w:val="00B873C9"/>
    <w:rsid w:val="00B92080"/>
    <w:rsid w:val="00B93393"/>
    <w:rsid w:val="00BA4498"/>
    <w:rsid w:val="00BB0D2B"/>
    <w:rsid w:val="00BC6DA1"/>
    <w:rsid w:val="00BD050A"/>
    <w:rsid w:val="00BD0A54"/>
    <w:rsid w:val="00BD0CD6"/>
    <w:rsid w:val="00BD2983"/>
    <w:rsid w:val="00BE3809"/>
    <w:rsid w:val="00BE7648"/>
    <w:rsid w:val="00BE7663"/>
    <w:rsid w:val="00BF0E92"/>
    <w:rsid w:val="00BF2FC0"/>
    <w:rsid w:val="00BF62F5"/>
    <w:rsid w:val="00C033C6"/>
    <w:rsid w:val="00C03DF2"/>
    <w:rsid w:val="00C06178"/>
    <w:rsid w:val="00C15A5C"/>
    <w:rsid w:val="00C16D4F"/>
    <w:rsid w:val="00C20868"/>
    <w:rsid w:val="00C2267D"/>
    <w:rsid w:val="00C24D34"/>
    <w:rsid w:val="00C27641"/>
    <w:rsid w:val="00C34FA0"/>
    <w:rsid w:val="00C3523E"/>
    <w:rsid w:val="00C36B56"/>
    <w:rsid w:val="00C37080"/>
    <w:rsid w:val="00C44642"/>
    <w:rsid w:val="00C4557D"/>
    <w:rsid w:val="00C55AA5"/>
    <w:rsid w:val="00C61E9A"/>
    <w:rsid w:val="00C64380"/>
    <w:rsid w:val="00C6590F"/>
    <w:rsid w:val="00C663B4"/>
    <w:rsid w:val="00C679E6"/>
    <w:rsid w:val="00C67BE8"/>
    <w:rsid w:val="00C738DE"/>
    <w:rsid w:val="00C75FE3"/>
    <w:rsid w:val="00C86CD7"/>
    <w:rsid w:val="00C9078A"/>
    <w:rsid w:val="00C927FF"/>
    <w:rsid w:val="00CA1FED"/>
    <w:rsid w:val="00CA3D73"/>
    <w:rsid w:val="00CA64CD"/>
    <w:rsid w:val="00CB0649"/>
    <w:rsid w:val="00CB4200"/>
    <w:rsid w:val="00CB7BB0"/>
    <w:rsid w:val="00CC3A89"/>
    <w:rsid w:val="00CC4005"/>
    <w:rsid w:val="00CC70E9"/>
    <w:rsid w:val="00CD403D"/>
    <w:rsid w:val="00CE1345"/>
    <w:rsid w:val="00CE5013"/>
    <w:rsid w:val="00CE5EC6"/>
    <w:rsid w:val="00CE6868"/>
    <w:rsid w:val="00CF1B65"/>
    <w:rsid w:val="00CF7652"/>
    <w:rsid w:val="00D0107D"/>
    <w:rsid w:val="00D01560"/>
    <w:rsid w:val="00D26321"/>
    <w:rsid w:val="00D26349"/>
    <w:rsid w:val="00D26E96"/>
    <w:rsid w:val="00D302BA"/>
    <w:rsid w:val="00D3524C"/>
    <w:rsid w:val="00D508E5"/>
    <w:rsid w:val="00D5247F"/>
    <w:rsid w:val="00D61897"/>
    <w:rsid w:val="00D63294"/>
    <w:rsid w:val="00D63395"/>
    <w:rsid w:val="00D6575F"/>
    <w:rsid w:val="00D666B4"/>
    <w:rsid w:val="00D67C46"/>
    <w:rsid w:val="00D71228"/>
    <w:rsid w:val="00D7133E"/>
    <w:rsid w:val="00D7455C"/>
    <w:rsid w:val="00D75541"/>
    <w:rsid w:val="00D766DD"/>
    <w:rsid w:val="00D76CD9"/>
    <w:rsid w:val="00D85867"/>
    <w:rsid w:val="00D879E5"/>
    <w:rsid w:val="00D87B2D"/>
    <w:rsid w:val="00D91610"/>
    <w:rsid w:val="00D9424B"/>
    <w:rsid w:val="00D94CF1"/>
    <w:rsid w:val="00D95D6E"/>
    <w:rsid w:val="00D96900"/>
    <w:rsid w:val="00D96A2C"/>
    <w:rsid w:val="00DA17F5"/>
    <w:rsid w:val="00DA4B26"/>
    <w:rsid w:val="00DB2029"/>
    <w:rsid w:val="00DB2E88"/>
    <w:rsid w:val="00DB43A3"/>
    <w:rsid w:val="00DC0F0B"/>
    <w:rsid w:val="00DD2159"/>
    <w:rsid w:val="00DD47ED"/>
    <w:rsid w:val="00DD4F72"/>
    <w:rsid w:val="00DE2BE6"/>
    <w:rsid w:val="00DE3F03"/>
    <w:rsid w:val="00DE560F"/>
    <w:rsid w:val="00DF4B05"/>
    <w:rsid w:val="00DF6BF8"/>
    <w:rsid w:val="00E0003E"/>
    <w:rsid w:val="00E01203"/>
    <w:rsid w:val="00E10D84"/>
    <w:rsid w:val="00E10ECA"/>
    <w:rsid w:val="00E114A8"/>
    <w:rsid w:val="00E13330"/>
    <w:rsid w:val="00E143CC"/>
    <w:rsid w:val="00E244B1"/>
    <w:rsid w:val="00E24FD1"/>
    <w:rsid w:val="00E27DFE"/>
    <w:rsid w:val="00E30071"/>
    <w:rsid w:val="00E3331D"/>
    <w:rsid w:val="00E34176"/>
    <w:rsid w:val="00E352C0"/>
    <w:rsid w:val="00E36133"/>
    <w:rsid w:val="00E505C1"/>
    <w:rsid w:val="00E56248"/>
    <w:rsid w:val="00E6192D"/>
    <w:rsid w:val="00E6410B"/>
    <w:rsid w:val="00E66B72"/>
    <w:rsid w:val="00E6793D"/>
    <w:rsid w:val="00E67965"/>
    <w:rsid w:val="00E67B25"/>
    <w:rsid w:val="00E67F67"/>
    <w:rsid w:val="00E7024E"/>
    <w:rsid w:val="00E710B2"/>
    <w:rsid w:val="00E75C7C"/>
    <w:rsid w:val="00E875A8"/>
    <w:rsid w:val="00E91041"/>
    <w:rsid w:val="00E96054"/>
    <w:rsid w:val="00E96EA6"/>
    <w:rsid w:val="00EA1046"/>
    <w:rsid w:val="00EA1828"/>
    <w:rsid w:val="00EA649D"/>
    <w:rsid w:val="00EB694C"/>
    <w:rsid w:val="00EC1FEB"/>
    <w:rsid w:val="00EC33C9"/>
    <w:rsid w:val="00EC3432"/>
    <w:rsid w:val="00EC44C0"/>
    <w:rsid w:val="00EC5980"/>
    <w:rsid w:val="00ED211A"/>
    <w:rsid w:val="00ED79B1"/>
    <w:rsid w:val="00EE7079"/>
    <w:rsid w:val="00EE7979"/>
    <w:rsid w:val="00EF18F8"/>
    <w:rsid w:val="00F03D8F"/>
    <w:rsid w:val="00F07EF3"/>
    <w:rsid w:val="00F1218A"/>
    <w:rsid w:val="00F12960"/>
    <w:rsid w:val="00F15539"/>
    <w:rsid w:val="00F205DB"/>
    <w:rsid w:val="00F21CE9"/>
    <w:rsid w:val="00F2272A"/>
    <w:rsid w:val="00F24726"/>
    <w:rsid w:val="00F32628"/>
    <w:rsid w:val="00F3391B"/>
    <w:rsid w:val="00F33A05"/>
    <w:rsid w:val="00F357BD"/>
    <w:rsid w:val="00F36041"/>
    <w:rsid w:val="00F42820"/>
    <w:rsid w:val="00F436EA"/>
    <w:rsid w:val="00F4472E"/>
    <w:rsid w:val="00F4484A"/>
    <w:rsid w:val="00F4544D"/>
    <w:rsid w:val="00F476AB"/>
    <w:rsid w:val="00F513F3"/>
    <w:rsid w:val="00F51B63"/>
    <w:rsid w:val="00F638E8"/>
    <w:rsid w:val="00F6399D"/>
    <w:rsid w:val="00F64936"/>
    <w:rsid w:val="00F67FFD"/>
    <w:rsid w:val="00F872B5"/>
    <w:rsid w:val="00F9028F"/>
    <w:rsid w:val="00F9115F"/>
    <w:rsid w:val="00F93737"/>
    <w:rsid w:val="00F94EF3"/>
    <w:rsid w:val="00FA02C9"/>
    <w:rsid w:val="00FA29CA"/>
    <w:rsid w:val="00FB1229"/>
    <w:rsid w:val="00FB1607"/>
    <w:rsid w:val="00FB3C86"/>
    <w:rsid w:val="00FC27DF"/>
    <w:rsid w:val="00FC39FA"/>
    <w:rsid w:val="00FC4EE1"/>
    <w:rsid w:val="00FC66C3"/>
    <w:rsid w:val="00FC6F22"/>
    <w:rsid w:val="00FD084C"/>
    <w:rsid w:val="00FE4411"/>
    <w:rsid w:val="00FE6690"/>
    <w:rsid w:val="00FF4F25"/>
    <w:rsid w:val="00FF4F8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F45840"/>
  <w15:docId w15:val="{D2C807FC-323F-4633-8BA1-ACF103098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900192"/>
  </w:style>
  <w:style w:type="paragraph" w:styleId="Nagwek1">
    <w:name w:val="heading 1"/>
    <w:basedOn w:val="Normalny"/>
    <w:next w:val="Normalny"/>
    <w:link w:val="Nagwek1Znak"/>
    <w:uiPriority w:val="99"/>
    <w:qFormat/>
    <w:rsid w:val="003D23A1"/>
    <w:pPr>
      <w:keepNext/>
      <w:numPr>
        <w:numId w:val="1"/>
      </w:numPr>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9"/>
    <w:unhideWhenUsed/>
    <w:qFormat/>
    <w:rsid w:val="003D23A1"/>
    <w:pPr>
      <w:keepNext/>
      <w:numPr>
        <w:ilvl w:val="1"/>
        <w:numId w:val="1"/>
      </w:numPr>
      <w:spacing w:before="240" w:after="60" w:line="240" w:lineRule="auto"/>
      <w:outlineLvl w:val="1"/>
    </w:pPr>
    <w:rPr>
      <w:rFonts w:ascii="Arial" w:eastAsia="Times New Roman" w:hAnsi="Arial" w:cs="Arial"/>
      <w:b/>
      <w:bCs/>
      <w:i/>
      <w:iCs/>
      <w:sz w:val="28"/>
      <w:szCs w:val="28"/>
      <w:lang w:eastAsia="pl-PL"/>
    </w:rPr>
  </w:style>
  <w:style w:type="paragraph" w:styleId="Nagwek3">
    <w:name w:val="heading 3"/>
    <w:basedOn w:val="Normalny"/>
    <w:next w:val="Normalny"/>
    <w:link w:val="Nagwek3Znak"/>
    <w:uiPriority w:val="99"/>
    <w:unhideWhenUsed/>
    <w:qFormat/>
    <w:rsid w:val="003D23A1"/>
    <w:pPr>
      <w:keepNext/>
      <w:numPr>
        <w:ilvl w:val="2"/>
        <w:numId w:val="1"/>
      </w:numPr>
      <w:spacing w:before="240" w:after="60" w:line="240" w:lineRule="auto"/>
      <w:outlineLvl w:val="2"/>
    </w:pPr>
    <w:rPr>
      <w:rFonts w:ascii="Arial" w:eastAsia="Times New Roman" w:hAnsi="Arial" w:cs="Arial"/>
      <w:b/>
      <w:bCs/>
      <w:sz w:val="26"/>
      <w:szCs w:val="26"/>
      <w:lang w:eastAsia="pl-PL"/>
    </w:rPr>
  </w:style>
  <w:style w:type="paragraph" w:styleId="Nagwek4">
    <w:name w:val="heading 4"/>
    <w:basedOn w:val="Normalny"/>
    <w:next w:val="Normalny"/>
    <w:link w:val="Nagwek4Znak"/>
    <w:uiPriority w:val="99"/>
    <w:unhideWhenUsed/>
    <w:qFormat/>
    <w:rsid w:val="003D23A1"/>
    <w:pPr>
      <w:keepNext/>
      <w:numPr>
        <w:ilvl w:val="3"/>
        <w:numId w:val="1"/>
      </w:numPr>
      <w:spacing w:before="240" w:after="60" w:line="240" w:lineRule="auto"/>
      <w:outlineLvl w:val="3"/>
    </w:pPr>
    <w:rPr>
      <w:rFonts w:ascii="Times New Roman" w:eastAsia="Times New Roman" w:hAnsi="Times New Roman" w:cs="Times New Roman"/>
      <w:b/>
      <w:bCs/>
      <w:sz w:val="28"/>
      <w:szCs w:val="28"/>
      <w:lang w:eastAsia="pl-PL"/>
    </w:rPr>
  </w:style>
  <w:style w:type="paragraph" w:styleId="Nagwek5">
    <w:name w:val="heading 5"/>
    <w:basedOn w:val="Normalny"/>
    <w:next w:val="Normalny"/>
    <w:link w:val="Nagwek5Znak"/>
    <w:uiPriority w:val="99"/>
    <w:unhideWhenUsed/>
    <w:qFormat/>
    <w:rsid w:val="003D23A1"/>
    <w:pPr>
      <w:numPr>
        <w:ilvl w:val="4"/>
        <w:numId w:val="1"/>
      </w:num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uiPriority w:val="99"/>
    <w:unhideWhenUsed/>
    <w:qFormat/>
    <w:rsid w:val="003D23A1"/>
    <w:pPr>
      <w:numPr>
        <w:ilvl w:val="5"/>
        <w:numId w:val="1"/>
      </w:num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uiPriority w:val="99"/>
    <w:unhideWhenUsed/>
    <w:qFormat/>
    <w:rsid w:val="003D23A1"/>
    <w:pPr>
      <w:numPr>
        <w:ilvl w:val="6"/>
        <w:numId w:val="1"/>
      </w:num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uiPriority w:val="99"/>
    <w:unhideWhenUsed/>
    <w:qFormat/>
    <w:rsid w:val="003D23A1"/>
    <w:pPr>
      <w:numPr>
        <w:ilvl w:val="7"/>
        <w:numId w:val="1"/>
      </w:num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uiPriority w:val="99"/>
    <w:unhideWhenUsed/>
    <w:qFormat/>
    <w:rsid w:val="003D23A1"/>
    <w:pPr>
      <w:numPr>
        <w:ilvl w:val="8"/>
        <w:numId w:val="1"/>
      </w:numPr>
      <w:spacing w:before="240" w:after="60" w:line="240" w:lineRule="auto"/>
      <w:outlineLvl w:val="8"/>
    </w:pPr>
    <w:rPr>
      <w:rFonts w:ascii="Arial" w:eastAsia="Times New Roman" w:hAnsi="Arial" w:cs="Arial"/>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3D23A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9"/>
    <w:rsid w:val="003D23A1"/>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uiPriority w:val="99"/>
    <w:rsid w:val="003D23A1"/>
    <w:rPr>
      <w:rFonts w:ascii="Arial" w:eastAsia="Times New Roman" w:hAnsi="Arial" w:cs="Arial"/>
      <w:b/>
      <w:bCs/>
      <w:sz w:val="26"/>
      <w:szCs w:val="26"/>
      <w:lang w:eastAsia="pl-PL"/>
    </w:rPr>
  </w:style>
  <w:style w:type="character" w:customStyle="1" w:styleId="Nagwek4Znak">
    <w:name w:val="Nagłówek 4 Znak"/>
    <w:basedOn w:val="Domylnaczcionkaakapitu"/>
    <w:link w:val="Nagwek4"/>
    <w:uiPriority w:val="99"/>
    <w:rsid w:val="003D23A1"/>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uiPriority w:val="99"/>
    <w:rsid w:val="003D23A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uiPriority w:val="99"/>
    <w:rsid w:val="003D23A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uiPriority w:val="99"/>
    <w:rsid w:val="003D23A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uiPriority w:val="99"/>
    <w:rsid w:val="003D23A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uiPriority w:val="99"/>
    <w:rsid w:val="003D23A1"/>
    <w:rPr>
      <w:rFonts w:ascii="Arial" w:eastAsia="Times New Roman" w:hAnsi="Arial" w:cs="Arial"/>
      <w:lang w:eastAsia="pl-PL"/>
    </w:rPr>
  </w:style>
  <w:style w:type="paragraph" w:styleId="Tekstpodstawowywcity">
    <w:name w:val="Body Text Indent"/>
    <w:basedOn w:val="Normalny"/>
    <w:link w:val="TekstpodstawowywcityZnak"/>
    <w:uiPriority w:val="99"/>
    <w:rsid w:val="008E4BA1"/>
    <w:pPr>
      <w:spacing w:after="0" w:line="240" w:lineRule="auto"/>
      <w:ind w:left="360"/>
      <w:jc w:val="both"/>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uiPriority w:val="99"/>
    <w:rsid w:val="008E4BA1"/>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rsid w:val="008E4BA1"/>
    <w:pPr>
      <w:suppressAutoHyphens/>
      <w:autoSpaceDN w:val="0"/>
      <w:spacing w:before="120" w:after="0" w:line="240" w:lineRule="auto"/>
      <w:ind w:left="720"/>
      <w:jc w:val="both"/>
      <w:textAlignment w:val="baseline"/>
    </w:pPr>
    <w:rPr>
      <w:rFonts w:ascii="Tahoma" w:eastAsia="Times New Roman" w:hAnsi="Tahoma" w:cs="Tahoma"/>
      <w:sz w:val="24"/>
      <w:szCs w:val="24"/>
      <w:lang w:eastAsia="pl-PL"/>
    </w:rPr>
  </w:style>
  <w:style w:type="paragraph" w:styleId="Tekstpodstawowy">
    <w:name w:val="Body Text"/>
    <w:aliases w:val="LOAN,LOAN Znak Znak"/>
    <w:basedOn w:val="Normalny"/>
    <w:link w:val="TekstpodstawowyZnak"/>
    <w:uiPriority w:val="99"/>
    <w:unhideWhenUsed/>
    <w:rsid w:val="000769E4"/>
    <w:pPr>
      <w:spacing w:after="120"/>
    </w:pPr>
  </w:style>
  <w:style w:type="character" w:customStyle="1" w:styleId="TekstpodstawowyZnak">
    <w:name w:val="Tekst podstawowy Znak"/>
    <w:aliases w:val="LOAN Znak,LOAN Znak Znak Znak"/>
    <w:basedOn w:val="Domylnaczcionkaakapitu"/>
    <w:link w:val="Tekstpodstawowy"/>
    <w:uiPriority w:val="99"/>
    <w:rsid w:val="000769E4"/>
  </w:style>
  <w:style w:type="paragraph" w:styleId="Akapitzlist">
    <w:name w:val="List Paragraph"/>
    <w:aliases w:val="ISCG Numerowanie,lp1,L1,Numerowanie,List Paragraph,Akapit z listą5,Akapit z listą BS,Kolorowa lista — akcent 11,maz_wyliczenie,opis dzialania,K-P_odwolanie,A_wyliczenie,Akapit z listą 1"/>
    <w:basedOn w:val="Normalny"/>
    <w:link w:val="AkapitzlistZnak"/>
    <w:qFormat/>
    <w:rsid w:val="000769E4"/>
    <w:pPr>
      <w:spacing w:after="0" w:line="240" w:lineRule="auto"/>
      <w:ind w:left="720"/>
      <w:contextualSpacing/>
    </w:pPr>
    <w:rPr>
      <w:rFonts w:ascii="Times New Roman" w:eastAsia="Times New Roman" w:hAnsi="Times New Roman" w:cs="Times New Roman"/>
      <w:sz w:val="24"/>
      <w:szCs w:val="24"/>
      <w:lang w:eastAsia="pl-PL"/>
    </w:rPr>
  </w:style>
  <w:style w:type="character" w:customStyle="1" w:styleId="AkapitzlistZnak">
    <w:name w:val="Akapit z listą Znak"/>
    <w:aliases w:val="ISCG Numerowanie Znak,lp1 Znak,L1 Znak,Numerowanie Znak,List Paragraph Znak,Akapit z listą5 Znak,Akapit z listą BS Znak,Kolorowa lista — akcent 11 Znak,maz_wyliczenie Znak,opis dzialania Znak,K-P_odwolanie Znak,A_wyliczenie Znak"/>
    <w:link w:val="Akapitzlist"/>
    <w:uiPriority w:val="34"/>
    <w:qFormat/>
    <w:locked/>
    <w:rsid w:val="009662DF"/>
    <w:rPr>
      <w:rFonts w:ascii="Times New Roman" w:eastAsia="Times New Roman" w:hAnsi="Times New Roman" w:cs="Times New Roman"/>
      <w:sz w:val="24"/>
      <w:szCs w:val="24"/>
      <w:lang w:eastAsia="pl-PL"/>
    </w:rPr>
  </w:style>
  <w:style w:type="paragraph" w:customStyle="1" w:styleId="Tekstpodstawowy33">
    <w:name w:val="Tekst podstawowy 33"/>
    <w:basedOn w:val="Normalny"/>
    <w:uiPriority w:val="99"/>
    <w:rsid w:val="000769E4"/>
    <w:pPr>
      <w:spacing w:after="120" w:line="240" w:lineRule="auto"/>
    </w:pPr>
    <w:rPr>
      <w:rFonts w:ascii="Times New Roman" w:eastAsia="Times New Roman" w:hAnsi="Times New Roman" w:cs="Times New Roman"/>
      <w:sz w:val="16"/>
      <w:szCs w:val="16"/>
      <w:lang w:eastAsia="ar-SA"/>
    </w:rPr>
  </w:style>
  <w:style w:type="paragraph" w:styleId="Tekstdymka">
    <w:name w:val="Balloon Text"/>
    <w:basedOn w:val="Normalny"/>
    <w:link w:val="TekstdymkaZnak"/>
    <w:uiPriority w:val="99"/>
    <w:semiHidden/>
    <w:unhideWhenUsed/>
    <w:rsid w:val="004A7E0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A7E0E"/>
    <w:rPr>
      <w:rFonts w:ascii="Tahoma" w:hAnsi="Tahoma" w:cs="Tahoma"/>
      <w:sz w:val="16"/>
      <w:szCs w:val="16"/>
    </w:rPr>
  </w:style>
  <w:style w:type="paragraph" w:styleId="Tekstpodstawowywcity3">
    <w:name w:val="Body Text Indent 3"/>
    <w:basedOn w:val="Normalny"/>
    <w:link w:val="Tekstpodstawowywcity3Znak"/>
    <w:uiPriority w:val="99"/>
    <w:unhideWhenUsed/>
    <w:rsid w:val="00094610"/>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rsid w:val="00094610"/>
    <w:rPr>
      <w:sz w:val="16"/>
      <w:szCs w:val="16"/>
    </w:rPr>
  </w:style>
  <w:style w:type="character" w:styleId="Hipercze">
    <w:name w:val="Hyperlink"/>
    <w:basedOn w:val="Domylnaczcionkaakapitu"/>
    <w:uiPriority w:val="99"/>
    <w:unhideWhenUsed/>
    <w:rsid w:val="003D23A1"/>
    <w:rPr>
      <w:rFonts w:ascii="Times New Roman" w:hAnsi="Times New Roman" w:cs="Times New Roman" w:hint="default"/>
      <w:color w:val="0000FF"/>
      <w:u w:val="single"/>
    </w:rPr>
  </w:style>
  <w:style w:type="character" w:styleId="Uwydatnienie">
    <w:name w:val="Emphasis"/>
    <w:basedOn w:val="Domylnaczcionkaakapitu"/>
    <w:uiPriority w:val="99"/>
    <w:qFormat/>
    <w:rsid w:val="003D23A1"/>
    <w:rPr>
      <w:rFonts w:ascii="Times New Roman" w:hAnsi="Times New Roman" w:cs="Times New Roman" w:hint="default"/>
      <w:i/>
      <w:iCs/>
    </w:rPr>
  </w:style>
  <w:style w:type="character" w:styleId="Pogrubienie">
    <w:name w:val="Strong"/>
    <w:basedOn w:val="Domylnaczcionkaakapitu"/>
    <w:uiPriority w:val="99"/>
    <w:qFormat/>
    <w:rsid w:val="003D23A1"/>
    <w:rPr>
      <w:rFonts w:ascii="Times New Roman" w:hAnsi="Times New Roman" w:cs="Times New Roman" w:hint="default"/>
      <w:b/>
      <w:bCs/>
    </w:rPr>
  </w:style>
  <w:style w:type="paragraph" w:styleId="Spistreci1">
    <w:name w:val="toc 1"/>
    <w:basedOn w:val="Normalny"/>
    <w:next w:val="Normalny"/>
    <w:autoRedefine/>
    <w:uiPriority w:val="99"/>
    <w:unhideWhenUsed/>
    <w:rsid w:val="003D23A1"/>
    <w:pPr>
      <w:tabs>
        <w:tab w:val="right" w:leader="dot" w:pos="9372"/>
      </w:tabs>
      <w:spacing w:after="0" w:line="240" w:lineRule="auto"/>
    </w:pPr>
    <w:rPr>
      <w:rFonts w:ascii="Bookman Old Style" w:eastAsia="Times New Roman" w:hAnsi="Bookman Old Style" w:cs="Times New Roman"/>
      <w:noProof/>
      <w:sz w:val="20"/>
      <w:szCs w:val="20"/>
    </w:rPr>
  </w:style>
  <w:style w:type="paragraph" w:styleId="Spistreci5">
    <w:name w:val="toc 5"/>
    <w:basedOn w:val="Normalny"/>
    <w:next w:val="Normalny"/>
    <w:autoRedefine/>
    <w:uiPriority w:val="99"/>
    <w:unhideWhenUsed/>
    <w:rsid w:val="003D23A1"/>
    <w:pPr>
      <w:numPr>
        <w:numId w:val="2"/>
      </w:numPr>
      <w:spacing w:after="0" w:line="240" w:lineRule="auto"/>
      <w:jc w:val="both"/>
    </w:pPr>
    <w:rPr>
      <w:rFonts w:ascii="Bookman Old Style" w:eastAsia="Times New Roman" w:hAnsi="Bookman Old Style" w:cs="Times New Roman"/>
      <w:szCs w:val="20"/>
    </w:rPr>
  </w:style>
  <w:style w:type="paragraph" w:styleId="Tekstprzypisudolnego">
    <w:name w:val="footnote text"/>
    <w:basedOn w:val="Normalny"/>
    <w:link w:val="TekstprzypisudolnegoZnak"/>
    <w:uiPriority w:val="99"/>
    <w:semiHidden/>
    <w:unhideWhenUsed/>
    <w:rsid w:val="003D23A1"/>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3D23A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uiPriority w:val="99"/>
    <w:semiHidden/>
    <w:rsid w:val="003D23A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uiPriority w:val="99"/>
    <w:semiHidden/>
    <w:unhideWhenUsed/>
    <w:rsid w:val="003D23A1"/>
    <w:pPr>
      <w:spacing w:after="0" w:line="240" w:lineRule="auto"/>
    </w:pPr>
    <w:rPr>
      <w:rFonts w:ascii="Times New Roman" w:eastAsia="Times New Roman" w:hAnsi="Times New Roman" w:cs="Times New Roman"/>
      <w:sz w:val="20"/>
      <w:szCs w:val="20"/>
      <w:lang w:eastAsia="pl-PL"/>
    </w:rPr>
  </w:style>
  <w:style w:type="paragraph" w:styleId="Nagwek">
    <w:name w:val="header"/>
    <w:basedOn w:val="Normalny"/>
    <w:link w:val="NagwekZnak1"/>
    <w:uiPriority w:val="99"/>
    <w:unhideWhenUsed/>
    <w:rsid w:val="003D23A1"/>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NagwekZnak1">
    <w:name w:val="Nagłówek Znak1"/>
    <w:basedOn w:val="Domylnaczcionkaakapitu"/>
    <w:link w:val="Nagwek"/>
    <w:uiPriority w:val="99"/>
    <w:locked/>
    <w:rsid w:val="003D23A1"/>
    <w:rPr>
      <w:rFonts w:ascii="Times New Roman" w:eastAsia="Times New Roman" w:hAnsi="Times New Roman" w:cs="Times New Roman"/>
      <w:sz w:val="24"/>
      <w:szCs w:val="24"/>
      <w:lang w:eastAsia="pl-PL"/>
    </w:rPr>
  </w:style>
  <w:style w:type="character" w:customStyle="1" w:styleId="NagwekZnak">
    <w:name w:val="Nagłówek Znak"/>
    <w:basedOn w:val="Domylnaczcionkaakapitu"/>
    <w:uiPriority w:val="99"/>
    <w:rsid w:val="003D23A1"/>
  </w:style>
  <w:style w:type="character" w:customStyle="1" w:styleId="StopkaZnak">
    <w:name w:val="Stopka Znak"/>
    <w:basedOn w:val="Domylnaczcionkaakapitu"/>
    <w:link w:val="Stopka"/>
    <w:uiPriority w:val="99"/>
    <w:rsid w:val="003D23A1"/>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3D23A1"/>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TekstprzypisukocowegoZnak">
    <w:name w:val="Tekst przypisu końcowego Znak"/>
    <w:basedOn w:val="Domylnaczcionkaakapitu"/>
    <w:link w:val="Tekstprzypisukocowego"/>
    <w:uiPriority w:val="99"/>
    <w:rsid w:val="003D23A1"/>
    <w:rPr>
      <w:rFonts w:ascii="Times New Roman" w:eastAsia="Times New Roman" w:hAnsi="Times New Roman" w:cs="Times New Roman"/>
      <w:sz w:val="20"/>
      <w:szCs w:val="20"/>
      <w:lang w:eastAsia="pl-PL"/>
    </w:rPr>
  </w:style>
  <w:style w:type="paragraph" w:styleId="Tekstprzypisukocowego">
    <w:name w:val="endnote text"/>
    <w:basedOn w:val="Normalny"/>
    <w:link w:val="TekstprzypisukocowegoZnak"/>
    <w:uiPriority w:val="99"/>
    <w:unhideWhenUsed/>
    <w:rsid w:val="003D23A1"/>
    <w:pPr>
      <w:spacing w:after="0" w:line="240" w:lineRule="auto"/>
    </w:pPr>
    <w:rPr>
      <w:rFonts w:ascii="Times New Roman" w:eastAsia="Times New Roman" w:hAnsi="Times New Roman" w:cs="Times New Roman"/>
      <w:sz w:val="20"/>
      <w:szCs w:val="20"/>
      <w:lang w:eastAsia="pl-PL"/>
    </w:rPr>
  </w:style>
  <w:style w:type="paragraph" w:styleId="Lista">
    <w:name w:val="List"/>
    <w:basedOn w:val="Normalny"/>
    <w:uiPriority w:val="99"/>
    <w:unhideWhenUsed/>
    <w:rsid w:val="003D23A1"/>
    <w:pPr>
      <w:widowControl w:val="0"/>
      <w:spacing w:after="0" w:line="240" w:lineRule="auto"/>
      <w:ind w:left="283" w:hanging="283"/>
    </w:pPr>
    <w:rPr>
      <w:rFonts w:ascii="Times New Roman" w:eastAsia="Times New Roman" w:hAnsi="Times New Roman" w:cs="Times New Roman"/>
      <w:sz w:val="20"/>
      <w:szCs w:val="20"/>
      <w:lang w:eastAsia="pl-PL"/>
    </w:rPr>
  </w:style>
  <w:style w:type="paragraph" w:styleId="Listapunktowana5">
    <w:name w:val="List Bullet 5"/>
    <w:basedOn w:val="Normalny"/>
    <w:autoRedefine/>
    <w:uiPriority w:val="99"/>
    <w:unhideWhenUsed/>
    <w:rsid w:val="003D23A1"/>
    <w:pPr>
      <w:numPr>
        <w:numId w:val="3"/>
      </w:numPr>
      <w:spacing w:after="0" w:line="240" w:lineRule="auto"/>
      <w:jc w:val="both"/>
    </w:pPr>
    <w:rPr>
      <w:rFonts w:ascii="Times New Roman" w:eastAsia="Times New Roman" w:hAnsi="Times New Roman" w:cs="Times New Roman"/>
      <w:sz w:val="24"/>
      <w:szCs w:val="24"/>
      <w:lang w:eastAsia="pl-PL"/>
    </w:rPr>
  </w:style>
  <w:style w:type="paragraph" w:styleId="Tytu">
    <w:name w:val="Title"/>
    <w:basedOn w:val="Normalny"/>
    <w:link w:val="TytuZnak"/>
    <w:uiPriority w:val="99"/>
    <w:qFormat/>
    <w:rsid w:val="003D23A1"/>
    <w:pPr>
      <w:autoSpaceDE w:val="0"/>
      <w:autoSpaceDN w:val="0"/>
      <w:spacing w:after="0" w:line="240" w:lineRule="auto"/>
      <w:jc w:val="center"/>
    </w:pPr>
    <w:rPr>
      <w:rFonts w:ascii="Times New Roman" w:eastAsia="Times New Roman" w:hAnsi="Times New Roman" w:cs="Times New Roman"/>
      <w:b/>
      <w:bCs/>
      <w:sz w:val="40"/>
      <w:szCs w:val="40"/>
      <w:lang w:eastAsia="pl-PL"/>
    </w:rPr>
  </w:style>
  <w:style w:type="character" w:customStyle="1" w:styleId="TytuZnak">
    <w:name w:val="Tytuł Znak"/>
    <w:basedOn w:val="Domylnaczcionkaakapitu"/>
    <w:link w:val="Tytu"/>
    <w:uiPriority w:val="99"/>
    <w:rsid w:val="003D23A1"/>
    <w:rPr>
      <w:rFonts w:ascii="Times New Roman" w:eastAsia="Times New Roman" w:hAnsi="Times New Roman" w:cs="Times New Roman"/>
      <w:b/>
      <w:bCs/>
      <w:sz w:val="40"/>
      <w:szCs w:val="40"/>
      <w:lang w:eastAsia="pl-PL"/>
    </w:rPr>
  </w:style>
  <w:style w:type="paragraph" w:styleId="Podtytu">
    <w:name w:val="Subtitle"/>
    <w:basedOn w:val="Normalny"/>
    <w:link w:val="PodtytuZnak"/>
    <w:uiPriority w:val="99"/>
    <w:qFormat/>
    <w:rsid w:val="003D23A1"/>
    <w:pPr>
      <w:widowControl w:val="0"/>
      <w:spacing w:after="0" w:line="240" w:lineRule="auto"/>
      <w:jc w:val="center"/>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99"/>
    <w:rsid w:val="003D23A1"/>
    <w:rPr>
      <w:rFonts w:ascii="Cambria" w:eastAsia="Times New Roman" w:hAnsi="Cambria" w:cs="Times New Roman"/>
      <w:sz w:val="24"/>
      <w:szCs w:val="24"/>
      <w:lang w:eastAsia="pl-PL"/>
    </w:rPr>
  </w:style>
  <w:style w:type="character" w:customStyle="1" w:styleId="Tekstpodstawowy2Znak">
    <w:name w:val="Tekst podstawowy 2 Znak"/>
    <w:basedOn w:val="Domylnaczcionkaakapitu"/>
    <w:link w:val="Tekstpodstawowy2"/>
    <w:uiPriority w:val="99"/>
    <w:rsid w:val="003D23A1"/>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uiPriority w:val="99"/>
    <w:unhideWhenUsed/>
    <w:rsid w:val="003D23A1"/>
    <w:pPr>
      <w:suppressAutoHyphens/>
      <w:spacing w:after="120" w:line="480" w:lineRule="auto"/>
    </w:pPr>
    <w:rPr>
      <w:rFonts w:ascii="Times New Roman" w:eastAsia="Times New Roman" w:hAnsi="Times New Roman" w:cs="Times New Roman"/>
      <w:sz w:val="20"/>
      <w:szCs w:val="20"/>
      <w:lang w:eastAsia="pl-PL"/>
    </w:rPr>
  </w:style>
  <w:style w:type="character" w:customStyle="1" w:styleId="Tekstpodstawowy3Znak">
    <w:name w:val="Tekst podstawowy 3 Znak"/>
    <w:basedOn w:val="Domylnaczcionkaakapitu"/>
    <w:link w:val="Tekstpodstawowy3"/>
    <w:uiPriority w:val="99"/>
    <w:rsid w:val="003D23A1"/>
    <w:rPr>
      <w:rFonts w:ascii="Times New Roman" w:eastAsia="Times New Roman" w:hAnsi="Times New Roman" w:cs="Times New Roman"/>
      <w:color w:val="FF0000"/>
      <w:sz w:val="24"/>
      <w:szCs w:val="24"/>
      <w:lang w:eastAsia="pl-PL"/>
    </w:rPr>
  </w:style>
  <w:style w:type="paragraph" w:styleId="Tekstpodstawowy3">
    <w:name w:val="Body Text 3"/>
    <w:basedOn w:val="Normalny"/>
    <w:link w:val="Tekstpodstawowy3Znak"/>
    <w:uiPriority w:val="99"/>
    <w:unhideWhenUsed/>
    <w:rsid w:val="003D23A1"/>
    <w:pPr>
      <w:spacing w:after="0" w:line="240" w:lineRule="auto"/>
      <w:jc w:val="both"/>
    </w:pPr>
    <w:rPr>
      <w:rFonts w:ascii="Times New Roman" w:eastAsia="Times New Roman" w:hAnsi="Times New Roman" w:cs="Times New Roman"/>
      <w:color w:val="FF0000"/>
      <w:sz w:val="24"/>
      <w:szCs w:val="24"/>
      <w:lang w:eastAsia="pl-PL"/>
    </w:rPr>
  </w:style>
  <w:style w:type="character" w:customStyle="1" w:styleId="Tekstpodstawowywcity2Znak">
    <w:name w:val="Tekst podstawowy wcięty 2 Znak"/>
    <w:basedOn w:val="Domylnaczcionkaakapitu"/>
    <w:link w:val="Tekstpodstawowywcity2"/>
    <w:uiPriority w:val="99"/>
    <w:rsid w:val="003D23A1"/>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uiPriority w:val="99"/>
    <w:unhideWhenUsed/>
    <w:rsid w:val="003D23A1"/>
    <w:pPr>
      <w:spacing w:after="0" w:line="240" w:lineRule="auto"/>
      <w:ind w:left="720"/>
      <w:jc w:val="both"/>
    </w:pPr>
    <w:rPr>
      <w:rFonts w:ascii="Times New Roman" w:eastAsia="Times New Roman" w:hAnsi="Times New Roman" w:cs="Times New Roman"/>
      <w:sz w:val="24"/>
      <w:szCs w:val="24"/>
      <w:lang w:eastAsia="pl-PL"/>
    </w:rPr>
  </w:style>
  <w:style w:type="character" w:customStyle="1" w:styleId="MapadokumentuZnak">
    <w:name w:val="Mapa dokumentu Znak"/>
    <w:basedOn w:val="Domylnaczcionkaakapitu"/>
    <w:link w:val="Mapadokumentu"/>
    <w:uiPriority w:val="99"/>
    <w:semiHidden/>
    <w:rsid w:val="003D23A1"/>
    <w:rPr>
      <w:rFonts w:ascii="Tahoma" w:eastAsia="Times New Roman" w:hAnsi="Tahoma" w:cs="Tahoma"/>
      <w:sz w:val="20"/>
      <w:szCs w:val="20"/>
      <w:shd w:val="clear" w:color="auto" w:fill="000080"/>
      <w:lang w:eastAsia="pl-PL"/>
    </w:rPr>
  </w:style>
  <w:style w:type="paragraph" w:styleId="Mapadokumentu">
    <w:name w:val="Document Map"/>
    <w:basedOn w:val="Normalny"/>
    <w:link w:val="MapadokumentuZnak"/>
    <w:uiPriority w:val="99"/>
    <w:semiHidden/>
    <w:unhideWhenUsed/>
    <w:rsid w:val="003D23A1"/>
    <w:pPr>
      <w:shd w:val="clear" w:color="auto" w:fill="000080"/>
      <w:spacing w:after="0" w:line="240" w:lineRule="auto"/>
    </w:pPr>
    <w:rPr>
      <w:rFonts w:ascii="Tahoma" w:eastAsia="Times New Roman" w:hAnsi="Tahoma" w:cs="Tahoma"/>
      <w:sz w:val="20"/>
      <w:szCs w:val="20"/>
      <w:lang w:eastAsia="pl-PL"/>
    </w:rPr>
  </w:style>
  <w:style w:type="character" w:customStyle="1" w:styleId="Podpise-mailZnak">
    <w:name w:val="Podpis e-mail Znak"/>
    <w:basedOn w:val="Domylnaczcionkaakapitu"/>
    <w:link w:val="Podpise-mail"/>
    <w:uiPriority w:val="99"/>
    <w:rsid w:val="003D23A1"/>
    <w:rPr>
      <w:rFonts w:ascii="Times New Roman" w:eastAsia="Times New Roman" w:hAnsi="Times New Roman" w:cs="Times New Roman"/>
      <w:sz w:val="24"/>
      <w:szCs w:val="24"/>
      <w:lang w:eastAsia="pl-PL"/>
    </w:rPr>
  </w:style>
  <w:style w:type="paragraph" w:styleId="Podpise-mail">
    <w:name w:val="E-mail Signature"/>
    <w:basedOn w:val="Normalny"/>
    <w:link w:val="Podpise-mailZnak"/>
    <w:uiPriority w:val="99"/>
    <w:unhideWhenUsed/>
    <w:rsid w:val="003D23A1"/>
    <w:pPr>
      <w:spacing w:after="0" w:line="240" w:lineRule="auto"/>
    </w:pPr>
    <w:rPr>
      <w:rFonts w:ascii="Times New Roman" w:eastAsia="Times New Roman" w:hAnsi="Times New Roman" w:cs="Times New Roman"/>
      <w:sz w:val="24"/>
      <w:szCs w:val="24"/>
      <w:lang w:eastAsia="pl-PL"/>
    </w:rPr>
  </w:style>
  <w:style w:type="character" w:customStyle="1" w:styleId="TematkomentarzaZnak">
    <w:name w:val="Temat komentarza Znak"/>
    <w:basedOn w:val="TekstkomentarzaZnak"/>
    <w:link w:val="Tematkomentarza"/>
    <w:uiPriority w:val="99"/>
    <w:semiHidden/>
    <w:rsid w:val="003D23A1"/>
    <w:rPr>
      <w:rFonts w:ascii="Times New Roman" w:eastAsia="Times New Roman" w:hAnsi="Times New Roman" w:cs="Times New Roman"/>
      <w:b/>
      <w:bCs/>
      <w:sz w:val="20"/>
      <w:szCs w:val="20"/>
      <w:lang w:eastAsia="pl-PL"/>
    </w:rPr>
  </w:style>
  <w:style w:type="paragraph" w:styleId="Tematkomentarza">
    <w:name w:val="annotation subject"/>
    <w:basedOn w:val="Tekstkomentarza"/>
    <w:next w:val="Tekstkomentarza"/>
    <w:link w:val="TematkomentarzaZnak"/>
    <w:uiPriority w:val="99"/>
    <w:semiHidden/>
    <w:unhideWhenUsed/>
    <w:rsid w:val="003D23A1"/>
    <w:rPr>
      <w:b/>
      <w:bCs/>
    </w:rPr>
  </w:style>
  <w:style w:type="character" w:customStyle="1" w:styleId="BezodstpwZnak">
    <w:name w:val="Bez odstępów Znak"/>
    <w:basedOn w:val="Domylnaczcionkaakapitu"/>
    <w:link w:val="Bezodstpw"/>
    <w:uiPriority w:val="99"/>
    <w:locked/>
    <w:rsid w:val="003D23A1"/>
    <w:rPr>
      <w:rFonts w:ascii="Calibri" w:hAnsi="Calibri"/>
    </w:rPr>
  </w:style>
  <w:style w:type="paragraph" w:styleId="Bezodstpw">
    <w:name w:val="No Spacing"/>
    <w:link w:val="BezodstpwZnak"/>
    <w:uiPriority w:val="99"/>
    <w:qFormat/>
    <w:rsid w:val="003D23A1"/>
    <w:pPr>
      <w:spacing w:after="0" w:line="240" w:lineRule="auto"/>
    </w:pPr>
    <w:rPr>
      <w:rFonts w:ascii="Calibri" w:hAnsi="Calibri"/>
    </w:rPr>
  </w:style>
  <w:style w:type="paragraph" w:customStyle="1" w:styleId="p1">
    <w:name w:val="p1"/>
    <w:basedOn w:val="Normalny"/>
    <w:uiPriority w:val="99"/>
    <w:rsid w:val="003D23A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kstpodstawowy21">
    <w:name w:val="Tekst podstawowy 21"/>
    <w:basedOn w:val="Normalny"/>
    <w:uiPriority w:val="99"/>
    <w:rsid w:val="003D23A1"/>
    <w:pPr>
      <w:widowControl w:val="0"/>
      <w:suppressAutoHyphens/>
      <w:overflowPunct w:val="0"/>
      <w:autoSpaceDE w:val="0"/>
      <w:autoSpaceDN w:val="0"/>
      <w:adjustRightInd w:val="0"/>
      <w:spacing w:after="0" w:line="240" w:lineRule="auto"/>
      <w:ind w:left="284"/>
      <w:jc w:val="both"/>
    </w:pPr>
    <w:rPr>
      <w:rFonts w:ascii="Arial" w:eastAsia="Times New Roman" w:hAnsi="Arial" w:cs="Times New Roman"/>
      <w:sz w:val="24"/>
      <w:szCs w:val="20"/>
      <w:lang w:eastAsia="pl-PL"/>
    </w:rPr>
  </w:style>
  <w:style w:type="paragraph" w:customStyle="1" w:styleId="Default">
    <w:name w:val="Default"/>
    <w:rsid w:val="003D23A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awciety">
    <w:name w:val="a) wciety"/>
    <w:basedOn w:val="Normalny"/>
    <w:uiPriority w:val="99"/>
    <w:rsid w:val="003D23A1"/>
    <w:pPr>
      <w:suppressAutoHyphens/>
      <w:snapToGrid w:val="0"/>
      <w:spacing w:after="0" w:line="258" w:lineRule="atLeast"/>
      <w:ind w:left="567" w:hanging="238"/>
      <w:jc w:val="both"/>
    </w:pPr>
    <w:rPr>
      <w:rFonts w:ascii="FrankfurtGothic" w:eastAsia="Times New Roman" w:hAnsi="FrankfurtGothic" w:cs="Times New Roman"/>
      <w:color w:val="000000"/>
      <w:sz w:val="19"/>
      <w:szCs w:val="24"/>
      <w:lang w:eastAsia="ar-SA"/>
    </w:rPr>
  </w:style>
  <w:style w:type="paragraph" w:customStyle="1" w:styleId="Tekstpodstawowy211">
    <w:name w:val="Tekst podstawowy 211"/>
    <w:basedOn w:val="Normalny"/>
    <w:uiPriority w:val="99"/>
    <w:rsid w:val="003D23A1"/>
    <w:pPr>
      <w:widowControl w:val="0"/>
      <w:suppressAutoHyphens/>
      <w:overflowPunct w:val="0"/>
      <w:autoSpaceDE w:val="0"/>
      <w:autoSpaceDN w:val="0"/>
      <w:adjustRightInd w:val="0"/>
      <w:spacing w:after="0" w:line="240" w:lineRule="auto"/>
      <w:ind w:left="284"/>
      <w:jc w:val="both"/>
    </w:pPr>
    <w:rPr>
      <w:rFonts w:ascii="Arial" w:eastAsia="Times New Roman" w:hAnsi="Arial" w:cs="Times New Roman"/>
      <w:sz w:val="24"/>
      <w:szCs w:val="20"/>
      <w:lang w:eastAsia="pl-PL"/>
    </w:rPr>
  </w:style>
  <w:style w:type="paragraph" w:customStyle="1" w:styleId="WW-Tekstpodstawowy3">
    <w:name w:val="WW-Tekst podstawowy 3"/>
    <w:basedOn w:val="Normalny"/>
    <w:uiPriority w:val="99"/>
    <w:rsid w:val="003D23A1"/>
    <w:pPr>
      <w:tabs>
        <w:tab w:val="left" w:pos="0"/>
        <w:tab w:val="left" w:pos="3402"/>
        <w:tab w:val="left" w:pos="7937"/>
      </w:tabs>
      <w:suppressAutoHyphens/>
      <w:spacing w:after="0" w:line="360" w:lineRule="auto"/>
      <w:jc w:val="both"/>
    </w:pPr>
    <w:rPr>
      <w:rFonts w:ascii="Times New Roman" w:eastAsia="Times New Roman" w:hAnsi="Times New Roman" w:cs="Times New Roman"/>
      <w:sz w:val="28"/>
      <w:szCs w:val="24"/>
      <w:lang w:eastAsia="pl-PL"/>
    </w:rPr>
  </w:style>
  <w:style w:type="paragraph" w:customStyle="1" w:styleId="1">
    <w:name w:val="1."/>
    <w:basedOn w:val="Normalny"/>
    <w:uiPriority w:val="99"/>
    <w:rsid w:val="003D23A1"/>
    <w:pPr>
      <w:tabs>
        <w:tab w:val="center" w:pos="4536"/>
        <w:tab w:val="right" w:pos="9072"/>
      </w:tabs>
      <w:suppressAutoHyphens/>
      <w:spacing w:after="0" w:line="258" w:lineRule="atLeast"/>
      <w:ind w:left="227" w:hanging="227"/>
      <w:jc w:val="both"/>
    </w:pPr>
    <w:rPr>
      <w:rFonts w:ascii="Times New Roman" w:eastAsia="Times New Roman" w:hAnsi="Times New Roman" w:cs="Times New Roman"/>
      <w:sz w:val="19"/>
      <w:szCs w:val="20"/>
      <w:lang w:eastAsia="ar-SA"/>
    </w:rPr>
  </w:style>
  <w:style w:type="paragraph" w:customStyle="1" w:styleId="BodyText24">
    <w:name w:val="Body Text 24"/>
    <w:basedOn w:val="Normalny"/>
    <w:uiPriority w:val="99"/>
    <w:rsid w:val="003D23A1"/>
    <w:pPr>
      <w:widowControl w:val="0"/>
      <w:overflowPunct w:val="0"/>
      <w:autoSpaceDE w:val="0"/>
      <w:autoSpaceDN w:val="0"/>
      <w:adjustRightInd w:val="0"/>
      <w:spacing w:after="0" w:line="240" w:lineRule="auto"/>
      <w:ind w:left="360"/>
    </w:pPr>
    <w:rPr>
      <w:rFonts w:ascii="Times New Roman" w:eastAsia="Times New Roman" w:hAnsi="Times New Roman" w:cs="Times New Roman"/>
      <w:sz w:val="28"/>
      <w:szCs w:val="20"/>
      <w:lang w:eastAsia="pl-PL"/>
    </w:rPr>
  </w:style>
  <w:style w:type="paragraph" w:customStyle="1" w:styleId="LucaCash">
    <w:name w:val="Luca&amp;Cash"/>
    <w:basedOn w:val="Normalny"/>
    <w:uiPriority w:val="99"/>
    <w:rsid w:val="003D23A1"/>
    <w:pPr>
      <w:spacing w:after="0" w:line="360" w:lineRule="auto"/>
    </w:pPr>
    <w:rPr>
      <w:rFonts w:ascii="Arial Narrow" w:eastAsia="Times New Roman" w:hAnsi="Arial Narrow" w:cs="Times New Roman"/>
      <w:sz w:val="24"/>
      <w:szCs w:val="20"/>
      <w:lang w:eastAsia="pl-PL"/>
    </w:rPr>
  </w:style>
  <w:style w:type="paragraph" w:customStyle="1" w:styleId="Tekstpodstawowywcity21">
    <w:name w:val="Tekst podstawowy wcięty 21"/>
    <w:basedOn w:val="Normalny"/>
    <w:uiPriority w:val="99"/>
    <w:rsid w:val="003D23A1"/>
    <w:pPr>
      <w:spacing w:after="0" w:line="240" w:lineRule="auto"/>
      <w:ind w:left="284"/>
      <w:jc w:val="both"/>
    </w:pPr>
    <w:rPr>
      <w:rFonts w:ascii="Times New Roman" w:eastAsia="Times New Roman" w:hAnsi="Times New Roman" w:cs="Times New Roman"/>
      <w:szCs w:val="20"/>
      <w:lang w:eastAsia="pl-PL"/>
    </w:rPr>
  </w:style>
  <w:style w:type="paragraph" w:customStyle="1" w:styleId="Tekstpodstawowywcity31">
    <w:name w:val="Tekst podstawowy wcięty 31"/>
    <w:basedOn w:val="Normalny"/>
    <w:uiPriority w:val="99"/>
    <w:rsid w:val="003D23A1"/>
    <w:pPr>
      <w:suppressAutoHyphens/>
      <w:spacing w:after="120" w:line="240" w:lineRule="auto"/>
      <w:ind w:left="283"/>
    </w:pPr>
    <w:rPr>
      <w:rFonts w:ascii="Times New Roman" w:eastAsia="Times New Roman" w:hAnsi="Times New Roman" w:cs="Times New Roman"/>
      <w:sz w:val="16"/>
      <w:szCs w:val="16"/>
      <w:lang w:eastAsia="ar-SA"/>
    </w:rPr>
  </w:style>
  <w:style w:type="paragraph" w:customStyle="1" w:styleId="Standard">
    <w:name w:val="Standard"/>
    <w:uiPriority w:val="99"/>
    <w:rsid w:val="003D23A1"/>
    <w:pPr>
      <w:widowControl w:val="0"/>
      <w:suppressAutoHyphens/>
      <w:autoSpaceDE w:val="0"/>
      <w:spacing w:after="0" w:line="240" w:lineRule="auto"/>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3D23A1"/>
    <w:pPr>
      <w:spacing w:after="0" w:line="240" w:lineRule="auto"/>
    </w:pPr>
    <w:rPr>
      <w:rFonts w:ascii="Arial" w:eastAsia="Times New Roman" w:hAnsi="Arial" w:cs="Arial"/>
      <w:sz w:val="24"/>
      <w:szCs w:val="24"/>
      <w:lang w:eastAsia="pl-PL"/>
    </w:rPr>
  </w:style>
  <w:style w:type="paragraph" w:customStyle="1" w:styleId="BodyText23">
    <w:name w:val="Body Text 23"/>
    <w:basedOn w:val="Normalny"/>
    <w:uiPriority w:val="99"/>
    <w:rsid w:val="003D23A1"/>
    <w:pPr>
      <w:spacing w:after="0" w:line="240" w:lineRule="auto"/>
      <w:jc w:val="both"/>
    </w:pPr>
    <w:rPr>
      <w:rFonts w:ascii="Times New Roman" w:eastAsia="Times New Roman" w:hAnsi="Times New Roman" w:cs="Times New Roman"/>
      <w:sz w:val="24"/>
      <w:szCs w:val="20"/>
      <w:lang w:eastAsia="pl-PL"/>
    </w:rPr>
  </w:style>
  <w:style w:type="paragraph" w:customStyle="1" w:styleId="Tekstpodstawowy31">
    <w:name w:val="Tekst podstawowy 31"/>
    <w:basedOn w:val="Normalny"/>
    <w:uiPriority w:val="99"/>
    <w:rsid w:val="003D23A1"/>
    <w:pPr>
      <w:spacing w:after="0" w:line="240" w:lineRule="auto"/>
    </w:pPr>
    <w:rPr>
      <w:rFonts w:ascii="Times New Roman" w:eastAsia="Times New Roman" w:hAnsi="Times New Roman" w:cs="Times New Roman"/>
      <w:sz w:val="24"/>
      <w:szCs w:val="20"/>
      <w:lang w:eastAsia="pl-PL"/>
    </w:rPr>
  </w:style>
  <w:style w:type="paragraph" w:customStyle="1" w:styleId="BodyText21">
    <w:name w:val="Body Text 21"/>
    <w:basedOn w:val="Normalny"/>
    <w:uiPriority w:val="99"/>
    <w:rsid w:val="003D23A1"/>
    <w:pPr>
      <w:spacing w:after="0" w:line="240" w:lineRule="auto"/>
      <w:jc w:val="both"/>
    </w:pPr>
    <w:rPr>
      <w:rFonts w:ascii="Times New Roman" w:eastAsia="Times New Roman" w:hAnsi="Times New Roman" w:cs="Times New Roman"/>
      <w:sz w:val="24"/>
      <w:szCs w:val="20"/>
      <w:lang w:eastAsia="pl-PL"/>
    </w:rPr>
  </w:style>
  <w:style w:type="paragraph" w:customStyle="1" w:styleId="Tekstpodstawowy1">
    <w:name w:val="Tekst podstawowy1"/>
    <w:uiPriority w:val="99"/>
    <w:rsid w:val="003D23A1"/>
    <w:pPr>
      <w:spacing w:after="0" w:line="240" w:lineRule="auto"/>
    </w:pPr>
    <w:rPr>
      <w:rFonts w:ascii="Arial" w:eastAsia="Times New Roman" w:hAnsi="Arial" w:cs="Times New Roman"/>
      <w:color w:val="000000"/>
      <w:sz w:val="24"/>
      <w:szCs w:val="20"/>
      <w:lang w:val="en-US" w:eastAsia="pl-PL"/>
    </w:rPr>
  </w:style>
  <w:style w:type="paragraph" w:customStyle="1" w:styleId="Style3">
    <w:name w:val="Style3"/>
    <w:basedOn w:val="Normalny"/>
    <w:uiPriority w:val="99"/>
    <w:rsid w:val="003D23A1"/>
    <w:pPr>
      <w:widowControl w:val="0"/>
      <w:autoSpaceDE w:val="0"/>
      <w:autoSpaceDN w:val="0"/>
      <w:adjustRightInd w:val="0"/>
      <w:spacing w:after="0" w:line="274" w:lineRule="exact"/>
      <w:jc w:val="both"/>
    </w:pPr>
    <w:rPr>
      <w:rFonts w:ascii="Arial" w:eastAsia="Times New Roman" w:hAnsi="Arial" w:cs="Arial"/>
      <w:sz w:val="24"/>
      <w:szCs w:val="24"/>
      <w:lang w:eastAsia="pl-PL"/>
    </w:rPr>
  </w:style>
  <w:style w:type="paragraph" w:customStyle="1" w:styleId="Style10">
    <w:name w:val="Style10"/>
    <w:basedOn w:val="Normalny"/>
    <w:uiPriority w:val="99"/>
    <w:rsid w:val="003D23A1"/>
    <w:pPr>
      <w:widowControl w:val="0"/>
      <w:autoSpaceDE w:val="0"/>
      <w:autoSpaceDN w:val="0"/>
      <w:adjustRightInd w:val="0"/>
      <w:spacing w:after="0" w:line="388" w:lineRule="exact"/>
      <w:ind w:hanging="348"/>
      <w:jc w:val="both"/>
    </w:pPr>
    <w:rPr>
      <w:rFonts w:ascii="Georgia" w:eastAsia="Times New Roman" w:hAnsi="Georgia" w:cs="Times New Roman"/>
      <w:sz w:val="24"/>
      <w:szCs w:val="24"/>
      <w:lang w:eastAsia="pl-PL"/>
    </w:rPr>
  </w:style>
  <w:style w:type="paragraph" w:customStyle="1" w:styleId="Style7">
    <w:name w:val="Style7"/>
    <w:basedOn w:val="Normalny"/>
    <w:uiPriority w:val="99"/>
    <w:rsid w:val="003D23A1"/>
    <w:pPr>
      <w:widowControl w:val="0"/>
      <w:autoSpaceDE w:val="0"/>
      <w:autoSpaceDN w:val="0"/>
      <w:adjustRightInd w:val="0"/>
      <w:spacing w:after="0" w:line="240" w:lineRule="auto"/>
    </w:pPr>
    <w:rPr>
      <w:rFonts w:ascii="Georgia" w:eastAsia="Times New Roman" w:hAnsi="Georgia" w:cs="Times New Roman"/>
      <w:sz w:val="24"/>
      <w:szCs w:val="24"/>
      <w:lang w:eastAsia="pl-PL"/>
    </w:rPr>
  </w:style>
  <w:style w:type="paragraph" w:customStyle="1" w:styleId="Style16">
    <w:name w:val="Style16"/>
    <w:basedOn w:val="Normalny"/>
    <w:uiPriority w:val="99"/>
    <w:rsid w:val="003D23A1"/>
    <w:pPr>
      <w:widowControl w:val="0"/>
      <w:autoSpaceDE w:val="0"/>
      <w:autoSpaceDN w:val="0"/>
      <w:adjustRightInd w:val="0"/>
      <w:spacing w:after="0" w:line="387" w:lineRule="exact"/>
      <w:ind w:hanging="687"/>
      <w:jc w:val="both"/>
    </w:pPr>
    <w:rPr>
      <w:rFonts w:ascii="Georgia" w:eastAsia="Times New Roman" w:hAnsi="Georgia" w:cs="Times New Roman"/>
      <w:sz w:val="24"/>
      <w:szCs w:val="24"/>
      <w:lang w:eastAsia="pl-PL"/>
    </w:rPr>
  </w:style>
  <w:style w:type="paragraph" w:customStyle="1" w:styleId="tekst">
    <w:name w:val="tekst"/>
    <w:basedOn w:val="Normalny"/>
    <w:uiPriority w:val="99"/>
    <w:rsid w:val="003D23A1"/>
    <w:pPr>
      <w:suppressLineNumbers/>
      <w:spacing w:before="60" w:after="60" w:line="240" w:lineRule="auto"/>
      <w:jc w:val="both"/>
    </w:pPr>
    <w:rPr>
      <w:rFonts w:ascii="Times New Roman" w:eastAsia="Times New Roman" w:hAnsi="Times New Roman" w:cs="Times New Roman"/>
      <w:sz w:val="24"/>
      <w:szCs w:val="20"/>
      <w:lang w:eastAsia="pl-PL"/>
    </w:rPr>
  </w:style>
  <w:style w:type="paragraph" w:customStyle="1" w:styleId="FR1">
    <w:name w:val="FR1"/>
    <w:uiPriority w:val="99"/>
    <w:rsid w:val="003D23A1"/>
    <w:pPr>
      <w:widowControl w:val="0"/>
      <w:autoSpaceDE w:val="0"/>
      <w:autoSpaceDN w:val="0"/>
      <w:adjustRightInd w:val="0"/>
      <w:spacing w:after="0" w:line="300" w:lineRule="auto"/>
    </w:pPr>
    <w:rPr>
      <w:rFonts w:ascii="Times New Roman" w:eastAsia="Times New Roman" w:hAnsi="Times New Roman" w:cs="Times New Roman"/>
      <w:lang w:eastAsia="pl-PL"/>
    </w:rPr>
  </w:style>
  <w:style w:type="paragraph" w:customStyle="1" w:styleId="BodyText31">
    <w:name w:val="Body Text 31"/>
    <w:basedOn w:val="Normalny"/>
    <w:uiPriority w:val="99"/>
    <w:rsid w:val="003D23A1"/>
    <w:pPr>
      <w:spacing w:after="0" w:line="240" w:lineRule="auto"/>
    </w:pPr>
    <w:rPr>
      <w:rFonts w:ascii="Times New Roman" w:eastAsia="Times New Roman" w:hAnsi="Times New Roman" w:cs="Times New Roman"/>
      <w:sz w:val="28"/>
      <w:szCs w:val="28"/>
      <w:lang w:eastAsia="pl-PL"/>
    </w:rPr>
  </w:style>
  <w:style w:type="paragraph" w:customStyle="1" w:styleId="ZnakZnakZnak">
    <w:name w:val="Znak Znak Znak"/>
    <w:basedOn w:val="Normalny"/>
    <w:uiPriority w:val="99"/>
    <w:rsid w:val="003D23A1"/>
    <w:pPr>
      <w:spacing w:after="0" w:line="240" w:lineRule="auto"/>
    </w:pPr>
    <w:rPr>
      <w:rFonts w:ascii="Arial" w:eastAsia="Times New Roman" w:hAnsi="Arial" w:cs="Arial"/>
      <w:sz w:val="24"/>
      <w:szCs w:val="24"/>
      <w:lang w:eastAsia="pl-PL"/>
    </w:rPr>
  </w:style>
  <w:style w:type="paragraph" w:customStyle="1" w:styleId="Style13">
    <w:name w:val="Style13"/>
    <w:basedOn w:val="Normalny"/>
    <w:uiPriority w:val="99"/>
    <w:rsid w:val="003D23A1"/>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3D23A1"/>
    <w:pPr>
      <w:widowControl w:val="0"/>
      <w:autoSpaceDE w:val="0"/>
      <w:autoSpaceDN w:val="0"/>
      <w:adjustRightInd w:val="0"/>
      <w:spacing w:after="0" w:line="276" w:lineRule="exact"/>
      <w:ind w:firstLine="187"/>
      <w:jc w:val="both"/>
    </w:pPr>
    <w:rPr>
      <w:rFonts w:ascii="Times New Roman" w:eastAsia="Times New Roman" w:hAnsi="Times New Roman" w:cs="Times New Roman"/>
      <w:sz w:val="24"/>
      <w:szCs w:val="24"/>
      <w:lang w:eastAsia="pl-PL"/>
    </w:rPr>
  </w:style>
  <w:style w:type="paragraph" w:customStyle="1" w:styleId="Style19">
    <w:name w:val="Style19"/>
    <w:basedOn w:val="Normalny"/>
    <w:uiPriority w:val="99"/>
    <w:rsid w:val="003D23A1"/>
    <w:pPr>
      <w:widowControl w:val="0"/>
      <w:autoSpaceDE w:val="0"/>
      <w:autoSpaceDN w:val="0"/>
      <w:adjustRightInd w:val="0"/>
      <w:spacing w:after="0" w:line="275" w:lineRule="exact"/>
      <w:ind w:hanging="365"/>
      <w:jc w:val="both"/>
    </w:pPr>
    <w:rPr>
      <w:rFonts w:ascii="Times New Roman" w:eastAsia="Times New Roman" w:hAnsi="Times New Roman" w:cs="Times New Roman"/>
      <w:sz w:val="24"/>
      <w:szCs w:val="24"/>
      <w:lang w:eastAsia="pl-PL"/>
    </w:rPr>
  </w:style>
  <w:style w:type="paragraph" w:customStyle="1" w:styleId="CM43">
    <w:name w:val="CM43"/>
    <w:basedOn w:val="Default"/>
    <w:next w:val="Default"/>
    <w:uiPriority w:val="99"/>
    <w:rsid w:val="003D23A1"/>
    <w:pPr>
      <w:spacing w:after="275"/>
      <w:ind w:firstLine="708"/>
      <w:jc w:val="both"/>
    </w:pPr>
    <w:rPr>
      <w:b/>
      <w:bCs/>
      <w:color w:val="auto"/>
    </w:rPr>
  </w:style>
  <w:style w:type="paragraph" w:customStyle="1" w:styleId="CM2">
    <w:name w:val="CM2"/>
    <w:basedOn w:val="Default"/>
    <w:next w:val="Default"/>
    <w:uiPriority w:val="99"/>
    <w:rsid w:val="003D23A1"/>
    <w:pPr>
      <w:spacing w:line="276" w:lineRule="atLeast"/>
      <w:ind w:firstLine="708"/>
      <w:jc w:val="both"/>
    </w:pPr>
    <w:rPr>
      <w:b/>
      <w:bCs/>
      <w:color w:val="auto"/>
    </w:rPr>
  </w:style>
  <w:style w:type="paragraph" w:customStyle="1" w:styleId="CM44">
    <w:name w:val="CM44"/>
    <w:basedOn w:val="Default"/>
    <w:next w:val="Default"/>
    <w:uiPriority w:val="99"/>
    <w:rsid w:val="003D23A1"/>
    <w:pPr>
      <w:spacing w:after="198"/>
      <w:ind w:firstLine="708"/>
      <w:jc w:val="both"/>
    </w:pPr>
    <w:rPr>
      <w:b/>
      <w:bCs/>
      <w:color w:val="auto"/>
    </w:rPr>
  </w:style>
  <w:style w:type="paragraph" w:customStyle="1" w:styleId="CM45">
    <w:name w:val="CM45"/>
    <w:basedOn w:val="Default"/>
    <w:next w:val="Default"/>
    <w:uiPriority w:val="99"/>
    <w:rsid w:val="003D23A1"/>
    <w:pPr>
      <w:spacing w:after="115"/>
      <w:ind w:firstLine="708"/>
      <w:jc w:val="both"/>
    </w:pPr>
    <w:rPr>
      <w:b/>
      <w:bCs/>
      <w:color w:val="auto"/>
    </w:rPr>
  </w:style>
  <w:style w:type="paragraph" w:customStyle="1" w:styleId="CM6">
    <w:name w:val="CM6"/>
    <w:basedOn w:val="Default"/>
    <w:next w:val="Default"/>
    <w:uiPriority w:val="99"/>
    <w:rsid w:val="003D23A1"/>
    <w:pPr>
      <w:ind w:firstLine="708"/>
      <w:jc w:val="both"/>
    </w:pPr>
    <w:rPr>
      <w:b/>
      <w:bCs/>
      <w:color w:val="auto"/>
    </w:rPr>
  </w:style>
  <w:style w:type="paragraph" w:customStyle="1" w:styleId="CM7">
    <w:name w:val="CM7"/>
    <w:basedOn w:val="Default"/>
    <w:next w:val="Default"/>
    <w:uiPriority w:val="99"/>
    <w:rsid w:val="003D23A1"/>
    <w:pPr>
      <w:spacing w:line="273" w:lineRule="atLeast"/>
      <w:ind w:firstLine="708"/>
      <w:jc w:val="both"/>
    </w:pPr>
    <w:rPr>
      <w:b/>
      <w:bCs/>
      <w:color w:val="auto"/>
    </w:rPr>
  </w:style>
  <w:style w:type="paragraph" w:customStyle="1" w:styleId="CM11">
    <w:name w:val="CM11"/>
    <w:basedOn w:val="Default"/>
    <w:next w:val="Default"/>
    <w:uiPriority w:val="99"/>
    <w:rsid w:val="003D23A1"/>
    <w:pPr>
      <w:spacing w:line="276" w:lineRule="atLeast"/>
      <w:ind w:firstLine="708"/>
      <w:jc w:val="both"/>
    </w:pPr>
    <w:rPr>
      <w:b/>
      <w:bCs/>
      <w:color w:val="auto"/>
    </w:rPr>
  </w:style>
  <w:style w:type="paragraph" w:customStyle="1" w:styleId="CM39">
    <w:name w:val="CM39"/>
    <w:basedOn w:val="Default"/>
    <w:next w:val="Default"/>
    <w:uiPriority w:val="99"/>
    <w:rsid w:val="003D23A1"/>
    <w:pPr>
      <w:spacing w:line="276" w:lineRule="atLeast"/>
    </w:pPr>
    <w:rPr>
      <w:color w:val="auto"/>
    </w:rPr>
  </w:style>
  <w:style w:type="paragraph" w:customStyle="1" w:styleId="Bezodstpw1">
    <w:name w:val="Bez odstępów1"/>
    <w:uiPriority w:val="99"/>
    <w:rsid w:val="003D23A1"/>
    <w:pPr>
      <w:spacing w:after="0" w:line="240" w:lineRule="auto"/>
    </w:pPr>
    <w:rPr>
      <w:rFonts w:ascii="Times New Roman" w:eastAsia="Times New Roman" w:hAnsi="Times New Roman" w:cs="Times New Roman"/>
      <w:sz w:val="24"/>
      <w:szCs w:val="24"/>
    </w:rPr>
  </w:style>
  <w:style w:type="paragraph" w:customStyle="1" w:styleId="CM3">
    <w:name w:val="CM3"/>
    <w:basedOn w:val="Default"/>
    <w:next w:val="Default"/>
    <w:uiPriority w:val="99"/>
    <w:rsid w:val="003D23A1"/>
    <w:pPr>
      <w:spacing w:line="253" w:lineRule="atLeast"/>
    </w:pPr>
    <w:rPr>
      <w:rFonts w:ascii="Arial" w:hAnsi="Arial" w:cs="Arial"/>
      <w:color w:val="auto"/>
    </w:rPr>
  </w:style>
  <w:style w:type="paragraph" w:customStyle="1" w:styleId="CM5">
    <w:name w:val="CM5"/>
    <w:basedOn w:val="Default"/>
    <w:next w:val="Default"/>
    <w:uiPriority w:val="99"/>
    <w:rsid w:val="003D23A1"/>
    <w:pPr>
      <w:spacing w:line="256" w:lineRule="atLeast"/>
    </w:pPr>
    <w:rPr>
      <w:rFonts w:ascii="Arial" w:hAnsi="Arial" w:cs="Arial"/>
      <w:color w:val="auto"/>
    </w:rPr>
  </w:style>
  <w:style w:type="paragraph" w:customStyle="1" w:styleId="CM8">
    <w:name w:val="CM8"/>
    <w:basedOn w:val="Default"/>
    <w:next w:val="Default"/>
    <w:uiPriority w:val="99"/>
    <w:rsid w:val="003D23A1"/>
    <w:pPr>
      <w:spacing w:line="253" w:lineRule="atLeast"/>
    </w:pPr>
    <w:rPr>
      <w:rFonts w:ascii="Arial" w:hAnsi="Arial" w:cs="Arial"/>
      <w:color w:val="auto"/>
    </w:rPr>
  </w:style>
  <w:style w:type="paragraph" w:customStyle="1" w:styleId="CM9">
    <w:name w:val="CM9"/>
    <w:basedOn w:val="Default"/>
    <w:next w:val="Default"/>
    <w:uiPriority w:val="99"/>
    <w:rsid w:val="003D23A1"/>
    <w:pPr>
      <w:spacing w:line="253" w:lineRule="atLeast"/>
    </w:pPr>
    <w:rPr>
      <w:rFonts w:ascii="Arial" w:hAnsi="Arial" w:cs="Arial"/>
      <w:color w:val="auto"/>
    </w:rPr>
  </w:style>
  <w:style w:type="paragraph" w:customStyle="1" w:styleId="CM10">
    <w:name w:val="CM10"/>
    <w:basedOn w:val="Default"/>
    <w:next w:val="Default"/>
    <w:uiPriority w:val="99"/>
    <w:rsid w:val="003D23A1"/>
    <w:pPr>
      <w:spacing w:line="253" w:lineRule="atLeast"/>
    </w:pPr>
    <w:rPr>
      <w:rFonts w:ascii="Arial" w:hAnsi="Arial" w:cs="Arial"/>
      <w:color w:val="auto"/>
    </w:rPr>
  </w:style>
  <w:style w:type="paragraph" w:customStyle="1" w:styleId="CM12">
    <w:name w:val="CM12"/>
    <w:basedOn w:val="Default"/>
    <w:next w:val="Default"/>
    <w:uiPriority w:val="99"/>
    <w:rsid w:val="003D23A1"/>
    <w:pPr>
      <w:spacing w:line="253" w:lineRule="atLeast"/>
    </w:pPr>
    <w:rPr>
      <w:rFonts w:ascii="Arial" w:hAnsi="Arial" w:cs="Arial"/>
      <w:color w:val="auto"/>
    </w:rPr>
  </w:style>
  <w:style w:type="paragraph" w:customStyle="1" w:styleId="CM19">
    <w:name w:val="CM19"/>
    <w:basedOn w:val="Default"/>
    <w:next w:val="Default"/>
    <w:uiPriority w:val="99"/>
    <w:rsid w:val="003D23A1"/>
    <w:pPr>
      <w:spacing w:after="255"/>
    </w:pPr>
    <w:rPr>
      <w:rFonts w:ascii="Arial" w:hAnsi="Arial" w:cs="Arial"/>
      <w:color w:val="auto"/>
    </w:rPr>
  </w:style>
  <w:style w:type="paragraph" w:customStyle="1" w:styleId="CM1">
    <w:name w:val="CM1"/>
    <w:basedOn w:val="Default"/>
    <w:next w:val="Default"/>
    <w:uiPriority w:val="99"/>
    <w:rsid w:val="003D23A1"/>
    <w:pPr>
      <w:spacing w:line="276" w:lineRule="atLeast"/>
    </w:pPr>
    <w:rPr>
      <w:color w:val="auto"/>
    </w:rPr>
  </w:style>
  <w:style w:type="paragraph" w:customStyle="1" w:styleId="Indeks">
    <w:name w:val="Indeks"/>
    <w:basedOn w:val="Normalny"/>
    <w:uiPriority w:val="99"/>
    <w:rsid w:val="003D23A1"/>
    <w:pPr>
      <w:widowControl w:val="0"/>
      <w:suppressLineNumbers/>
      <w:suppressAutoHyphens/>
      <w:spacing w:after="0" w:line="240" w:lineRule="auto"/>
    </w:pPr>
    <w:rPr>
      <w:rFonts w:ascii="Arial" w:eastAsia="Times New Roman" w:hAnsi="Arial" w:cs="Arial"/>
      <w:sz w:val="24"/>
      <w:szCs w:val="24"/>
      <w:lang w:eastAsia="pl-PL"/>
    </w:rPr>
  </w:style>
  <w:style w:type="paragraph" w:customStyle="1" w:styleId="Nagwektabeli">
    <w:name w:val="Nagłówek tabeli"/>
    <w:basedOn w:val="Normalny"/>
    <w:uiPriority w:val="99"/>
    <w:rsid w:val="003D23A1"/>
    <w:pPr>
      <w:suppressLineNumbers/>
      <w:suppressAutoHyphens/>
      <w:spacing w:after="0" w:line="240" w:lineRule="auto"/>
      <w:jc w:val="center"/>
    </w:pPr>
    <w:rPr>
      <w:rFonts w:ascii="Arial" w:eastAsia="Times New Roman" w:hAnsi="Arial" w:cs="Arial"/>
      <w:b/>
      <w:bCs/>
      <w:i/>
      <w:iCs/>
      <w:sz w:val="24"/>
      <w:szCs w:val="24"/>
      <w:lang w:eastAsia="pl-PL"/>
    </w:rPr>
  </w:style>
  <w:style w:type="paragraph" w:customStyle="1" w:styleId="Akapitzlist1">
    <w:name w:val="Akapit z listą1"/>
    <w:basedOn w:val="Normalny"/>
    <w:uiPriority w:val="99"/>
    <w:rsid w:val="003D23A1"/>
    <w:pPr>
      <w:ind w:left="720"/>
    </w:pPr>
    <w:rPr>
      <w:rFonts w:ascii="Calibri" w:eastAsia="Times New Roman" w:hAnsi="Calibri" w:cs="Calibri"/>
    </w:rPr>
  </w:style>
  <w:style w:type="paragraph" w:customStyle="1" w:styleId="pkt">
    <w:name w:val="pkt"/>
    <w:basedOn w:val="Normalny"/>
    <w:uiPriority w:val="99"/>
    <w:rsid w:val="003D23A1"/>
    <w:pPr>
      <w:widowControl w:val="0"/>
      <w:suppressAutoHyphens/>
      <w:autoSpaceDE w:val="0"/>
      <w:spacing w:before="60" w:after="60" w:line="360" w:lineRule="auto"/>
      <w:ind w:left="851" w:hanging="295"/>
      <w:jc w:val="both"/>
    </w:pPr>
    <w:rPr>
      <w:rFonts w:ascii="Univers-PL" w:eastAsia="Univers-PL" w:hAnsi="Times New Roman" w:cs="Univers-PL"/>
      <w:kern w:val="2"/>
      <w:sz w:val="19"/>
      <w:szCs w:val="19"/>
      <w:lang w:eastAsia="pl-PL"/>
    </w:rPr>
  </w:style>
  <w:style w:type="paragraph" w:customStyle="1" w:styleId="Piotr1-5">
    <w:name w:val="Piotr1-5"/>
    <w:basedOn w:val="Normalny"/>
    <w:uiPriority w:val="99"/>
    <w:rsid w:val="003D23A1"/>
    <w:pPr>
      <w:spacing w:before="60" w:after="60" w:line="360" w:lineRule="auto"/>
      <w:ind w:firstLine="709"/>
      <w:jc w:val="both"/>
    </w:pPr>
    <w:rPr>
      <w:rFonts w:ascii="Times New Roman" w:eastAsia="Times New Roman" w:hAnsi="Times New Roman" w:cs="Times New Roman"/>
      <w:i/>
      <w:iCs/>
      <w:sz w:val="24"/>
      <w:szCs w:val="24"/>
      <w:lang w:eastAsia="pl-PL"/>
    </w:rPr>
  </w:style>
  <w:style w:type="character" w:customStyle="1" w:styleId="ListParagraphChar">
    <w:name w:val="List Paragraph Char"/>
    <w:link w:val="ListParagraph1"/>
    <w:uiPriority w:val="99"/>
    <w:locked/>
    <w:rsid w:val="003D23A1"/>
    <w:rPr>
      <w:rFonts w:ascii="Calibri" w:hAnsi="Calibri"/>
      <w:szCs w:val="20"/>
    </w:rPr>
  </w:style>
  <w:style w:type="paragraph" w:customStyle="1" w:styleId="ListParagraph1">
    <w:name w:val="List Paragraph1"/>
    <w:basedOn w:val="Normalny"/>
    <w:link w:val="ListParagraphChar"/>
    <w:uiPriority w:val="99"/>
    <w:rsid w:val="003D23A1"/>
    <w:pPr>
      <w:spacing w:after="0"/>
      <w:ind w:left="720"/>
      <w:jc w:val="both"/>
    </w:pPr>
    <w:rPr>
      <w:rFonts w:ascii="Calibri" w:hAnsi="Calibri"/>
      <w:szCs w:val="20"/>
    </w:rPr>
  </w:style>
  <w:style w:type="paragraph" w:customStyle="1" w:styleId="xl69">
    <w:name w:val="xl69"/>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Bookman Old Style" w:eastAsia="Times New Roman" w:hAnsi="Bookman Old Style" w:cs="Bookman Old Style"/>
      <w:sz w:val="16"/>
      <w:szCs w:val="16"/>
      <w:lang w:eastAsia="pl-PL"/>
    </w:rPr>
  </w:style>
  <w:style w:type="paragraph" w:customStyle="1" w:styleId="xl70">
    <w:name w:val="xl70"/>
    <w:basedOn w:val="Normalny"/>
    <w:rsid w:val="003D23A1"/>
    <w:pPr>
      <w:pBdr>
        <w:left w:val="single" w:sz="4" w:space="0" w:color="auto"/>
        <w:right w:val="single" w:sz="4" w:space="0" w:color="auto"/>
      </w:pBdr>
      <w:spacing w:before="100" w:beforeAutospacing="1" w:after="100" w:afterAutospacing="1" w:line="240" w:lineRule="auto"/>
      <w:jc w:val="center"/>
    </w:pPr>
    <w:rPr>
      <w:rFonts w:ascii="Bookman Old Style" w:eastAsia="Times New Roman" w:hAnsi="Bookman Old Style" w:cs="Bookman Old Style"/>
      <w:sz w:val="16"/>
      <w:szCs w:val="16"/>
      <w:lang w:eastAsia="pl-PL"/>
    </w:rPr>
  </w:style>
  <w:style w:type="paragraph" w:customStyle="1" w:styleId="xl71">
    <w:name w:val="xl71"/>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Bookman Old Style" w:eastAsia="Times New Roman" w:hAnsi="Bookman Old Style" w:cs="Bookman Old Style"/>
      <w:sz w:val="16"/>
      <w:szCs w:val="16"/>
      <w:lang w:eastAsia="pl-PL"/>
    </w:rPr>
  </w:style>
  <w:style w:type="paragraph" w:customStyle="1" w:styleId="xl72">
    <w:name w:val="xl72"/>
    <w:basedOn w:val="Normalny"/>
    <w:rsid w:val="003D23A1"/>
    <w:pPr>
      <w:spacing w:before="100" w:beforeAutospacing="1" w:after="100" w:afterAutospacing="1" w:line="240" w:lineRule="auto"/>
    </w:pPr>
    <w:rPr>
      <w:rFonts w:ascii="Arial" w:eastAsia="Times New Roman" w:hAnsi="Arial" w:cs="Arial"/>
      <w:sz w:val="24"/>
      <w:szCs w:val="24"/>
      <w:lang w:eastAsia="pl-PL"/>
    </w:rPr>
  </w:style>
  <w:style w:type="paragraph" w:customStyle="1" w:styleId="xl73">
    <w:name w:val="xl73"/>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Bookman Old Style" w:eastAsia="Times New Roman" w:hAnsi="Bookman Old Style" w:cs="Bookman Old Style"/>
      <w:sz w:val="16"/>
      <w:szCs w:val="16"/>
      <w:lang w:eastAsia="pl-PL"/>
    </w:rPr>
  </w:style>
  <w:style w:type="paragraph" w:customStyle="1" w:styleId="xl74">
    <w:name w:val="xl74"/>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Bookman Old Style" w:eastAsia="Times New Roman" w:hAnsi="Bookman Old Style" w:cs="Bookman Old Style"/>
      <w:sz w:val="16"/>
      <w:szCs w:val="16"/>
      <w:lang w:eastAsia="pl-PL"/>
    </w:rPr>
  </w:style>
  <w:style w:type="paragraph" w:customStyle="1" w:styleId="xl75">
    <w:name w:val="xl75"/>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Bookman Old Style" w:eastAsia="Times New Roman" w:hAnsi="Bookman Old Style" w:cs="Bookman Old Style"/>
      <w:sz w:val="16"/>
      <w:szCs w:val="16"/>
      <w:lang w:eastAsia="pl-PL"/>
    </w:rPr>
  </w:style>
  <w:style w:type="paragraph" w:customStyle="1" w:styleId="Tekstpodstawowywcity211">
    <w:name w:val="Tekst podstawowy wcięty 211"/>
    <w:basedOn w:val="Normalny"/>
    <w:uiPriority w:val="99"/>
    <w:rsid w:val="003D23A1"/>
    <w:pPr>
      <w:spacing w:after="0" w:line="240" w:lineRule="auto"/>
      <w:ind w:left="284"/>
      <w:jc w:val="both"/>
    </w:pPr>
    <w:rPr>
      <w:rFonts w:ascii="Times New Roman" w:eastAsia="Times New Roman" w:hAnsi="Times New Roman" w:cs="Times New Roman"/>
      <w:lang w:eastAsia="pl-PL"/>
    </w:rPr>
  </w:style>
  <w:style w:type="paragraph" w:customStyle="1" w:styleId="xl65">
    <w:name w:val="xl65"/>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66">
    <w:name w:val="xl66"/>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pl-PL"/>
    </w:rPr>
  </w:style>
  <w:style w:type="paragraph" w:customStyle="1" w:styleId="xl67">
    <w:name w:val="xl67"/>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68">
    <w:name w:val="xl68"/>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76">
    <w:name w:val="xl76"/>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20"/>
      <w:szCs w:val="20"/>
      <w:lang w:eastAsia="pl-PL"/>
    </w:rPr>
  </w:style>
  <w:style w:type="paragraph" w:customStyle="1" w:styleId="xl77">
    <w:name w:val="xl77"/>
    <w:basedOn w:val="Normalny"/>
    <w:rsid w:val="003D23A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78">
    <w:name w:val="xl78"/>
    <w:basedOn w:val="Normalny"/>
    <w:rsid w:val="003D23A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Styl2Znak">
    <w:name w:val="Styl2 Znak"/>
    <w:link w:val="Styl2"/>
    <w:uiPriority w:val="99"/>
    <w:locked/>
    <w:rsid w:val="003D23A1"/>
  </w:style>
  <w:style w:type="paragraph" w:customStyle="1" w:styleId="Styl2">
    <w:name w:val="Styl2"/>
    <w:basedOn w:val="Normalny"/>
    <w:link w:val="Styl2Znak"/>
    <w:uiPriority w:val="99"/>
    <w:rsid w:val="003D23A1"/>
    <w:pPr>
      <w:numPr>
        <w:numId w:val="4"/>
      </w:numPr>
      <w:spacing w:beforeLines="60" w:after="60"/>
      <w:jc w:val="both"/>
    </w:pPr>
  </w:style>
  <w:style w:type="character" w:customStyle="1" w:styleId="Styl3Znak">
    <w:name w:val="Styl3 Znak"/>
    <w:basedOn w:val="Styl2Znak"/>
    <w:link w:val="Styl3"/>
    <w:uiPriority w:val="99"/>
    <w:locked/>
    <w:rsid w:val="003D23A1"/>
  </w:style>
  <w:style w:type="paragraph" w:customStyle="1" w:styleId="Styl3">
    <w:name w:val="Styl3"/>
    <w:basedOn w:val="Styl2"/>
    <w:link w:val="Styl3Znak"/>
    <w:uiPriority w:val="99"/>
    <w:rsid w:val="003D23A1"/>
    <w:pPr>
      <w:numPr>
        <w:numId w:val="5"/>
      </w:numPr>
    </w:pPr>
  </w:style>
  <w:style w:type="paragraph" w:customStyle="1" w:styleId="StandardowyStandardowy1">
    <w:name w:val="Standardowy.Standardowy1"/>
    <w:uiPriority w:val="99"/>
    <w:rsid w:val="003D23A1"/>
    <w:pPr>
      <w:spacing w:after="0" w:line="240" w:lineRule="auto"/>
    </w:pPr>
    <w:rPr>
      <w:rFonts w:ascii="Times New Roman" w:eastAsia="Times New Roman" w:hAnsi="Times New Roman" w:cs="Times New Roman"/>
      <w:sz w:val="20"/>
      <w:szCs w:val="20"/>
      <w:lang w:eastAsia="pl-PL"/>
    </w:rPr>
  </w:style>
  <w:style w:type="paragraph" w:customStyle="1" w:styleId="Tekstpodstawowy24">
    <w:name w:val="Tekst podstawowy 24"/>
    <w:basedOn w:val="Normalny"/>
    <w:uiPriority w:val="99"/>
    <w:rsid w:val="003D23A1"/>
    <w:pPr>
      <w:suppressAutoHyphens/>
      <w:spacing w:after="120" w:line="480" w:lineRule="auto"/>
    </w:pPr>
    <w:rPr>
      <w:rFonts w:ascii="Times New Roman" w:eastAsia="Times New Roman" w:hAnsi="Times New Roman" w:cs="Times New Roman"/>
      <w:sz w:val="24"/>
      <w:szCs w:val="24"/>
      <w:lang w:eastAsia="ar-SA"/>
    </w:rPr>
  </w:style>
  <w:style w:type="paragraph" w:customStyle="1" w:styleId="bodytext3">
    <w:name w:val="bodytext3"/>
    <w:basedOn w:val="Normalny"/>
    <w:uiPriority w:val="99"/>
    <w:rsid w:val="003D23A1"/>
    <w:pPr>
      <w:spacing w:after="0" w:line="360" w:lineRule="auto"/>
      <w:jc w:val="both"/>
    </w:pPr>
    <w:rPr>
      <w:rFonts w:ascii="Arial" w:eastAsia="Times New Roman" w:hAnsi="Arial" w:cs="Arial"/>
      <w:sz w:val="24"/>
      <w:szCs w:val="24"/>
      <w:lang w:eastAsia="pl-PL"/>
    </w:rPr>
  </w:style>
  <w:style w:type="paragraph" w:customStyle="1" w:styleId="xl79">
    <w:name w:val="xl79"/>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sz w:val="16"/>
      <w:szCs w:val="16"/>
      <w:lang w:eastAsia="pl-PL"/>
    </w:rPr>
  </w:style>
  <w:style w:type="paragraph" w:customStyle="1" w:styleId="xl80">
    <w:name w:val="xl80"/>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sz w:val="16"/>
      <w:szCs w:val="16"/>
      <w:lang w:eastAsia="pl-PL"/>
    </w:rPr>
  </w:style>
  <w:style w:type="paragraph" w:customStyle="1" w:styleId="xl81">
    <w:name w:val="xl81"/>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pl-PL"/>
    </w:rPr>
  </w:style>
  <w:style w:type="paragraph" w:customStyle="1" w:styleId="xl82">
    <w:name w:val="xl82"/>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6"/>
      <w:szCs w:val="16"/>
      <w:lang w:eastAsia="pl-PL"/>
    </w:rPr>
  </w:style>
  <w:style w:type="paragraph" w:customStyle="1" w:styleId="xl83">
    <w:name w:val="xl83"/>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6"/>
      <w:szCs w:val="16"/>
      <w:lang w:eastAsia="pl-PL"/>
    </w:rPr>
  </w:style>
  <w:style w:type="paragraph" w:customStyle="1" w:styleId="xl84">
    <w:name w:val="xl84"/>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85">
    <w:name w:val="xl85"/>
    <w:basedOn w:val="Normalny"/>
    <w:rsid w:val="003D23A1"/>
    <w:pPr>
      <w:pBdr>
        <w:top w:val="single" w:sz="4" w:space="0" w:color="auto"/>
        <w:left w:val="single" w:sz="4" w:space="0" w:color="auto"/>
        <w:bottom w:val="single" w:sz="4" w:space="0" w:color="auto"/>
        <w:right w:val="single" w:sz="4" w:space="0" w:color="auto"/>
      </w:pBdr>
      <w:shd w:val="clear" w:color="auto" w:fill="C5D9F1"/>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86">
    <w:name w:val="xl86"/>
    <w:basedOn w:val="Normalny"/>
    <w:rsid w:val="003D23A1"/>
    <w:pPr>
      <w:pBdr>
        <w:top w:val="single" w:sz="4" w:space="0" w:color="auto"/>
        <w:left w:val="single" w:sz="4" w:space="0" w:color="auto"/>
        <w:bottom w:val="single" w:sz="4" w:space="0" w:color="auto"/>
        <w:right w:val="single" w:sz="4" w:space="0" w:color="auto"/>
      </w:pBdr>
      <w:shd w:val="clear" w:color="auto" w:fill="C5D9F1"/>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87">
    <w:name w:val="xl87"/>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16"/>
      <w:szCs w:val="16"/>
      <w:lang w:eastAsia="pl-PL"/>
    </w:rPr>
  </w:style>
  <w:style w:type="paragraph" w:customStyle="1" w:styleId="xl88">
    <w:name w:val="xl88"/>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89">
    <w:name w:val="xl89"/>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0">
    <w:name w:val="xl90"/>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1">
    <w:name w:val="xl91"/>
    <w:basedOn w:val="Normalny"/>
    <w:rsid w:val="003D23A1"/>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2">
    <w:name w:val="xl92"/>
    <w:basedOn w:val="Normalny"/>
    <w:rsid w:val="003D23A1"/>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3">
    <w:name w:val="xl93"/>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l-PL"/>
    </w:rPr>
  </w:style>
  <w:style w:type="paragraph" w:customStyle="1" w:styleId="xl94">
    <w:name w:val="xl94"/>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5">
    <w:name w:val="xl95"/>
    <w:basedOn w:val="Normalny"/>
    <w:rsid w:val="003D23A1"/>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6">
    <w:name w:val="xl96"/>
    <w:basedOn w:val="Normalny"/>
    <w:rsid w:val="003D23A1"/>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7">
    <w:name w:val="xl97"/>
    <w:basedOn w:val="Normalny"/>
    <w:rsid w:val="003D23A1"/>
    <w:pPr>
      <w:pBdr>
        <w:top w:val="single" w:sz="4" w:space="0" w:color="auto"/>
        <w:left w:val="single" w:sz="4" w:space="0" w:color="auto"/>
        <w:bottom w:val="single" w:sz="4" w:space="0" w:color="auto"/>
        <w:right w:val="single" w:sz="4" w:space="0" w:color="auto"/>
      </w:pBdr>
      <w:shd w:val="clear" w:color="auto" w:fill="C5D9F1"/>
      <w:spacing w:before="100" w:beforeAutospacing="1" w:after="100" w:afterAutospacing="1" w:line="240" w:lineRule="auto"/>
      <w:jc w:val="center"/>
    </w:pPr>
    <w:rPr>
      <w:rFonts w:ascii="Arial" w:eastAsia="Times New Roman" w:hAnsi="Arial" w:cs="Arial"/>
      <w:b/>
      <w:bCs/>
      <w:sz w:val="16"/>
      <w:szCs w:val="16"/>
      <w:lang w:eastAsia="pl-PL"/>
    </w:rPr>
  </w:style>
  <w:style w:type="paragraph" w:customStyle="1" w:styleId="xl98">
    <w:name w:val="xl98"/>
    <w:basedOn w:val="Normalny"/>
    <w:rsid w:val="003D23A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l-PL"/>
    </w:rPr>
  </w:style>
  <w:style w:type="paragraph" w:customStyle="1" w:styleId="xl99">
    <w:name w:val="xl99"/>
    <w:basedOn w:val="Normalny"/>
    <w:rsid w:val="003D23A1"/>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l-PL"/>
    </w:rPr>
  </w:style>
  <w:style w:type="paragraph" w:customStyle="1" w:styleId="xl100">
    <w:name w:val="xl100"/>
    <w:basedOn w:val="Normalny"/>
    <w:rsid w:val="003D23A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l-PL"/>
    </w:rPr>
  </w:style>
  <w:style w:type="paragraph" w:customStyle="1" w:styleId="xl101">
    <w:name w:val="xl101"/>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16"/>
      <w:szCs w:val="16"/>
      <w:lang w:eastAsia="pl-PL"/>
    </w:rPr>
  </w:style>
  <w:style w:type="paragraph" w:customStyle="1" w:styleId="xl102">
    <w:name w:val="xl102"/>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16"/>
      <w:szCs w:val="16"/>
      <w:lang w:eastAsia="pl-PL"/>
    </w:rPr>
  </w:style>
  <w:style w:type="paragraph" w:customStyle="1" w:styleId="xl103">
    <w:name w:val="xl103"/>
    <w:basedOn w:val="Normalny"/>
    <w:rsid w:val="003D23A1"/>
    <w:pPr>
      <w:pBdr>
        <w:top w:val="single" w:sz="4" w:space="0" w:color="auto"/>
        <w:left w:val="single" w:sz="4" w:space="0" w:color="auto"/>
        <w:bottom w:val="single" w:sz="4" w:space="0" w:color="auto"/>
      </w:pBdr>
      <w:spacing w:before="100" w:beforeAutospacing="1" w:after="100" w:afterAutospacing="1" w:line="240" w:lineRule="auto"/>
    </w:pPr>
    <w:rPr>
      <w:rFonts w:ascii="Tahoma" w:eastAsia="Times New Roman" w:hAnsi="Tahoma" w:cs="Tahoma"/>
      <w:sz w:val="16"/>
      <w:szCs w:val="16"/>
      <w:lang w:eastAsia="pl-PL"/>
    </w:rPr>
  </w:style>
  <w:style w:type="paragraph" w:customStyle="1" w:styleId="xl104">
    <w:name w:val="xl104"/>
    <w:basedOn w:val="Normalny"/>
    <w:rsid w:val="003D23A1"/>
    <w:pPr>
      <w:pBdr>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pl-PL"/>
    </w:rPr>
  </w:style>
  <w:style w:type="paragraph" w:customStyle="1" w:styleId="xl105">
    <w:name w:val="xl105"/>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06">
    <w:name w:val="xl106"/>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pl-PL"/>
    </w:rPr>
  </w:style>
  <w:style w:type="paragraph" w:customStyle="1" w:styleId="xl107">
    <w:name w:val="xl107"/>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pl-PL"/>
    </w:rPr>
  </w:style>
  <w:style w:type="paragraph" w:customStyle="1" w:styleId="xl108">
    <w:name w:val="xl108"/>
    <w:basedOn w:val="Normalny"/>
    <w:rsid w:val="003D23A1"/>
    <w:pPr>
      <w:spacing w:before="100" w:beforeAutospacing="1" w:after="100" w:afterAutospacing="1" w:line="240" w:lineRule="auto"/>
    </w:pPr>
    <w:rPr>
      <w:rFonts w:ascii="Arial" w:eastAsia="Times New Roman" w:hAnsi="Arial" w:cs="Arial"/>
      <w:sz w:val="24"/>
      <w:szCs w:val="24"/>
      <w:lang w:eastAsia="pl-PL"/>
    </w:rPr>
  </w:style>
  <w:style w:type="paragraph" w:customStyle="1" w:styleId="xl109">
    <w:name w:val="xl109"/>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10">
    <w:name w:val="xl110"/>
    <w:basedOn w:val="Normalny"/>
    <w:rsid w:val="003D23A1"/>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11">
    <w:name w:val="xl111"/>
    <w:basedOn w:val="Normalny"/>
    <w:rsid w:val="003D23A1"/>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112">
    <w:name w:val="xl112"/>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113">
    <w:name w:val="xl113"/>
    <w:basedOn w:val="Normalny"/>
    <w:rsid w:val="003D23A1"/>
    <w:pPr>
      <w:pBdr>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lang w:eastAsia="pl-PL"/>
    </w:rPr>
  </w:style>
  <w:style w:type="paragraph" w:customStyle="1" w:styleId="xl114">
    <w:name w:val="xl114"/>
    <w:basedOn w:val="Normalny"/>
    <w:rsid w:val="003D23A1"/>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15">
    <w:name w:val="xl115"/>
    <w:basedOn w:val="Normalny"/>
    <w:rsid w:val="003D23A1"/>
    <w:pPr>
      <w:pBdr>
        <w:left w:val="single" w:sz="4" w:space="0" w:color="auto"/>
        <w:bottom w:val="single" w:sz="4" w:space="0" w:color="auto"/>
      </w:pBdr>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116">
    <w:name w:val="xl116"/>
    <w:basedOn w:val="Normalny"/>
    <w:rsid w:val="003D23A1"/>
    <w:pPr>
      <w:pBdr>
        <w:left w:val="single" w:sz="4" w:space="0" w:color="auto"/>
        <w:bottom w:val="single" w:sz="4" w:space="0" w:color="auto"/>
      </w:pBdr>
      <w:shd w:val="clear" w:color="auto" w:fill="C0C0C0"/>
      <w:spacing w:before="100" w:beforeAutospacing="1" w:after="100" w:afterAutospacing="1" w:line="240" w:lineRule="auto"/>
    </w:pPr>
    <w:rPr>
      <w:rFonts w:ascii="Arial" w:eastAsia="Times New Roman" w:hAnsi="Arial" w:cs="Arial"/>
      <w:sz w:val="24"/>
      <w:szCs w:val="24"/>
      <w:lang w:eastAsia="pl-PL"/>
    </w:rPr>
  </w:style>
  <w:style w:type="paragraph" w:customStyle="1" w:styleId="xl117">
    <w:name w:val="xl117"/>
    <w:basedOn w:val="Normalny"/>
    <w:rsid w:val="003D23A1"/>
    <w:pPr>
      <w:pBdr>
        <w:left w:val="single" w:sz="4" w:space="0" w:color="auto"/>
        <w:bottom w:val="single" w:sz="4" w:space="0" w:color="auto"/>
      </w:pBdr>
      <w:shd w:val="clear" w:color="auto" w:fill="C0C0C0"/>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18">
    <w:name w:val="xl118"/>
    <w:basedOn w:val="Normalny"/>
    <w:rsid w:val="003D23A1"/>
    <w:pPr>
      <w:pBdr>
        <w:left w:val="single" w:sz="4" w:space="0" w:color="auto"/>
        <w:bottom w:val="single" w:sz="4" w:space="0" w:color="auto"/>
      </w:pBdr>
      <w:shd w:val="clear" w:color="auto" w:fill="C0C0C0"/>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119">
    <w:name w:val="xl119"/>
    <w:basedOn w:val="Normalny"/>
    <w:rsid w:val="003D23A1"/>
    <w:pPr>
      <w:pBdr>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Times New Roman" w:hAnsi="Arial" w:cs="Arial"/>
      <w:sz w:val="24"/>
      <w:szCs w:val="24"/>
      <w:lang w:eastAsia="pl-PL"/>
    </w:rPr>
  </w:style>
  <w:style w:type="paragraph" w:customStyle="1" w:styleId="xl120">
    <w:name w:val="xl120"/>
    <w:basedOn w:val="Normalny"/>
    <w:rsid w:val="003D23A1"/>
    <w:pPr>
      <w:pBdr>
        <w:top w:val="single" w:sz="4" w:space="0" w:color="auto"/>
        <w:bottom w:val="single" w:sz="4" w:space="0" w:color="auto"/>
      </w:pBdr>
      <w:shd w:val="clear" w:color="auto" w:fill="FFFFFF"/>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21">
    <w:name w:val="xl121"/>
    <w:basedOn w:val="Normalny"/>
    <w:rsid w:val="003D23A1"/>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22">
    <w:name w:val="xl122"/>
    <w:basedOn w:val="Normalny"/>
    <w:rsid w:val="003D23A1"/>
    <w:pPr>
      <w:pBdr>
        <w:top w:val="single" w:sz="4" w:space="0" w:color="auto"/>
        <w:bottom w:val="single" w:sz="4" w:space="0" w:color="auto"/>
      </w:pBdr>
      <w:shd w:val="clear" w:color="auto" w:fill="C0C0C0"/>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23">
    <w:name w:val="xl123"/>
    <w:basedOn w:val="Normalny"/>
    <w:rsid w:val="003D23A1"/>
    <w:pPr>
      <w:pBdr>
        <w:top w:val="single" w:sz="4" w:space="0" w:color="auto"/>
        <w:left w:val="single" w:sz="4" w:space="0" w:color="auto"/>
        <w:bottom w:val="single" w:sz="4" w:space="0" w:color="auto"/>
      </w:pBdr>
      <w:shd w:val="clear" w:color="auto" w:fill="C0C0C0"/>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124">
    <w:name w:val="xl124"/>
    <w:basedOn w:val="Normalny"/>
    <w:rsid w:val="003D23A1"/>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pl-PL"/>
    </w:rPr>
  </w:style>
  <w:style w:type="paragraph" w:customStyle="1" w:styleId="xl125">
    <w:name w:val="xl125"/>
    <w:basedOn w:val="Normalny"/>
    <w:rsid w:val="003D23A1"/>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26">
    <w:name w:val="xl126"/>
    <w:basedOn w:val="Normalny"/>
    <w:rsid w:val="003D23A1"/>
    <w:pPr>
      <w:pBdr>
        <w:top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127">
    <w:name w:val="xl127"/>
    <w:basedOn w:val="Normalny"/>
    <w:rsid w:val="003D23A1"/>
    <w:pPr>
      <w:pBdr>
        <w:bottom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28">
    <w:name w:val="xl128"/>
    <w:basedOn w:val="Normalny"/>
    <w:rsid w:val="003D23A1"/>
    <w:pPr>
      <w:pBdr>
        <w:top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29">
    <w:name w:val="xl129"/>
    <w:basedOn w:val="Normalny"/>
    <w:rsid w:val="003D23A1"/>
    <w:pPr>
      <w:pBdr>
        <w:top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30">
    <w:name w:val="xl130"/>
    <w:basedOn w:val="Normalny"/>
    <w:rsid w:val="003D23A1"/>
    <w:pPr>
      <w:pBdr>
        <w:top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Arial" w:eastAsia="Times New Roman" w:hAnsi="Arial" w:cs="Arial"/>
      <w:sz w:val="24"/>
      <w:szCs w:val="24"/>
      <w:lang w:eastAsia="pl-PL"/>
    </w:rPr>
  </w:style>
  <w:style w:type="paragraph" w:customStyle="1" w:styleId="xl131">
    <w:name w:val="xl131"/>
    <w:basedOn w:val="Normalny"/>
    <w:rsid w:val="003D23A1"/>
    <w:pPr>
      <w:pBdr>
        <w:top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Times New Roman" w:hAnsi="Arial" w:cs="Arial"/>
      <w:sz w:val="24"/>
      <w:szCs w:val="24"/>
      <w:lang w:eastAsia="pl-PL"/>
    </w:rPr>
  </w:style>
  <w:style w:type="paragraph" w:customStyle="1" w:styleId="xl132">
    <w:name w:val="xl132"/>
    <w:basedOn w:val="Normalny"/>
    <w:rsid w:val="003D23A1"/>
    <w:pPr>
      <w:pBdr>
        <w:top w:val="single" w:sz="4" w:space="0" w:color="auto"/>
        <w:bottom w:val="single" w:sz="4" w:space="0" w:color="auto"/>
        <w:right w:val="single" w:sz="4" w:space="0" w:color="auto"/>
      </w:pBdr>
      <w:shd w:val="clear" w:color="auto" w:fill="C0C0C0"/>
      <w:spacing w:before="100" w:beforeAutospacing="1" w:after="100" w:afterAutospacing="1" w:line="240" w:lineRule="auto"/>
      <w:jc w:val="right"/>
    </w:pPr>
    <w:rPr>
      <w:rFonts w:ascii="Arial" w:eastAsia="Times New Roman" w:hAnsi="Arial" w:cs="Arial"/>
      <w:sz w:val="24"/>
      <w:szCs w:val="24"/>
      <w:lang w:eastAsia="pl-PL"/>
    </w:rPr>
  </w:style>
  <w:style w:type="paragraph" w:customStyle="1" w:styleId="xl133">
    <w:name w:val="xl133"/>
    <w:basedOn w:val="Normalny"/>
    <w:rsid w:val="003D23A1"/>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34">
    <w:name w:val="xl134"/>
    <w:basedOn w:val="Normalny"/>
    <w:rsid w:val="003D23A1"/>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35">
    <w:name w:val="xl135"/>
    <w:basedOn w:val="Normalny"/>
    <w:rsid w:val="003D23A1"/>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36">
    <w:name w:val="xl136"/>
    <w:basedOn w:val="Normalny"/>
    <w:rsid w:val="003D23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pl-PL"/>
    </w:rPr>
  </w:style>
  <w:style w:type="paragraph" w:customStyle="1" w:styleId="xl137">
    <w:name w:val="xl137"/>
    <w:basedOn w:val="Normalny"/>
    <w:rsid w:val="003D23A1"/>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38">
    <w:name w:val="xl138"/>
    <w:basedOn w:val="Normalny"/>
    <w:rsid w:val="003D23A1"/>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ZnakZnak9ZnakZnakZnakZnakZnakZnakZnakZnak">
    <w:name w:val="Znak Znak9 Znak Znak Znak Znak Znak Znak Znak Znak"/>
    <w:basedOn w:val="Normalny"/>
    <w:uiPriority w:val="99"/>
    <w:rsid w:val="003D23A1"/>
    <w:pPr>
      <w:spacing w:after="0" w:line="240" w:lineRule="auto"/>
    </w:pPr>
    <w:rPr>
      <w:rFonts w:ascii="Times New Roman" w:eastAsia="Times New Roman" w:hAnsi="Times New Roman" w:cs="Times New Roman"/>
      <w:sz w:val="24"/>
      <w:szCs w:val="24"/>
      <w:lang w:eastAsia="pl-PL"/>
    </w:rPr>
  </w:style>
  <w:style w:type="character" w:customStyle="1" w:styleId="nazwa">
    <w:name w:val="nazwa"/>
    <w:basedOn w:val="Domylnaczcionkaakapitu"/>
    <w:uiPriority w:val="99"/>
    <w:rsid w:val="003D23A1"/>
    <w:rPr>
      <w:rFonts w:ascii="Times New Roman" w:hAnsi="Times New Roman" w:cs="Times New Roman" w:hint="default"/>
    </w:rPr>
  </w:style>
  <w:style w:type="character" w:customStyle="1" w:styleId="shl1">
    <w:name w:val="shl1"/>
    <w:basedOn w:val="Domylnaczcionkaakapitu"/>
    <w:uiPriority w:val="99"/>
    <w:rsid w:val="003D23A1"/>
    <w:rPr>
      <w:rFonts w:ascii="Times New Roman" w:hAnsi="Times New Roman" w:cs="Times New Roman" w:hint="default"/>
      <w:shd w:val="clear" w:color="auto" w:fill="FFFF00"/>
    </w:rPr>
  </w:style>
  <w:style w:type="character" w:customStyle="1" w:styleId="ZnakZnak4">
    <w:name w:val="Znak Znak4"/>
    <w:basedOn w:val="Domylnaczcionkaakapitu"/>
    <w:uiPriority w:val="99"/>
    <w:locked/>
    <w:rsid w:val="003D23A1"/>
    <w:rPr>
      <w:rFonts w:ascii="Arial" w:hAnsi="Arial" w:cs="Arial" w:hint="default"/>
      <w:sz w:val="22"/>
      <w:szCs w:val="22"/>
      <w:lang w:val="pl-PL" w:eastAsia="pl-PL" w:bidi="ar-SA"/>
    </w:rPr>
  </w:style>
  <w:style w:type="character" w:customStyle="1" w:styleId="ff24">
    <w:name w:val="ff24"/>
    <w:basedOn w:val="Domylnaczcionkaakapitu"/>
    <w:uiPriority w:val="99"/>
    <w:rsid w:val="003D23A1"/>
    <w:rPr>
      <w:rFonts w:ascii="Tahoma" w:hAnsi="Tahoma" w:cs="Tahoma" w:hint="default"/>
    </w:rPr>
  </w:style>
  <w:style w:type="character" w:customStyle="1" w:styleId="st">
    <w:name w:val="st"/>
    <w:basedOn w:val="Domylnaczcionkaakapitu"/>
    <w:uiPriority w:val="99"/>
    <w:rsid w:val="003D23A1"/>
    <w:rPr>
      <w:rFonts w:ascii="Times New Roman" w:hAnsi="Times New Roman" w:cs="Times New Roman" w:hint="default"/>
    </w:rPr>
  </w:style>
  <w:style w:type="character" w:customStyle="1" w:styleId="bb1">
    <w:name w:val="bb1"/>
    <w:basedOn w:val="Domylnaczcionkaakapitu"/>
    <w:uiPriority w:val="99"/>
    <w:rsid w:val="003D23A1"/>
    <w:rPr>
      <w:rFonts w:ascii="Arial" w:hAnsi="Arial" w:cs="Arial" w:hint="default"/>
      <w:b/>
      <w:bCs/>
      <w:color w:val="666666"/>
      <w:sz w:val="18"/>
      <w:szCs w:val="18"/>
    </w:rPr>
  </w:style>
  <w:style w:type="character" w:customStyle="1" w:styleId="FontStyle24">
    <w:name w:val="Font Style24"/>
    <w:basedOn w:val="Domylnaczcionkaakapitu"/>
    <w:uiPriority w:val="99"/>
    <w:rsid w:val="003D23A1"/>
    <w:rPr>
      <w:rFonts w:ascii="Arial" w:hAnsi="Arial" w:cs="Arial" w:hint="default"/>
      <w:sz w:val="22"/>
      <w:szCs w:val="22"/>
    </w:rPr>
  </w:style>
  <w:style w:type="character" w:customStyle="1" w:styleId="FontStyle23">
    <w:name w:val="Font Style23"/>
    <w:basedOn w:val="Domylnaczcionkaakapitu"/>
    <w:uiPriority w:val="99"/>
    <w:rsid w:val="003D23A1"/>
    <w:rPr>
      <w:rFonts w:ascii="Georgia" w:hAnsi="Georgia" w:cs="Georgia" w:hint="default"/>
      <w:b/>
      <w:bCs/>
      <w:sz w:val="20"/>
      <w:szCs w:val="20"/>
    </w:rPr>
  </w:style>
  <w:style w:type="character" w:customStyle="1" w:styleId="FontStyle34">
    <w:name w:val="Font Style34"/>
    <w:uiPriority w:val="99"/>
    <w:rsid w:val="003D23A1"/>
    <w:rPr>
      <w:rFonts w:ascii="Times New Roman" w:hAnsi="Times New Roman" w:cs="Times New Roman" w:hint="default"/>
      <w:sz w:val="22"/>
    </w:rPr>
  </w:style>
  <w:style w:type="character" w:customStyle="1" w:styleId="FontStyle33">
    <w:name w:val="Font Style33"/>
    <w:uiPriority w:val="99"/>
    <w:rsid w:val="003D23A1"/>
    <w:rPr>
      <w:rFonts w:ascii="Times New Roman" w:hAnsi="Times New Roman" w:cs="Times New Roman" w:hint="default"/>
      <w:b/>
      <w:bCs w:val="0"/>
      <w:sz w:val="22"/>
    </w:rPr>
  </w:style>
  <w:style w:type="character" w:customStyle="1" w:styleId="txt-new">
    <w:name w:val="txt-new"/>
    <w:basedOn w:val="Domylnaczcionkaakapitu"/>
    <w:rsid w:val="003D23A1"/>
  </w:style>
  <w:style w:type="table" w:styleId="Tabela-Siatka">
    <w:name w:val="Table Grid"/>
    <w:basedOn w:val="Standardowy"/>
    <w:rsid w:val="003D23A1"/>
    <w:pPr>
      <w:spacing w:after="0" w:line="240" w:lineRule="auto"/>
    </w:pPr>
    <w:rPr>
      <w:rFonts w:ascii="Times New Roman" w:eastAsia="Times New Roman" w:hAnsi="Times New Roman" w:cs="Times New Roman"/>
      <w:sz w:val="20"/>
      <w:szCs w:val="20"/>
      <w:lang w:eastAsia="pl-P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umerstrony">
    <w:name w:val="page number"/>
    <w:basedOn w:val="Domylnaczcionkaakapitu"/>
    <w:uiPriority w:val="99"/>
    <w:rsid w:val="002F7049"/>
    <w:rPr>
      <w:rFonts w:cs="Times New Roman"/>
    </w:rPr>
  </w:style>
  <w:style w:type="paragraph" w:styleId="NormalnyWeb">
    <w:name w:val="Normal (Web)"/>
    <w:basedOn w:val="Normalny"/>
    <w:uiPriority w:val="99"/>
    <w:rsid w:val="002F7049"/>
    <w:pPr>
      <w:spacing w:before="100" w:beforeAutospacing="1" w:after="100" w:afterAutospacing="1" w:line="240" w:lineRule="auto"/>
    </w:pPr>
    <w:rPr>
      <w:rFonts w:ascii="Times New Roman" w:eastAsia="Times New Roman" w:hAnsi="Times New Roman" w:cs="Times New Roman"/>
      <w:color w:val="000000"/>
      <w:sz w:val="24"/>
      <w:szCs w:val="24"/>
      <w:lang w:eastAsia="pl-PL"/>
    </w:rPr>
  </w:style>
  <w:style w:type="paragraph" w:styleId="Tekstblokowy">
    <w:name w:val="Block Text"/>
    <w:basedOn w:val="Normalny"/>
    <w:uiPriority w:val="99"/>
    <w:rsid w:val="002F7049"/>
    <w:pPr>
      <w:widowControl w:val="0"/>
      <w:shd w:val="clear" w:color="auto" w:fill="FFFFFF"/>
      <w:autoSpaceDE w:val="0"/>
      <w:autoSpaceDN w:val="0"/>
      <w:adjustRightInd w:val="0"/>
      <w:spacing w:after="0" w:line="240" w:lineRule="auto"/>
      <w:ind w:left="346" w:right="7" w:hanging="331"/>
      <w:jc w:val="both"/>
    </w:pPr>
    <w:rPr>
      <w:rFonts w:ascii="Times New Roman" w:eastAsia="Times New Roman" w:hAnsi="Times New Roman" w:cs="Times New Roman"/>
      <w:color w:val="000000"/>
      <w:sz w:val="24"/>
      <w:szCs w:val="20"/>
      <w:lang w:eastAsia="pl-PL"/>
    </w:rPr>
  </w:style>
  <w:style w:type="character" w:styleId="UyteHipercze">
    <w:name w:val="FollowedHyperlink"/>
    <w:basedOn w:val="Domylnaczcionkaakapitu"/>
    <w:uiPriority w:val="99"/>
    <w:rsid w:val="002F7049"/>
    <w:rPr>
      <w:rFonts w:cs="Times New Roman"/>
      <w:color w:val="800080"/>
      <w:u w:val="single"/>
    </w:rPr>
  </w:style>
  <w:style w:type="character" w:styleId="Odwoaniedokomentarza">
    <w:name w:val="annotation reference"/>
    <w:basedOn w:val="Domylnaczcionkaakapitu"/>
    <w:uiPriority w:val="99"/>
    <w:rsid w:val="002F7049"/>
    <w:rPr>
      <w:rFonts w:cs="Times New Roman"/>
      <w:sz w:val="16"/>
      <w:szCs w:val="16"/>
    </w:rPr>
  </w:style>
  <w:style w:type="character" w:styleId="Odwoanieprzypisukocowego">
    <w:name w:val="endnote reference"/>
    <w:basedOn w:val="Domylnaczcionkaakapitu"/>
    <w:uiPriority w:val="99"/>
    <w:rsid w:val="002F7049"/>
    <w:rPr>
      <w:rFonts w:cs="Times New Roman"/>
      <w:vertAlign w:val="superscript"/>
    </w:rPr>
  </w:style>
  <w:style w:type="character" w:styleId="Odwoanieprzypisudolnego">
    <w:name w:val="footnote reference"/>
    <w:basedOn w:val="Domylnaczcionkaakapitu"/>
    <w:uiPriority w:val="99"/>
    <w:rsid w:val="002F7049"/>
    <w:rPr>
      <w:rFonts w:cs="Times New Roman"/>
      <w:vertAlign w:val="superscript"/>
    </w:rPr>
  </w:style>
  <w:style w:type="paragraph" w:styleId="Nagwekspisutreci">
    <w:name w:val="TOC Heading"/>
    <w:basedOn w:val="Nagwek1"/>
    <w:next w:val="Normalny"/>
    <w:uiPriority w:val="99"/>
    <w:qFormat/>
    <w:rsid w:val="002F7049"/>
    <w:pPr>
      <w:keepLines/>
      <w:numPr>
        <w:numId w:val="0"/>
      </w:numPr>
      <w:spacing w:before="480" w:after="0" w:line="276" w:lineRule="auto"/>
      <w:outlineLvl w:val="9"/>
    </w:pPr>
    <w:rPr>
      <w:rFonts w:ascii="Cambria" w:hAnsi="Cambria" w:cs="Times New Roman"/>
      <w:color w:val="365F91"/>
      <w:kern w:val="0"/>
      <w:sz w:val="28"/>
      <w:szCs w:val="28"/>
      <w:lang w:eastAsia="en-US"/>
    </w:rPr>
  </w:style>
  <w:style w:type="paragraph" w:styleId="Spistreci2">
    <w:name w:val="toc 2"/>
    <w:basedOn w:val="Normalny"/>
    <w:next w:val="Normalny"/>
    <w:autoRedefine/>
    <w:uiPriority w:val="99"/>
    <w:rsid w:val="002F7049"/>
    <w:pPr>
      <w:tabs>
        <w:tab w:val="right" w:leader="dot" w:pos="9372"/>
      </w:tabs>
      <w:spacing w:after="0" w:line="240" w:lineRule="auto"/>
      <w:ind w:left="220"/>
    </w:pPr>
    <w:rPr>
      <w:rFonts w:ascii="Bookman Old Style" w:eastAsia="Times New Roman" w:hAnsi="Bookman Old Style" w:cs="Times New Roman"/>
      <w:noProof/>
      <w:sz w:val="18"/>
      <w:szCs w:val="18"/>
    </w:rPr>
  </w:style>
  <w:style w:type="paragraph" w:styleId="Spistreci3">
    <w:name w:val="toc 3"/>
    <w:basedOn w:val="Normalny"/>
    <w:next w:val="Normalny"/>
    <w:autoRedefine/>
    <w:uiPriority w:val="99"/>
    <w:rsid w:val="002F7049"/>
    <w:pPr>
      <w:tabs>
        <w:tab w:val="right" w:leader="dot" w:pos="9372"/>
      </w:tabs>
      <w:spacing w:after="0" w:line="240" w:lineRule="auto"/>
      <w:ind w:left="440"/>
    </w:pPr>
    <w:rPr>
      <w:rFonts w:ascii="Bookman Old Style" w:eastAsia="Times New Roman" w:hAnsi="Bookman Old Style" w:cs="Times New Roman"/>
      <w:noProof/>
      <w:sz w:val="16"/>
      <w:szCs w:val="16"/>
    </w:rPr>
  </w:style>
  <w:style w:type="paragraph" w:styleId="Legenda">
    <w:name w:val="caption"/>
    <w:basedOn w:val="Normalny"/>
    <w:next w:val="Normalny"/>
    <w:uiPriority w:val="99"/>
    <w:qFormat/>
    <w:rsid w:val="002F7049"/>
    <w:pPr>
      <w:spacing w:after="0" w:line="240" w:lineRule="auto"/>
    </w:pPr>
    <w:rPr>
      <w:rFonts w:ascii="Verdana" w:eastAsia="Times New Roman" w:hAnsi="Verdana" w:cs="Times New Roman"/>
      <w:b/>
      <w:bCs/>
      <w:sz w:val="20"/>
      <w:szCs w:val="20"/>
      <w:lang w:eastAsia="pl-PL"/>
    </w:rPr>
  </w:style>
  <w:style w:type="table" w:customStyle="1" w:styleId="Tabela-Siatka4">
    <w:name w:val="Tabela - Siatka4"/>
    <w:basedOn w:val="Standardowy"/>
    <w:uiPriority w:val="59"/>
    <w:rsid w:val="009662D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StylPunktowane11ptPogrubienieKonspektynumerowaneTim1">
    <w:name w:val="Styl Styl Punktowane 11 pt Pogrubienie + Konspekty numerowane Tim...1"/>
    <w:rsid w:val="00B46407"/>
    <w:pPr>
      <w:numPr>
        <w:numId w:val="44"/>
      </w:numPr>
    </w:pPr>
  </w:style>
  <w:style w:type="paragraph" w:customStyle="1" w:styleId="ZLITLITwPKTzmlitwpktliter">
    <w:name w:val="Z_LIT/LIT_w_PKT – zm. lit. w pkt literą"/>
    <w:basedOn w:val="Normalny"/>
    <w:uiPriority w:val="48"/>
    <w:qFormat/>
    <w:rsid w:val="00B46407"/>
    <w:pPr>
      <w:spacing w:after="0" w:line="360" w:lineRule="auto"/>
      <w:ind w:left="1973" w:hanging="476"/>
      <w:jc w:val="both"/>
    </w:pPr>
    <w:rPr>
      <w:rFonts w:ascii="Times" w:eastAsiaTheme="minorEastAsia" w:hAnsi="Times" w:cs="Arial"/>
      <w:bCs/>
      <w:sz w:val="24"/>
      <w:szCs w:val="20"/>
      <w:lang w:eastAsia="pl-PL"/>
    </w:rPr>
  </w:style>
  <w:style w:type="paragraph" w:styleId="Spistreci4">
    <w:name w:val="toc 4"/>
    <w:basedOn w:val="Normalny"/>
    <w:next w:val="Normalny"/>
    <w:autoRedefine/>
    <w:uiPriority w:val="99"/>
    <w:semiHidden/>
    <w:unhideWhenUsed/>
    <w:rsid w:val="00333781"/>
    <w:pPr>
      <w:spacing w:after="100"/>
      <w:ind w:left="660"/>
    </w:pPr>
  </w:style>
  <w:style w:type="paragraph" w:customStyle="1" w:styleId="xl64">
    <w:name w:val="xl64"/>
    <w:basedOn w:val="Normalny"/>
    <w:rsid w:val="00B92080"/>
    <w:pPr>
      <w:spacing w:before="100" w:beforeAutospacing="1" w:after="100" w:afterAutospacing="1" w:line="240" w:lineRule="auto"/>
      <w:textAlignment w:val="center"/>
    </w:pPr>
    <w:rPr>
      <w:rFonts w:ascii="Arial" w:eastAsia="Times New Roman" w:hAnsi="Arial" w:cs="Arial"/>
      <w:sz w:val="16"/>
      <w:szCs w:val="16"/>
      <w:lang w:eastAsia="pl-PL"/>
    </w:rPr>
  </w:style>
  <w:style w:type="character" w:customStyle="1" w:styleId="TekstkomentarzaZnak1">
    <w:name w:val="Tekst komentarza Znak1"/>
    <w:basedOn w:val="Domylnaczcionkaakapitu"/>
    <w:uiPriority w:val="99"/>
    <w:semiHidden/>
    <w:rsid w:val="00EA1828"/>
    <w:rPr>
      <w:sz w:val="20"/>
      <w:szCs w:val="20"/>
    </w:rPr>
  </w:style>
  <w:style w:type="character" w:customStyle="1" w:styleId="StopkaZnak1">
    <w:name w:val="Stopka Znak1"/>
    <w:basedOn w:val="Domylnaczcionkaakapitu"/>
    <w:uiPriority w:val="99"/>
    <w:semiHidden/>
    <w:rsid w:val="00EA1828"/>
  </w:style>
  <w:style w:type="character" w:customStyle="1" w:styleId="TekstprzypisukocowegoZnak1">
    <w:name w:val="Tekst przypisu końcowego Znak1"/>
    <w:basedOn w:val="Domylnaczcionkaakapitu"/>
    <w:uiPriority w:val="99"/>
    <w:semiHidden/>
    <w:rsid w:val="00EA1828"/>
    <w:rPr>
      <w:sz w:val="20"/>
      <w:szCs w:val="20"/>
    </w:rPr>
  </w:style>
  <w:style w:type="character" w:customStyle="1" w:styleId="Tekstpodstawowy2Znak1">
    <w:name w:val="Tekst podstawowy 2 Znak1"/>
    <w:basedOn w:val="Domylnaczcionkaakapitu"/>
    <w:uiPriority w:val="99"/>
    <w:semiHidden/>
    <w:rsid w:val="00EA1828"/>
  </w:style>
  <w:style w:type="character" w:customStyle="1" w:styleId="Tekstpodstawowy3Znak1">
    <w:name w:val="Tekst podstawowy 3 Znak1"/>
    <w:basedOn w:val="Domylnaczcionkaakapitu"/>
    <w:uiPriority w:val="99"/>
    <w:semiHidden/>
    <w:rsid w:val="00EA1828"/>
    <w:rPr>
      <w:sz w:val="16"/>
      <w:szCs w:val="16"/>
    </w:rPr>
  </w:style>
  <w:style w:type="character" w:customStyle="1" w:styleId="Tekstpodstawowywcity2Znak1">
    <w:name w:val="Tekst podstawowy wcięty 2 Znak1"/>
    <w:basedOn w:val="Domylnaczcionkaakapitu"/>
    <w:uiPriority w:val="99"/>
    <w:semiHidden/>
    <w:rsid w:val="00EA1828"/>
  </w:style>
  <w:style w:type="character" w:customStyle="1" w:styleId="MapadokumentuZnak1">
    <w:name w:val="Mapa dokumentu Znak1"/>
    <w:basedOn w:val="Domylnaczcionkaakapitu"/>
    <w:uiPriority w:val="99"/>
    <w:semiHidden/>
    <w:rsid w:val="00EA1828"/>
    <w:rPr>
      <w:rFonts w:ascii="Segoe UI" w:hAnsi="Segoe UI" w:cs="Segoe UI"/>
      <w:sz w:val="16"/>
      <w:szCs w:val="16"/>
    </w:rPr>
  </w:style>
  <w:style w:type="character" w:customStyle="1" w:styleId="Podpise-mailZnak1">
    <w:name w:val="Podpis e-mail Znak1"/>
    <w:basedOn w:val="Domylnaczcionkaakapitu"/>
    <w:uiPriority w:val="99"/>
    <w:semiHidden/>
    <w:rsid w:val="00EA1828"/>
  </w:style>
  <w:style w:type="character" w:customStyle="1" w:styleId="TematkomentarzaZnak1">
    <w:name w:val="Temat komentarza Znak1"/>
    <w:basedOn w:val="TekstkomentarzaZnak1"/>
    <w:uiPriority w:val="99"/>
    <w:semiHidden/>
    <w:rsid w:val="00EA1828"/>
    <w:rPr>
      <w:b/>
      <w:bCs/>
      <w:sz w:val="20"/>
      <w:szCs w:val="20"/>
    </w:rPr>
  </w:style>
  <w:style w:type="character" w:customStyle="1" w:styleId="hps">
    <w:name w:val="hps"/>
    <w:basedOn w:val="Domylnaczcionkaakapitu"/>
    <w:uiPriority w:val="99"/>
    <w:rsid w:val="00EA1828"/>
  </w:style>
  <w:style w:type="paragraph" w:customStyle="1" w:styleId="msonormal0">
    <w:name w:val="msonormal"/>
    <w:basedOn w:val="Normalny"/>
    <w:rsid w:val="00EA1828"/>
    <w:pPr>
      <w:spacing w:before="100" w:beforeAutospacing="1" w:after="100" w:afterAutospacing="1" w:line="240" w:lineRule="auto"/>
    </w:pPr>
    <w:rPr>
      <w:rFonts w:ascii="Times New Roman" w:eastAsia="Times New Roman" w:hAnsi="Times New Roman" w:cs="Times New Roman"/>
      <w:sz w:val="24"/>
      <w:szCs w:val="24"/>
      <w:lang w:eastAsia="pl-PL"/>
    </w:rPr>
  </w:style>
  <w:style w:type="numbering" w:customStyle="1" w:styleId="Bezlisty1">
    <w:name w:val="Bez listy1"/>
    <w:next w:val="Bezlisty"/>
    <w:uiPriority w:val="99"/>
    <w:semiHidden/>
    <w:unhideWhenUsed/>
    <w:rsid w:val="00EC3432"/>
  </w:style>
  <w:style w:type="paragraph" w:customStyle="1" w:styleId="xl63">
    <w:name w:val="xl63"/>
    <w:basedOn w:val="Normalny"/>
    <w:rsid w:val="004819B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pl-PL"/>
    </w:rPr>
  </w:style>
  <w:style w:type="character" w:styleId="Nierozpoznanawzmianka">
    <w:name w:val="Unresolved Mention"/>
    <w:basedOn w:val="Domylnaczcionkaakapitu"/>
    <w:uiPriority w:val="99"/>
    <w:semiHidden/>
    <w:unhideWhenUsed/>
    <w:rsid w:val="00FC27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770891">
      <w:bodyDiv w:val="1"/>
      <w:marLeft w:val="0"/>
      <w:marRight w:val="0"/>
      <w:marTop w:val="0"/>
      <w:marBottom w:val="0"/>
      <w:divBdr>
        <w:top w:val="none" w:sz="0" w:space="0" w:color="auto"/>
        <w:left w:val="none" w:sz="0" w:space="0" w:color="auto"/>
        <w:bottom w:val="none" w:sz="0" w:space="0" w:color="auto"/>
        <w:right w:val="none" w:sz="0" w:space="0" w:color="auto"/>
      </w:divBdr>
    </w:div>
    <w:div w:id="110903909">
      <w:bodyDiv w:val="1"/>
      <w:marLeft w:val="0"/>
      <w:marRight w:val="0"/>
      <w:marTop w:val="0"/>
      <w:marBottom w:val="0"/>
      <w:divBdr>
        <w:top w:val="none" w:sz="0" w:space="0" w:color="auto"/>
        <w:left w:val="none" w:sz="0" w:space="0" w:color="auto"/>
        <w:bottom w:val="none" w:sz="0" w:space="0" w:color="auto"/>
        <w:right w:val="none" w:sz="0" w:space="0" w:color="auto"/>
      </w:divBdr>
    </w:div>
    <w:div w:id="140121263">
      <w:bodyDiv w:val="1"/>
      <w:marLeft w:val="0"/>
      <w:marRight w:val="0"/>
      <w:marTop w:val="0"/>
      <w:marBottom w:val="0"/>
      <w:divBdr>
        <w:top w:val="none" w:sz="0" w:space="0" w:color="auto"/>
        <w:left w:val="none" w:sz="0" w:space="0" w:color="auto"/>
        <w:bottom w:val="none" w:sz="0" w:space="0" w:color="auto"/>
        <w:right w:val="none" w:sz="0" w:space="0" w:color="auto"/>
      </w:divBdr>
    </w:div>
    <w:div w:id="157618673">
      <w:bodyDiv w:val="1"/>
      <w:marLeft w:val="0"/>
      <w:marRight w:val="0"/>
      <w:marTop w:val="0"/>
      <w:marBottom w:val="0"/>
      <w:divBdr>
        <w:top w:val="none" w:sz="0" w:space="0" w:color="auto"/>
        <w:left w:val="none" w:sz="0" w:space="0" w:color="auto"/>
        <w:bottom w:val="none" w:sz="0" w:space="0" w:color="auto"/>
        <w:right w:val="none" w:sz="0" w:space="0" w:color="auto"/>
      </w:divBdr>
    </w:div>
    <w:div w:id="163665206">
      <w:bodyDiv w:val="1"/>
      <w:marLeft w:val="0"/>
      <w:marRight w:val="0"/>
      <w:marTop w:val="0"/>
      <w:marBottom w:val="0"/>
      <w:divBdr>
        <w:top w:val="none" w:sz="0" w:space="0" w:color="auto"/>
        <w:left w:val="none" w:sz="0" w:space="0" w:color="auto"/>
        <w:bottom w:val="none" w:sz="0" w:space="0" w:color="auto"/>
        <w:right w:val="none" w:sz="0" w:space="0" w:color="auto"/>
      </w:divBdr>
    </w:div>
    <w:div w:id="283968292">
      <w:bodyDiv w:val="1"/>
      <w:marLeft w:val="0"/>
      <w:marRight w:val="0"/>
      <w:marTop w:val="0"/>
      <w:marBottom w:val="0"/>
      <w:divBdr>
        <w:top w:val="none" w:sz="0" w:space="0" w:color="auto"/>
        <w:left w:val="none" w:sz="0" w:space="0" w:color="auto"/>
        <w:bottom w:val="none" w:sz="0" w:space="0" w:color="auto"/>
        <w:right w:val="none" w:sz="0" w:space="0" w:color="auto"/>
      </w:divBdr>
    </w:div>
    <w:div w:id="307586941">
      <w:bodyDiv w:val="1"/>
      <w:marLeft w:val="0"/>
      <w:marRight w:val="0"/>
      <w:marTop w:val="0"/>
      <w:marBottom w:val="0"/>
      <w:divBdr>
        <w:top w:val="none" w:sz="0" w:space="0" w:color="auto"/>
        <w:left w:val="none" w:sz="0" w:space="0" w:color="auto"/>
        <w:bottom w:val="none" w:sz="0" w:space="0" w:color="auto"/>
        <w:right w:val="none" w:sz="0" w:space="0" w:color="auto"/>
      </w:divBdr>
    </w:div>
    <w:div w:id="318970293">
      <w:bodyDiv w:val="1"/>
      <w:marLeft w:val="0"/>
      <w:marRight w:val="0"/>
      <w:marTop w:val="0"/>
      <w:marBottom w:val="0"/>
      <w:divBdr>
        <w:top w:val="none" w:sz="0" w:space="0" w:color="auto"/>
        <w:left w:val="none" w:sz="0" w:space="0" w:color="auto"/>
        <w:bottom w:val="none" w:sz="0" w:space="0" w:color="auto"/>
        <w:right w:val="none" w:sz="0" w:space="0" w:color="auto"/>
      </w:divBdr>
    </w:div>
    <w:div w:id="337655751">
      <w:bodyDiv w:val="1"/>
      <w:marLeft w:val="0"/>
      <w:marRight w:val="0"/>
      <w:marTop w:val="0"/>
      <w:marBottom w:val="0"/>
      <w:divBdr>
        <w:top w:val="none" w:sz="0" w:space="0" w:color="auto"/>
        <w:left w:val="none" w:sz="0" w:space="0" w:color="auto"/>
        <w:bottom w:val="none" w:sz="0" w:space="0" w:color="auto"/>
        <w:right w:val="none" w:sz="0" w:space="0" w:color="auto"/>
      </w:divBdr>
    </w:div>
    <w:div w:id="407272816">
      <w:bodyDiv w:val="1"/>
      <w:marLeft w:val="0"/>
      <w:marRight w:val="0"/>
      <w:marTop w:val="0"/>
      <w:marBottom w:val="0"/>
      <w:divBdr>
        <w:top w:val="none" w:sz="0" w:space="0" w:color="auto"/>
        <w:left w:val="none" w:sz="0" w:space="0" w:color="auto"/>
        <w:bottom w:val="none" w:sz="0" w:space="0" w:color="auto"/>
        <w:right w:val="none" w:sz="0" w:space="0" w:color="auto"/>
      </w:divBdr>
    </w:div>
    <w:div w:id="450979752">
      <w:bodyDiv w:val="1"/>
      <w:marLeft w:val="0"/>
      <w:marRight w:val="0"/>
      <w:marTop w:val="0"/>
      <w:marBottom w:val="0"/>
      <w:divBdr>
        <w:top w:val="none" w:sz="0" w:space="0" w:color="auto"/>
        <w:left w:val="none" w:sz="0" w:space="0" w:color="auto"/>
        <w:bottom w:val="none" w:sz="0" w:space="0" w:color="auto"/>
        <w:right w:val="none" w:sz="0" w:space="0" w:color="auto"/>
      </w:divBdr>
    </w:div>
    <w:div w:id="456947129">
      <w:bodyDiv w:val="1"/>
      <w:marLeft w:val="0"/>
      <w:marRight w:val="0"/>
      <w:marTop w:val="0"/>
      <w:marBottom w:val="0"/>
      <w:divBdr>
        <w:top w:val="none" w:sz="0" w:space="0" w:color="auto"/>
        <w:left w:val="none" w:sz="0" w:space="0" w:color="auto"/>
        <w:bottom w:val="none" w:sz="0" w:space="0" w:color="auto"/>
        <w:right w:val="none" w:sz="0" w:space="0" w:color="auto"/>
      </w:divBdr>
    </w:div>
    <w:div w:id="467743127">
      <w:bodyDiv w:val="1"/>
      <w:marLeft w:val="0"/>
      <w:marRight w:val="0"/>
      <w:marTop w:val="0"/>
      <w:marBottom w:val="0"/>
      <w:divBdr>
        <w:top w:val="none" w:sz="0" w:space="0" w:color="auto"/>
        <w:left w:val="none" w:sz="0" w:space="0" w:color="auto"/>
        <w:bottom w:val="none" w:sz="0" w:space="0" w:color="auto"/>
        <w:right w:val="none" w:sz="0" w:space="0" w:color="auto"/>
      </w:divBdr>
    </w:div>
    <w:div w:id="486945474">
      <w:bodyDiv w:val="1"/>
      <w:marLeft w:val="0"/>
      <w:marRight w:val="0"/>
      <w:marTop w:val="0"/>
      <w:marBottom w:val="0"/>
      <w:divBdr>
        <w:top w:val="none" w:sz="0" w:space="0" w:color="auto"/>
        <w:left w:val="none" w:sz="0" w:space="0" w:color="auto"/>
        <w:bottom w:val="none" w:sz="0" w:space="0" w:color="auto"/>
        <w:right w:val="none" w:sz="0" w:space="0" w:color="auto"/>
      </w:divBdr>
    </w:div>
    <w:div w:id="513152723">
      <w:bodyDiv w:val="1"/>
      <w:marLeft w:val="0"/>
      <w:marRight w:val="0"/>
      <w:marTop w:val="0"/>
      <w:marBottom w:val="0"/>
      <w:divBdr>
        <w:top w:val="none" w:sz="0" w:space="0" w:color="auto"/>
        <w:left w:val="none" w:sz="0" w:space="0" w:color="auto"/>
        <w:bottom w:val="none" w:sz="0" w:space="0" w:color="auto"/>
        <w:right w:val="none" w:sz="0" w:space="0" w:color="auto"/>
      </w:divBdr>
    </w:div>
    <w:div w:id="677973419">
      <w:bodyDiv w:val="1"/>
      <w:marLeft w:val="0"/>
      <w:marRight w:val="0"/>
      <w:marTop w:val="0"/>
      <w:marBottom w:val="0"/>
      <w:divBdr>
        <w:top w:val="none" w:sz="0" w:space="0" w:color="auto"/>
        <w:left w:val="none" w:sz="0" w:space="0" w:color="auto"/>
        <w:bottom w:val="none" w:sz="0" w:space="0" w:color="auto"/>
        <w:right w:val="none" w:sz="0" w:space="0" w:color="auto"/>
      </w:divBdr>
    </w:div>
    <w:div w:id="696664275">
      <w:bodyDiv w:val="1"/>
      <w:marLeft w:val="0"/>
      <w:marRight w:val="0"/>
      <w:marTop w:val="0"/>
      <w:marBottom w:val="0"/>
      <w:divBdr>
        <w:top w:val="none" w:sz="0" w:space="0" w:color="auto"/>
        <w:left w:val="none" w:sz="0" w:space="0" w:color="auto"/>
        <w:bottom w:val="none" w:sz="0" w:space="0" w:color="auto"/>
        <w:right w:val="none" w:sz="0" w:space="0" w:color="auto"/>
      </w:divBdr>
    </w:div>
    <w:div w:id="708648239">
      <w:bodyDiv w:val="1"/>
      <w:marLeft w:val="0"/>
      <w:marRight w:val="0"/>
      <w:marTop w:val="0"/>
      <w:marBottom w:val="0"/>
      <w:divBdr>
        <w:top w:val="none" w:sz="0" w:space="0" w:color="auto"/>
        <w:left w:val="none" w:sz="0" w:space="0" w:color="auto"/>
        <w:bottom w:val="none" w:sz="0" w:space="0" w:color="auto"/>
        <w:right w:val="none" w:sz="0" w:space="0" w:color="auto"/>
      </w:divBdr>
    </w:div>
    <w:div w:id="757410978">
      <w:bodyDiv w:val="1"/>
      <w:marLeft w:val="0"/>
      <w:marRight w:val="0"/>
      <w:marTop w:val="0"/>
      <w:marBottom w:val="0"/>
      <w:divBdr>
        <w:top w:val="none" w:sz="0" w:space="0" w:color="auto"/>
        <w:left w:val="none" w:sz="0" w:space="0" w:color="auto"/>
        <w:bottom w:val="none" w:sz="0" w:space="0" w:color="auto"/>
        <w:right w:val="none" w:sz="0" w:space="0" w:color="auto"/>
      </w:divBdr>
    </w:div>
    <w:div w:id="817185069">
      <w:bodyDiv w:val="1"/>
      <w:marLeft w:val="0"/>
      <w:marRight w:val="0"/>
      <w:marTop w:val="0"/>
      <w:marBottom w:val="0"/>
      <w:divBdr>
        <w:top w:val="none" w:sz="0" w:space="0" w:color="auto"/>
        <w:left w:val="none" w:sz="0" w:space="0" w:color="auto"/>
        <w:bottom w:val="none" w:sz="0" w:space="0" w:color="auto"/>
        <w:right w:val="none" w:sz="0" w:space="0" w:color="auto"/>
      </w:divBdr>
    </w:div>
    <w:div w:id="868761368">
      <w:bodyDiv w:val="1"/>
      <w:marLeft w:val="0"/>
      <w:marRight w:val="0"/>
      <w:marTop w:val="0"/>
      <w:marBottom w:val="0"/>
      <w:divBdr>
        <w:top w:val="none" w:sz="0" w:space="0" w:color="auto"/>
        <w:left w:val="none" w:sz="0" w:space="0" w:color="auto"/>
        <w:bottom w:val="none" w:sz="0" w:space="0" w:color="auto"/>
        <w:right w:val="none" w:sz="0" w:space="0" w:color="auto"/>
      </w:divBdr>
    </w:div>
    <w:div w:id="875388978">
      <w:bodyDiv w:val="1"/>
      <w:marLeft w:val="0"/>
      <w:marRight w:val="0"/>
      <w:marTop w:val="0"/>
      <w:marBottom w:val="0"/>
      <w:divBdr>
        <w:top w:val="none" w:sz="0" w:space="0" w:color="auto"/>
        <w:left w:val="none" w:sz="0" w:space="0" w:color="auto"/>
        <w:bottom w:val="none" w:sz="0" w:space="0" w:color="auto"/>
        <w:right w:val="none" w:sz="0" w:space="0" w:color="auto"/>
      </w:divBdr>
    </w:div>
    <w:div w:id="915556623">
      <w:bodyDiv w:val="1"/>
      <w:marLeft w:val="0"/>
      <w:marRight w:val="0"/>
      <w:marTop w:val="0"/>
      <w:marBottom w:val="0"/>
      <w:divBdr>
        <w:top w:val="none" w:sz="0" w:space="0" w:color="auto"/>
        <w:left w:val="none" w:sz="0" w:space="0" w:color="auto"/>
        <w:bottom w:val="none" w:sz="0" w:space="0" w:color="auto"/>
        <w:right w:val="none" w:sz="0" w:space="0" w:color="auto"/>
      </w:divBdr>
    </w:div>
    <w:div w:id="953945659">
      <w:bodyDiv w:val="1"/>
      <w:marLeft w:val="0"/>
      <w:marRight w:val="0"/>
      <w:marTop w:val="0"/>
      <w:marBottom w:val="0"/>
      <w:divBdr>
        <w:top w:val="none" w:sz="0" w:space="0" w:color="auto"/>
        <w:left w:val="none" w:sz="0" w:space="0" w:color="auto"/>
        <w:bottom w:val="none" w:sz="0" w:space="0" w:color="auto"/>
        <w:right w:val="none" w:sz="0" w:space="0" w:color="auto"/>
      </w:divBdr>
    </w:div>
    <w:div w:id="960842033">
      <w:bodyDiv w:val="1"/>
      <w:marLeft w:val="0"/>
      <w:marRight w:val="0"/>
      <w:marTop w:val="0"/>
      <w:marBottom w:val="0"/>
      <w:divBdr>
        <w:top w:val="none" w:sz="0" w:space="0" w:color="auto"/>
        <w:left w:val="none" w:sz="0" w:space="0" w:color="auto"/>
        <w:bottom w:val="none" w:sz="0" w:space="0" w:color="auto"/>
        <w:right w:val="none" w:sz="0" w:space="0" w:color="auto"/>
      </w:divBdr>
    </w:div>
    <w:div w:id="1019237513">
      <w:bodyDiv w:val="1"/>
      <w:marLeft w:val="0"/>
      <w:marRight w:val="0"/>
      <w:marTop w:val="0"/>
      <w:marBottom w:val="0"/>
      <w:divBdr>
        <w:top w:val="none" w:sz="0" w:space="0" w:color="auto"/>
        <w:left w:val="none" w:sz="0" w:space="0" w:color="auto"/>
        <w:bottom w:val="none" w:sz="0" w:space="0" w:color="auto"/>
        <w:right w:val="none" w:sz="0" w:space="0" w:color="auto"/>
      </w:divBdr>
      <w:divsChild>
        <w:div w:id="856232322">
          <w:marLeft w:val="0"/>
          <w:marRight w:val="0"/>
          <w:marTop w:val="0"/>
          <w:marBottom w:val="0"/>
          <w:divBdr>
            <w:top w:val="none" w:sz="0" w:space="0" w:color="auto"/>
            <w:left w:val="none" w:sz="0" w:space="0" w:color="auto"/>
            <w:bottom w:val="none" w:sz="0" w:space="0" w:color="auto"/>
            <w:right w:val="none" w:sz="0" w:space="0" w:color="auto"/>
          </w:divBdr>
        </w:div>
        <w:div w:id="669016985">
          <w:marLeft w:val="0"/>
          <w:marRight w:val="0"/>
          <w:marTop w:val="0"/>
          <w:marBottom w:val="0"/>
          <w:divBdr>
            <w:top w:val="none" w:sz="0" w:space="0" w:color="auto"/>
            <w:left w:val="none" w:sz="0" w:space="0" w:color="auto"/>
            <w:bottom w:val="none" w:sz="0" w:space="0" w:color="auto"/>
            <w:right w:val="none" w:sz="0" w:space="0" w:color="auto"/>
          </w:divBdr>
        </w:div>
        <w:div w:id="104741252">
          <w:marLeft w:val="0"/>
          <w:marRight w:val="0"/>
          <w:marTop w:val="0"/>
          <w:marBottom w:val="0"/>
          <w:divBdr>
            <w:top w:val="none" w:sz="0" w:space="0" w:color="auto"/>
            <w:left w:val="none" w:sz="0" w:space="0" w:color="auto"/>
            <w:bottom w:val="none" w:sz="0" w:space="0" w:color="auto"/>
            <w:right w:val="none" w:sz="0" w:space="0" w:color="auto"/>
          </w:divBdr>
        </w:div>
        <w:div w:id="94982528">
          <w:marLeft w:val="0"/>
          <w:marRight w:val="0"/>
          <w:marTop w:val="0"/>
          <w:marBottom w:val="0"/>
          <w:divBdr>
            <w:top w:val="none" w:sz="0" w:space="0" w:color="auto"/>
            <w:left w:val="none" w:sz="0" w:space="0" w:color="auto"/>
            <w:bottom w:val="none" w:sz="0" w:space="0" w:color="auto"/>
            <w:right w:val="none" w:sz="0" w:space="0" w:color="auto"/>
          </w:divBdr>
        </w:div>
        <w:div w:id="802308797">
          <w:marLeft w:val="0"/>
          <w:marRight w:val="0"/>
          <w:marTop w:val="0"/>
          <w:marBottom w:val="0"/>
          <w:divBdr>
            <w:top w:val="none" w:sz="0" w:space="0" w:color="auto"/>
            <w:left w:val="none" w:sz="0" w:space="0" w:color="auto"/>
            <w:bottom w:val="none" w:sz="0" w:space="0" w:color="auto"/>
            <w:right w:val="none" w:sz="0" w:space="0" w:color="auto"/>
          </w:divBdr>
        </w:div>
        <w:div w:id="1563057754">
          <w:marLeft w:val="0"/>
          <w:marRight w:val="0"/>
          <w:marTop w:val="0"/>
          <w:marBottom w:val="0"/>
          <w:divBdr>
            <w:top w:val="none" w:sz="0" w:space="0" w:color="auto"/>
            <w:left w:val="none" w:sz="0" w:space="0" w:color="auto"/>
            <w:bottom w:val="none" w:sz="0" w:space="0" w:color="auto"/>
            <w:right w:val="none" w:sz="0" w:space="0" w:color="auto"/>
          </w:divBdr>
        </w:div>
        <w:div w:id="993224152">
          <w:marLeft w:val="0"/>
          <w:marRight w:val="0"/>
          <w:marTop w:val="0"/>
          <w:marBottom w:val="0"/>
          <w:divBdr>
            <w:top w:val="none" w:sz="0" w:space="0" w:color="auto"/>
            <w:left w:val="none" w:sz="0" w:space="0" w:color="auto"/>
            <w:bottom w:val="none" w:sz="0" w:space="0" w:color="auto"/>
            <w:right w:val="none" w:sz="0" w:space="0" w:color="auto"/>
          </w:divBdr>
        </w:div>
      </w:divsChild>
    </w:div>
    <w:div w:id="1062097212">
      <w:bodyDiv w:val="1"/>
      <w:marLeft w:val="0"/>
      <w:marRight w:val="0"/>
      <w:marTop w:val="0"/>
      <w:marBottom w:val="0"/>
      <w:divBdr>
        <w:top w:val="none" w:sz="0" w:space="0" w:color="auto"/>
        <w:left w:val="none" w:sz="0" w:space="0" w:color="auto"/>
        <w:bottom w:val="none" w:sz="0" w:space="0" w:color="auto"/>
        <w:right w:val="none" w:sz="0" w:space="0" w:color="auto"/>
      </w:divBdr>
    </w:div>
    <w:div w:id="1097217614">
      <w:bodyDiv w:val="1"/>
      <w:marLeft w:val="0"/>
      <w:marRight w:val="0"/>
      <w:marTop w:val="0"/>
      <w:marBottom w:val="0"/>
      <w:divBdr>
        <w:top w:val="none" w:sz="0" w:space="0" w:color="auto"/>
        <w:left w:val="none" w:sz="0" w:space="0" w:color="auto"/>
        <w:bottom w:val="none" w:sz="0" w:space="0" w:color="auto"/>
        <w:right w:val="none" w:sz="0" w:space="0" w:color="auto"/>
      </w:divBdr>
    </w:div>
    <w:div w:id="1192300688">
      <w:bodyDiv w:val="1"/>
      <w:marLeft w:val="0"/>
      <w:marRight w:val="0"/>
      <w:marTop w:val="0"/>
      <w:marBottom w:val="0"/>
      <w:divBdr>
        <w:top w:val="none" w:sz="0" w:space="0" w:color="auto"/>
        <w:left w:val="none" w:sz="0" w:space="0" w:color="auto"/>
        <w:bottom w:val="none" w:sz="0" w:space="0" w:color="auto"/>
        <w:right w:val="none" w:sz="0" w:space="0" w:color="auto"/>
      </w:divBdr>
      <w:divsChild>
        <w:div w:id="1320111521">
          <w:marLeft w:val="0"/>
          <w:marRight w:val="0"/>
          <w:marTop w:val="0"/>
          <w:marBottom w:val="0"/>
          <w:divBdr>
            <w:top w:val="none" w:sz="0" w:space="0" w:color="auto"/>
            <w:left w:val="none" w:sz="0" w:space="0" w:color="auto"/>
            <w:bottom w:val="none" w:sz="0" w:space="0" w:color="auto"/>
            <w:right w:val="none" w:sz="0" w:space="0" w:color="auto"/>
          </w:divBdr>
        </w:div>
        <w:div w:id="1103496572">
          <w:marLeft w:val="0"/>
          <w:marRight w:val="0"/>
          <w:marTop w:val="0"/>
          <w:marBottom w:val="0"/>
          <w:divBdr>
            <w:top w:val="none" w:sz="0" w:space="0" w:color="auto"/>
            <w:left w:val="none" w:sz="0" w:space="0" w:color="auto"/>
            <w:bottom w:val="none" w:sz="0" w:space="0" w:color="auto"/>
            <w:right w:val="none" w:sz="0" w:space="0" w:color="auto"/>
          </w:divBdr>
        </w:div>
        <w:div w:id="1881630428">
          <w:marLeft w:val="0"/>
          <w:marRight w:val="0"/>
          <w:marTop w:val="0"/>
          <w:marBottom w:val="0"/>
          <w:divBdr>
            <w:top w:val="none" w:sz="0" w:space="0" w:color="auto"/>
            <w:left w:val="none" w:sz="0" w:space="0" w:color="auto"/>
            <w:bottom w:val="none" w:sz="0" w:space="0" w:color="auto"/>
            <w:right w:val="none" w:sz="0" w:space="0" w:color="auto"/>
          </w:divBdr>
        </w:div>
        <w:div w:id="432435988">
          <w:marLeft w:val="0"/>
          <w:marRight w:val="0"/>
          <w:marTop w:val="0"/>
          <w:marBottom w:val="0"/>
          <w:divBdr>
            <w:top w:val="none" w:sz="0" w:space="0" w:color="auto"/>
            <w:left w:val="none" w:sz="0" w:space="0" w:color="auto"/>
            <w:bottom w:val="none" w:sz="0" w:space="0" w:color="auto"/>
            <w:right w:val="none" w:sz="0" w:space="0" w:color="auto"/>
          </w:divBdr>
        </w:div>
        <w:div w:id="1686059939">
          <w:marLeft w:val="0"/>
          <w:marRight w:val="0"/>
          <w:marTop w:val="0"/>
          <w:marBottom w:val="0"/>
          <w:divBdr>
            <w:top w:val="none" w:sz="0" w:space="0" w:color="auto"/>
            <w:left w:val="none" w:sz="0" w:space="0" w:color="auto"/>
            <w:bottom w:val="none" w:sz="0" w:space="0" w:color="auto"/>
            <w:right w:val="none" w:sz="0" w:space="0" w:color="auto"/>
          </w:divBdr>
        </w:div>
        <w:div w:id="1887252175">
          <w:marLeft w:val="0"/>
          <w:marRight w:val="0"/>
          <w:marTop w:val="0"/>
          <w:marBottom w:val="0"/>
          <w:divBdr>
            <w:top w:val="none" w:sz="0" w:space="0" w:color="auto"/>
            <w:left w:val="none" w:sz="0" w:space="0" w:color="auto"/>
            <w:bottom w:val="none" w:sz="0" w:space="0" w:color="auto"/>
            <w:right w:val="none" w:sz="0" w:space="0" w:color="auto"/>
          </w:divBdr>
        </w:div>
        <w:div w:id="1301879901">
          <w:marLeft w:val="0"/>
          <w:marRight w:val="0"/>
          <w:marTop w:val="0"/>
          <w:marBottom w:val="0"/>
          <w:divBdr>
            <w:top w:val="none" w:sz="0" w:space="0" w:color="auto"/>
            <w:left w:val="none" w:sz="0" w:space="0" w:color="auto"/>
            <w:bottom w:val="none" w:sz="0" w:space="0" w:color="auto"/>
            <w:right w:val="none" w:sz="0" w:space="0" w:color="auto"/>
          </w:divBdr>
        </w:div>
        <w:div w:id="591670833">
          <w:marLeft w:val="0"/>
          <w:marRight w:val="0"/>
          <w:marTop w:val="0"/>
          <w:marBottom w:val="0"/>
          <w:divBdr>
            <w:top w:val="none" w:sz="0" w:space="0" w:color="auto"/>
            <w:left w:val="none" w:sz="0" w:space="0" w:color="auto"/>
            <w:bottom w:val="none" w:sz="0" w:space="0" w:color="auto"/>
            <w:right w:val="none" w:sz="0" w:space="0" w:color="auto"/>
          </w:divBdr>
        </w:div>
        <w:div w:id="456991395">
          <w:marLeft w:val="0"/>
          <w:marRight w:val="0"/>
          <w:marTop w:val="0"/>
          <w:marBottom w:val="0"/>
          <w:divBdr>
            <w:top w:val="none" w:sz="0" w:space="0" w:color="auto"/>
            <w:left w:val="none" w:sz="0" w:space="0" w:color="auto"/>
            <w:bottom w:val="none" w:sz="0" w:space="0" w:color="auto"/>
            <w:right w:val="none" w:sz="0" w:space="0" w:color="auto"/>
          </w:divBdr>
        </w:div>
        <w:div w:id="1190141067">
          <w:marLeft w:val="0"/>
          <w:marRight w:val="0"/>
          <w:marTop w:val="0"/>
          <w:marBottom w:val="0"/>
          <w:divBdr>
            <w:top w:val="none" w:sz="0" w:space="0" w:color="auto"/>
            <w:left w:val="none" w:sz="0" w:space="0" w:color="auto"/>
            <w:bottom w:val="none" w:sz="0" w:space="0" w:color="auto"/>
            <w:right w:val="none" w:sz="0" w:space="0" w:color="auto"/>
          </w:divBdr>
        </w:div>
        <w:div w:id="238637032">
          <w:marLeft w:val="0"/>
          <w:marRight w:val="0"/>
          <w:marTop w:val="0"/>
          <w:marBottom w:val="0"/>
          <w:divBdr>
            <w:top w:val="none" w:sz="0" w:space="0" w:color="auto"/>
            <w:left w:val="none" w:sz="0" w:space="0" w:color="auto"/>
            <w:bottom w:val="none" w:sz="0" w:space="0" w:color="auto"/>
            <w:right w:val="none" w:sz="0" w:space="0" w:color="auto"/>
          </w:divBdr>
        </w:div>
        <w:div w:id="356734614">
          <w:marLeft w:val="0"/>
          <w:marRight w:val="0"/>
          <w:marTop w:val="0"/>
          <w:marBottom w:val="0"/>
          <w:divBdr>
            <w:top w:val="none" w:sz="0" w:space="0" w:color="auto"/>
            <w:left w:val="none" w:sz="0" w:space="0" w:color="auto"/>
            <w:bottom w:val="none" w:sz="0" w:space="0" w:color="auto"/>
            <w:right w:val="none" w:sz="0" w:space="0" w:color="auto"/>
          </w:divBdr>
        </w:div>
        <w:div w:id="1490243425">
          <w:marLeft w:val="0"/>
          <w:marRight w:val="0"/>
          <w:marTop w:val="0"/>
          <w:marBottom w:val="0"/>
          <w:divBdr>
            <w:top w:val="none" w:sz="0" w:space="0" w:color="auto"/>
            <w:left w:val="none" w:sz="0" w:space="0" w:color="auto"/>
            <w:bottom w:val="none" w:sz="0" w:space="0" w:color="auto"/>
            <w:right w:val="none" w:sz="0" w:space="0" w:color="auto"/>
          </w:divBdr>
        </w:div>
        <w:div w:id="1613779192">
          <w:marLeft w:val="0"/>
          <w:marRight w:val="0"/>
          <w:marTop w:val="0"/>
          <w:marBottom w:val="0"/>
          <w:divBdr>
            <w:top w:val="none" w:sz="0" w:space="0" w:color="auto"/>
            <w:left w:val="none" w:sz="0" w:space="0" w:color="auto"/>
            <w:bottom w:val="none" w:sz="0" w:space="0" w:color="auto"/>
            <w:right w:val="none" w:sz="0" w:space="0" w:color="auto"/>
          </w:divBdr>
        </w:div>
        <w:div w:id="1688562426">
          <w:marLeft w:val="0"/>
          <w:marRight w:val="0"/>
          <w:marTop w:val="0"/>
          <w:marBottom w:val="0"/>
          <w:divBdr>
            <w:top w:val="none" w:sz="0" w:space="0" w:color="auto"/>
            <w:left w:val="none" w:sz="0" w:space="0" w:color="auto"/>
            <w:bottom w:val="none" w:sz="0" w:space="0" w:color="auto"/>
            <w:right w:val="none" w:sz="0" w:space="0" w:color="auto"/>
          </w:divBdr>
        </w:div>
        <w:div w:id="265624630">
          <w:marLeft w:val="0"/>
          <w:marRight w:val="0"/>
          <w:marTop w:val="0"/>
          <w:marBottom w:val="0"/>
          <w:divBdr>
            <w:top w:val="none" w:sz="0" w:space="0" w:color="auto"/>
            <w:left w:val="none" w:sz="0" w:space="0" w:color="auto"/>
            <w:bottom w:val="none" w:sz="0" w:space="0" w:color="auto"/>
            <w:right w:val="none" w:sz="0" w:space="0" w:color="auto"/>
          </w:divBdr>
        </w:div>
        <w:div w:id="1251936882">
          <w:marLeft w:val="0"/>
          <w:marRight w:val="0"/>
          <w:marTop w:val="0"/>
          <w:marBottom w:val="0"/>
          <w:divBdr>
            <w:top w:val="none" w:sz="0" w:space="0" w:color="auto"/>
            <w:left w:val="none" w:sz="0" w:space="0" w:color="auto"/>
            <w:bottom w:val="none" w:sz="0" w:space="0" w:color="auto"/>
            <w:right w:val="none" w:sz="0" w:space="0" w:color="auto"/>
          </w:divBdr>
        </w:div>
      </w:divsChild>
    </w:div>
    <w:div w:id="1290235324">
      <w:bodyDiv w:val="1"/>
      <w:marLeft w:val="0"/>
      <w:marRight w:val="0"/>
      <w:marTop w:val="0"/>
      <w:marBottom w:val="0"/>
      <w:divBdr>
        <w:top w:val="none" w:sz="0" w:space="0" w:color="auto"/>
        <w:left w:val="none" w:sz="0" w:space="0" w:color="auto"/>
        <w:bottom w:val="none" w:sz="0" w:space="0" w:color="auto"/>
        <w:right w:val="none" w:sz="0" w:space="0" w:color="auto"/>
      </w:divBdr>
    </w:div>
    <w:div w:id="1368410907">
      <w:bodyDiv w:val="1"/>
      <w:marLeft w:val="0"/>
      <w:marRight w:val="0"/>
      <w:marTop w:val="0"/>
      <w:marBottom w:val="0"/>
      <w:divBdr>
        <w:top w:val="none" w:sz="0" w:space="0" w:color="auto"/>
        <w:left w:val="none" w:sz="0" w:space="0" w:color="auto"/>
        <w:bottom w:val="none" w:sz="0" w:space="0" w:color="auto"/>
        <w:right w:val="none" w:sz="0" w:space="0" w:color="auto"/>
      </w:divBdr>
    </w:div>
    <w:div w:id="1418286343">
      <w:bodyDiv w:val="1"/>
      <w:marLeft w:val="0"/>
      <w:marRight w:val="0"/>
      <w:marTop w:val="0"/>
      <w:marBottom w:val="0"/>
      <w:divBdr>
        <w:top w:val="none" w:sz="0" w:space="0" w:color="auto"/>
        <w:left w:val="none" w:sz="0" w:space="0" w:color="auto"/>
        <w:bottom w:val="none" w:sz="0" w:space="0" w:color="auto"/>
        <w:right w:val="none" w:sz="0" w:space="0" w:color="auto"/>
      </w:divBdr>
    </w:div>
    <w:div w:id="1446540389">
      <w:bodyDiv w:val="1"/>
      <w:marLeft w:val="0"/>
      <w:marRight w:val="0"/>
      <w:marTop w:val="0"/>
      <w:marBottom w:val="0"/>
      <w:divBdr>
        <w:top w:val="none" w:sz="0" w:space="0" w:color="auto"/>
        <w:left w:val="none" w:sz="0" w:space="0" w:color="auto"/>
        <w:bottom w:val="none" w:sz="0" w:space="0" w:color="auto"/>
        <w:right w:val="none" w:sz="0" w:space="0" w:color="auto"/>
      </w:divBdr>
    </w:div>
    <w:div w:id="1534077036">
      <w:bodyDiv w:val="1"/>
      <w:marLeft w:val="0"/>
      <w:marRight w:val="0"/>
      <w:marTop w:val="0"/>
      <w:marBottom w:val="0"/>
      <w:divBdr>
        <w:top w:val="none" w:sz="0" w:space="0" w:color="auto"/>
        <w:left w:val="none" w:sz="0" w:space="0" w:color="auto"/>
        <w:bottom w:val="none" w:sz="0" w:space="0" w:color="auto"/>
        <w:right w:val="none" w:sz="0" w:space="0" w:color="auto"/>
      </w:divBdr>
    </w:div>
    <w:div w:id="1597863000">
      <w:bodyDiv w:val="1"/>
      <w:marLeft w:val="0"/>
      <w:marRight w:val="0"/>
      <w:marTop w:val="0"/>
      <w:marBottom w:val="0"/>
      <w:divBdr>
        <w:top w:val="none" w:sz="0" w:space="0" w:color="auto"/>
        <w:left w:val="none" w:sz="0" w:space="0" w:color="auto"/>
        <w:bottom w:val="none" w:sz="0" w:space="0" w:color="auto"/>
        <w:right w:val="none" w:sz="0" w:space="0" w:color="auto"/>
      </w:divBdr>
    </w:div>
    <w:div w:id="1603687814">
      <w:bodyDiv w:val="1"/>
      <w:marLeft w:val="0"/>
      <w:marRight w:val="0"/>
      <w:marTop w:val="0"/>
      <w:marBottom w:val="0"/>
      <w:divBdr>
        <w:top w:val="none" w:sz="0" w:space="0" w:color="auto"/>
        <w:left w:val="none" w:sz="0" w:space="0" w:color="auto"/>
        <w:bottom w:val="none" w:sz="0" w:space="0" w:color="auto"/>
        <w:right w:val="none" w:sz="0" w:space="0" w:color="auto"/>
      </w:divBdr>
      <w:divsChild>
        <w:div w:id="767583889">
          <w:marLeft w:val="0"/>
          <w:marRight w:val="0"/>
          <w:marTop w:val="0"/>
          <w:marBottom w:val="0"/>
          <w:divBdr>
            <w:top w:val="none" w:sz="0" w:space="0" w:color="auto"/>
            <w:left w:val="none" w:sz="0" w:space="0" w:color="auto"/>
            <w:bottom w:val="none" w:sz="0" w:space="0" w:color="auto"/>
            <w:right w:val="none" w:sz="0" w:space="0" w:color="auto"/>
          </w:divBdr>
        </w:div>
        <w:div w:id="1823889590">
          <w:marLeft w:val="0"/>
          <w:marRight w:val="0"/>
          <w:marTop w:val="0"/>
          <w:marBottom w:val="0"/>
          <w:divBdr>
            <w:top w:val="none" w:sz="0" w:space="0" w:color="auto"/>
            <w:left w:val="none" w:sz="0" w:space="0" w:color="auto"/>
            <w:bottom w:val="none" w:sz="0" w:space="0" w:color="auto"/>
            <w:right w:val="none" w:sz="0" w:space="0" w:color="auto"/>
          </w:divBdr>
        </w:div>
        <w:div w:id="1508670736">
          <w:marLeft w:val="0"/>
          <w:marRight w:val="0"/>
          <w:marTop w:val="0"/>
          <w:marBottom w:val="0"/>
          <w:divBdr>
            <w:top w:val="none" w:sz="0" w:space="0" w:color="auto"/>
            <w:left w:val="none" w:sz="0" w:space="0" w:color="auto"/>
            <w:bottom w:val="none" w:sz="0" w:space="0" w:color="auto"/>
            <w:right w:val="none" w:sz="0" w:space="0" w:color="auto"/>
          </w:divBdr>
        </w:div>
        <w:div w:id="187644153">
          <w:marLeft w:val="0"/>
          <w:marRight w:val="0"/>
          <w:marTop w:val="0"/>
          <w:marBottom w:val="0"/>
          <w:divBdr>
            <w:top w:val="none" w:sz="0" w:space="0" w:color="auto"/>
            <w:left w:val="none" w:sz="0" w:space="0" w:color="auto"/>
            <w:bottom w:val="none" w:sz="0" w:space="0" w:color="auto"/>
            <w:right w:val="none" w:sz="0" w:space="0" w:color="auto"/>
          </w:divBdr>
        </w:div>
        <w:div w:id="1280647509">
          <w:marLeft w:val="0"/>
          <w:marRight w:val="0"/>
          <w:marTop w:val="0"/>
          <w:marBottom w:val="0"/>
          <w:divBdr>
            <w:top w:val="none" w:sz="0" w:space="0" w:color="auto"/>
            <w:left w:val="none" w:sz="0" w:space="0" w:color="auto"/>
            <w:bottom w:val="none" w:sz="0" w:space="0" w:color="auto"/>
            <w:right w:val="none" w:sz="0" w:space="0" w:color="auto"/>
          </w:divBdr>
        </w:div>
        <w:div w:id="1374499501">
          <w:marLeft w:val="0"/>
          <w:marRight w:val="0"/>
          <w:marTop w:val="0"/>
          <w:marBottom w:val="0"/>
          <w:divBdr>
            <w:top w:val="none" w:sz="0" w:space="0" w:color="auto"/>
            <w:left w:val="none" w:sz="0" w:space="0" w:color="auto"/>
            <w:bottom w:val="none" w:sz="0" w:space="0" w:color="auto"/>
            <w:right w:val="none" w:sz="0" w:space="0" w:color="auto"/>
          </w:divBdr>
        </w:div>
        <w:div w:id="1026905697">
          <w:marLeft w:val="0"/>
          <w:marRight w:val="0"/>
          <w:marTop w:val="0"/>
          <w:marBottom w:val="0"/>
          <w:divBdr>
            <w:top w:val="none" w:sz="0" w:space="0" w:color="auto"/>
            <w:left w:val="none" w:sz="0" w:space="0" w:color="auto"/>
            <w:bottom w:val="none" w:sz="0" w:space="0" w:color="auto"/>
            <w:right w:val="none" w:sz="0" w:space="0" w:color="auto"/>
          </w:divBdr>
        </w:div>
        <w:div w:id="1805613947">
          <w:marLeft w:val="0"/>
          <w:marRight w:val="0"/>
          <w:marTop w:val="0"/>
          <w:marBottom w:val="0"/>
          <w:divBdr>
            <w:top w:val="none" w:sz="0" w:space="0" w:color="auto"/>
            <w:left w:val="none" w:sz="0" w:space="0" w:color="auto"/>
            <w:bottom w:val="none" w:sz="0" w:space="0" w:color="auto"/>
            <w:right w:val="none" w:sz="0" w:space="0" w:color="auto"/>
          </w:divBdr>
        </w:div>
        <w:div w:id="1453983927">
          <w:marLeft w:val="0"/>
          <w:marRight w:val="0"/>
          <w:marTop w:val="0"/>
          <w:marBottom w:val="0"/>
          <w:divBdr>
            <w:top w:val="none" w:sz="0" w:space="0" w:color="auto"/>
            <w:left w:val="none" w:sz="0" w:space="0" w:color="auto"/>
            <w:bottom w:val="none" w:sz="0" w:space="0" w:color="auto"/>
            <w:right w:val="none" w:sz="0" w:space="0" w:color="auto"/>
          </w:divBdr>
        </w:div>
        <w:div w:id="1782214488">
          <w:marLeft w:val="0"/>
          <w:marRight w:val="0"/>
          <w:marTop w:val="0"/>
          <w:marBottom w:val="0"/>
          <w:divBdr>
            <w:top w:val="none" w:sz="0" w:space="0" w:color="auto"/>
            <w:left w:val="none" w:sz="0" w:space="0" w:color="auto"/>
            <w:bottom w:val="none" w:sz="0" w:space="0" w:color="auto"/>
            <w:right w:val="none" w:sz="0" w:space="0" w:color="auto"/>
          </w:divBdr>
        </w:div>
        <w:div w:id="757676345">
          <w:marLeft w:val="0"/>
          <w:marRight w:val="0"/>
          <w:marTop w:val="0"/>
          <w:marBottom w:val="0"/>
          <w:divBdr>
            <w:top w:val="none" w:sz="0" w:space="0" w:color="auto"/>
            <w:left w:val="none" w:sz="0" w:space="0" w:color="auto"/>
            <w:bottom w:val="none" w:sz="0" w:space="0" w:color="auto"/>
            <w:right w:val="none" w:sz="0" w:space="0" w:color="auto"/>
          </w:divBdr>
        </w:div>
        <w:div w:id="1733963454">
          <w:marLeft w:val="0"/>
          <w:marRight w:val="0"/>
          <w:marTop w:val="0"/>
          <w:marBottom w:val="0"/>
          <w:divBdr>
            <w:top w:val="none" w:sz="0" w:space="0" w:color="auto"/>
            <w:left w:val="none" w:sz="0" w:space="0" w:color="auto"/>
            <w:bottom w:val="none" w:sz="0" w:space="0" w:color="auto"/>
            <w:right w:val="none" w:sz="0" w:space="0" w:color="auto"/>
          </w:divBdr>
        </w:div>
        <w:div w:id="1017196816">
          <w:marLeft w:val="0"/>
          <w:marRight w:val="0"/>
          <w:marTop w:val="0"/>
          <w:marBottom w:val="0"/>
          <w:divBdr>
            <w:top w:val="none" w:sz="0" w:space="0" w:color="auto"/>
            <w:left w:val="none" w:sz="0" w:space="0" w:color="auto"/>
            <w:bottom w:val="none" w:sz="0" w:space="0" w:color="auto"/>
            <w:right w:val="none" w:sz="0" w:space="0" w:color="auto"/>
          </w:divBdr>
        </w:div>
        <w:div w:id="1303460011">
          <w:marLeft w:val="0"/>
          <w:marRight w:val="0"/>
          <w:marTop w:val="0"/>
          <w:marBottom w:val="0"/>
          <w:divBdr>
            <w:top w:val="none" w:sz="0" w:space="0" w:color="auto"/>
            <w:left w:val="none" w:sz="0" w:space="0" w:color="auto"/>
            <w:bottom w:val="none" w:sz="0" w:space="0" w:color="auto"/>
            <w:right w:val="none" w:sz="0" w:space="0" w:color="auto"/>
          </w:divBdr>
        </w:div>
        <w:div w:id="526066251">
          <w:marLeft w:val="0"/>
          <w:marRight w:val="0"/>
          <w:marTop w:val="0"/>
          <w:marBottom w:val="0"/>
          <w:divBdr>
            <w:top w:val="none" w:sz="0" w:space="0" w:color="auto"/>
            <w:left w:val="none" w:sz="0" w:space="0" w:color="auto"/>
            <w:bottom w:val="none" w:sz="0" w:space="0" w:color="auto"/>
            <w:right w:val="none" w:sz="0" w:space="0" w:color="auto"/>
          </w:divBdr>
        </w:div>
        <w:div w:id="596406581">
          <w:marLeft w:val="0"/>
          <w:marRight w:val="0"/>
          <w:marTop w:val="0"/>
          <w:marBottom w:val="0"/>
          <w:divBdr>
            <w:top w:val="none" w:sz="0" w:space="0" w:color="auto"/>
            <w:left w:val="none" w:sz="0" w:space="0" w:color="auto"/>
            <w:bottom w:val="none" w:sz="0" w:space="0" w:color="auto"/>
            <w:right w:val="none" w:sz="0" w:space="0" w:color="auto"/>
          </w:divBdr>
        </w:div>
        <w:div w:id="400831287">
          <w:marLeft w:val="0"/>
          <w:marRight w:val="0"/>
          <w:marTop w:val="0"/>
          <w:marBottom w:val="0"/>
          <w:divBdr>
            <w:top w:val="none" w:sz="0" w:space="0" w:color="auto"/>
            <w:left w:val="none" w:sz="0" w:space="0" w:color="auto"/>
            <w:bottom w:val="none" w:sz="0" w:space="0" w:color="auto"/>
            <w:right w:val="none" w:sz="0" w:space="0" w:color="auto"/>
          </w:divBdr>
        </w:div>
        <w:div w:id="1593856344">
          <w:marLeft w:val="0"/>
          <w:marRight w:val="0"/>
          <w:marTop w:val="0"/>
          <w:marBottom w:val="0"/>
          <w:divBdr>
            <w:top w:val="none" w:sz="0" w:space="0" w:color="auto"/>
            <w:left w:val="none" w:sz="0" w:space="0" w:color="auto"/>
            <w:bottom w:val="none" w:sz="0" w:space="0" w:color="auto"/>
            <w:right w:val="none" w:sz="0" w:space="0" w:color="auto"/>
          </w:divBdr>
        </w:div>
        <w:div w:id="999651180">
          <w:marLeft w:val="0"/>
          <w:marRight w:val="0"/>
          <w:marTop w:val="0"/>
          <w:marBottom w:val="0"/>
          <w:divBdr>
            <w:top w:val="none" w:sz="0" w:space="0" w:color="auto"/>
            <w:left w:val="none" w:sz="0" w:space="0" w:color="auto"/>
            <w:bottom w:val="none" w:sz="0" w:space="0" w:color="auto"/>
            <w:right w:val="none" w:sz="0" w:space="0" w:color="auto"/>
          </w:divBdr>
        </w:div>
        <w:div w:id="245965694">
          <w:marLeft w:val="0"/>
          <w:marRight w:val="0"/>
          <w:marTop w:val="0"/>
          <w:marBottom w:val="0"/>
          <w:divBdr>
            <w:top w:val="none" w:sz="0" w:space="0" w:color="auto"/>
            <w:left w:val="none" w:sz="0" w:space="0" w:color="auto"/>
            <w:bottom w:val="none" w:sz="0" w:space="0" w:color="auto"/>
            <w:right w:val="none" w:sz="0" w:space="0" w:color="auto"/>
          </w:divBdr>
        </w:div>
        <w:div w:id="517354306">
          <w:marLeft w:val="0"/>
          <w:marRight w:val="0"/>
          <w:marTop w:val="0"/>
          <w:marBottom w:val="0"/>
          <w:divBdr>
            <w:top w:val="none" w:sz="0" w:space="0" w:color="auto"/>
            <w:left w:val="none" w:sz="0" w:space="0" w:color="auto"/>
            <w:bottom w:val="none" w:sz="0" w:space="0" w:color="auto"/>
            <w:right w:val="none" w:sz="0" w:space="0" w:color="auto"/>
          </w:divBdr>
        </w:div>
        <w:div w:id="133304693">
          <w:marLeft w:val="0"/>
          <w:marRight w:val="0"/>
          <w:marTop w:val="0"/>
          <w:marBottom w:val="0"/>
          <w:divBdr>
            <w:top w:val="none" w:sz="0" w:space="0" w:color="auto"/>
            <w:left w:val="none" w:sz="0" w:space="0" w:color="auto"/>
            <w:bottom w:val="none" w:sz="0" w:space="0" w:color="auto"/>
            <w:right w:val="none" w:sz="0" w:space="0" w:color="auto"/>
          </w:divBdr>
        </w:div>
        <w:div w:id="867108298">
          <w:marLeft w:val="0"/>
          <w:marRight w:val="0"/>
          <w:marTop w:val="0"/>
          <w:marBottom w:val="0"/>
          <w:divBdr>
            <w:top w:val="none" w:sz="0" w:space="0" w:color="auto"/>
            <w:left w:val="none" w:sz="0" w:space="0" w:color="auto"/>
            <w:bottom w:val="none" w:sz="0" w:space="0" w:color="auto"/>
            <w:right w:val="none" w:sz="0" w:space="0" w:color="auto"/>
          </w:divBdr>
        </w:div>
        <w:div w:id="296685796">
          <w:marLeft w:val="0"/>
          <w:marRight w:val="0"/>
          <w:marTop w:val="0"/>
          <w:marBottom w:val="0"/>
          <w:divBdr>
            <w:top w:val="none" w:sz="0" w:space="0" w:color="auto"/>
            <w:left w:val="none" w:sz="0" w:space="0" w:color="auto"/>
            <w:bottom w:val="none" w:sz="0" w:space="0" w:color="auto"/>
            <w:right w:val="none" w:sz="0" w:space="0" w:color="auto"/>
          </w:divBdr>
        </w:div>
        <w:div w:id="1993869858">
          <w:marLeft w:val="0"/>
          <w:marRight w:val="0"/>
          <w:marTop w:val="0"/>
          <w:marBottom w:val="0"/>
          <w:divBdr>
            <w:top w:val="none" w:sz="0" w:space="0" w:color="auto"/>
            <w:left w:val="none" w:sz="0" w:space="0" w:color="auto"/>
            <w:bottom w:val="none" w:sz="0" w:space="0" w:color="auto"/>
            <w:right w:val="none" w:sz="0" w:space="0" w:color="auto"/>
          </w:divBdr>
        </w:div>
        <w:div w:id="1106849659">
          <w:marLeft w:val="0"/>
          <w:marRight w:val="0"/>
          <w:marTop w:val="0"/>
          <w:marBottom w:val="0"/>
          <w:divBdr>
            <w:top w:val="none" w:sz="0" w:space="0" w:color="auto"/>
            <w:left w:val="none" w:sz="0" w:space="0" w:color="auto"/>
            <w:bottom w:val="none" w:sz="0" w:space="0" w:color="auto"/>
            <w:right w:val="none" w:sz="0" w:space="0" w:color="auto"/>
          </w:divBdr>
        </w:div>
        <w:div w:id="295599712">
          <w:marLeft w:val="0"/>
          <w:marRight w:val="0"/>
          <w:marTop w:val="0"/>
          <w:marBottom w:val="0"/>
          <w:divBdr>
            <w:top w:val="none" w:sz="0" w:space="0" w:color="auto"/>
            <w:left w:val="none" w:sz="0" w:space="0" w:color="auto"/>
            <w:bottom w:val="none" w:sz="0" w:space="0" w:color="auto"/>
            <w:right w:val="none" w:sz="0" w:space="0" w:color="auto"/>
          </w:divBdr>
        </w:div>
        <w:div w:id="1714844257">
          <w:marLeft w:val="0"/>
          <w:marRight w:val="0"/>
          <w:marTop w:val="0"/>
          <w:marBottom w:val="0"/>
          <w:divBdr>
            <w:top w:val="none" w:sz="0" w:space="0" w:color="auto"/>
            <w:left w:val="none" w:sz="0" w:space="0" w:color="auto"/>
            <w:bottom w:val="none" w:sz="0" w:space="0" w:color="auto"/>
            <w:right w:val="none" w:sz="0" w:space="0" w:color="auto"/>
          </w:divBdr>
        </w:div>
        <w:div w:id="603802153">
          <w:marLeft w:val="0"/>
          <w:marRight w:val="0"/>
          <w:marTop w:val="0"/>
          <w:marBottom w:val="0"/>
          <w:divBdr>
            <w:top w:val="none" w:sz="0" w:space="0" w:color="auto"/>
            <w:left w:val="none" w:sz="0" w:space="0" w:color="auto"/>
            <w:bottom w:val="none" w:sz="0" w:space="0" w:color="auto"/>
            <w:right w:val="none" w:sz="0" w:space="0" w:color="auto"/>
          </w:divBdr>
        </w:div>
        <w:div w:id="855853312">
          <w:marLeft w:val="0"/>
          <w:marRight w:val="0"/>
          <w:marTop w:val="0"/>
          <w:marBottom w:val="0"/>
          <w:divBdr>
            <w:top w:val="none" w:sz="0" w:space="0" w:color="auto"/>
            <w:left w:val="none" w:sz="0" w:space="0" w:color="auto"/>
            <w:bottom w:val="none" w:sz="0" w:space="0" w:color="auto"/>
            <w:right w:val="none" w:sz="0" w:space="0" w:color="auto"/>
          </w:divBdr>
        </w:div>
        <w:div w:id="879511180">
          <w:marLeft w:val="0"/>
          <w:marRight w:val="0"/>
          <w:marTop w:val="0"/>
          <w:marBottom w:val="0"/>
          <w:divBdr>
            <w:top w:val="none" w:sz="0" w:space="0" w:color="auto"/>
            <w:left w:val="none" w:sz="0" w:space="0" w:color="auto"/>
            <w:bottom w:val="none" w:sz="0" w:space="0" w:color="auto"/>
            <w:right w:val="none" w:sz="0" w:space="0" w:color="auto"/>
          </w:divBdr>
        </w:div>
        <w:div w:id="278418490">
          <w:marLeft w:val="0"/>
          <w:marRight w:val="0"/>
          <w:marTop w:val="0"/>
          <w:marBottom w:val="0"/>
          <w:divBdr>
            <w:top w:val="none" w:sz="0" w:space="0" w:color="auto"/>
            <w:left w:val="none" w:sz="0" w:space="0" w:color="auto"/>
            <w:bottom w:val="none" w:sz="0" w:space="0" w:color="auto"/>
            <w:right w:val="none" w:sz="0" w:space="0" w:color="auto"/>
          </w:divBdr>
        </w:div>
      </w:divsChild>
    </w:div>
    <w:div w:id="1664892166">
      <w:bodyDiv w:val="1"/>
      <w:marLeft w:val="0"/>
      <w:marRight w:val="0"/>
      <w:marTop w:val="0"/>
      <w:marBottom w:val="0"/>
      <w:divBdr>
        <w:top w:val="none" w:sz="0" w:space="0" w:color="auto"/>
        <w:left w:val="none" w:sz="0" w:space="0" w:color="auto"/>
        <w:bottom w:val="none" w:sz="0" w:space="0" w:color="auto"/>
        <w:right w:val="none" w:sz="0" w:space="0" w:color="auto"/>
      </w:divBdr>
    </w:div>
    <w:div w:id="1734041127">
      <w:bodyDiv w:val="1"/>
      <w:marLeft w:val="0"/>
      <w:marRight w:val="0"/>
      <w:marTop w:val="0"/>
      <w:marBottom w:val="0"/>
      <w:divBdr>
        <w:top w:val="none" w:sz="0" w:space="0" w:color="auto"/>
        <w:left w:val="none" w:sz="0" w:space="0" w:color="auto"/>
        <w:bottom w:val="none" w:sz="0" w:space="0" w:color="auto"/>
        <w:right w:val="none" w:sz="0" w:space="0" w:color="auto"/>
      </w:divBdr>
    </w:div>
    <w:div w:id="1744989235">
      <w:bodyDiv w:val="1"/>
      <w:marLeft w:val="0"/>
      <w:marRight w:val="0"/>
      <w:marTop w:val="0"/>
      <w:marBottom w:val="0"/>
      <w:divBdr>
        <w:top w:val="none" w:sz="0" w:space="0" w:color="auto"/>
        <w:left w:val="none" w:sz="0" w:space="0" w:color="auto"/>
        <w:bottom w:val="none" w:sz="0" w:space="0" w:color="auto"/>
        <w:right w:val="none" w:sz="0" w:space="0" w:color="auto"/>
      </w:divBdr>
    </w:div>
    <w:div w:id="1851871186">
      <w:bodyDiv w:val="1"/>
      <w:marLeft w:val="0"/>
      <w:marRight w:val="0"/>
      <w:marTop w:val="0"/>
      <w:marBottom w:val="0"/>
      <w:divBdr>
        <w:top w:val="none" w:sz="0" w:space="0" w:color="auto"/>
        <w:left w:val="none" w:sz="0" w:space="0" w:color="auto"/>
        <w:bottom w:val="none" w:sz="0" w:space="0" w:color="auto"/>
        <w:right w:val="none" w:sz="0" w:space="0" w:color="auto"/>
      </w:divBdr>
    </w:div>
    <w:div w:id="1942453423">
      <w:bodyDiv w:val="1"/>
      <w:marLeft w:val="0"/>
      <w:marRight w:val="0"/>
      <w:marTop w:val="0"/>
      <w:marBottom w:val="0"/>
      <w:divBdr>
        <w:top w:val="none" w:sz="0" w:space="0" w:color="auto"/>
        <w:left w:val="none" w:sz="0" w:space="0" w:color="auto"/>
        <w:bottom w:val="none" w:sz="0" w:space="0" w:color="auto"/>
        <w:right w:val="none" w:sz="0" w:space="0" w:color="auto"/>
      </w:divBdr>
    </w:div>
    <w:div w:id="1943299887">
      <w:bodyDiv w:val="1"/>
      <w:marLeft w:val="0"/>
      <w:marRight w:val="0"/>
      <w:marTop w:val="0"/>
      <w:marBottom w:val="0"/>
      <w:divBdr>
        <w:top w:val="none" w:sz="0" w:space="0" w:color="auto"/>
        <w:left w:val="none" w:sz="0" w:space="0" w:color="auto"/>
        <w:bottom w:val="none" w:sz="0" w:space="0" w:color="auto"/>
        <w:right w:val="none" w:sz="0" w:space="0" w:color="auto"/>
      </w:divBdr>
    </w:div>
    <w:div w:id="1971549714">
      <w:bodyDiv w:val="1"/>
      <w:marLeft w:val="0"/>
      <w:marRight w:val="0"/>
      <w:marTop w:val="0"/>
      <w:marBottom w:val="0"/>
      <w:divBdr>
        <w:top w:val="none" w:sz="0" w:space="0" w:color="auto"/>
        <w:left w:val="none" w:sz="0" w:space="0" w:color="auto"/>
        <w:bottom w:val="none" w:sz="0" w:space="0" w:color="auto"/>
        <w:right w:val="none" w:sz="0" w:space="0" w:color="auto"/>
      </w:divBdr>
    </w:div>
    <w:div w:id="1973902474">
      <w:bodyDiv w:val="1"/>
      <w:marLeft w:val="0"/>
      <w:marRight w:val="0"/>
      <w:marTop w:val="0"/>
      <w:marBottom w:val="0"/>
      <w:divBdr>
        <w:top w:val="none" w:sz="0" w:space="0" w:color="auto"/>
        <w:left w:val="none" w:sz="0" w:space="0" w:color="auto"/>
        <w:bottom w:val="none" w:sz="0" w:space="0" w:color="auto"/>
        <w:right w:val="none" w:sz="0" w:space="0" w:color="auto"/>
      </w:divBdr>
    </w:div>
    <w:div w:id="2079862797">
      <w:bodyDiv w:val="1"/>
      <w:marLeft w:val="0"/>
      <w:marRight w:val="0"/>
      <w:marTop w:val="0"/>
      <w:marBottom w:val="0"/>
      <w:divBdr>
        <w:top w:val="none" w:sz="0" w:space="0" w:color="auto"/>
        <w:left w:val="none" w:sz="0" w:space="0" w:color="auto"/>
        <w:bottom w:val="none" w:sz="0" w:space="0" w:color="auto"/>
        <w:right w:val="none" w:sz="0" w:space="0" w:color="auto"/>
      </w:divBdr>
    </w:div>
    <w:div w:id="2102291701">
      <w:bodyDiv w:val="1"/>
      <w:marLeft w:val="0"/>
      <w:marRight w:val="0"/>
      <w:marTop w:val="0"/>
      <w:marBottom w:val="0"/>
      <w:divBdr>
        <w:top w:val="none" w:sz="0" w:space="0" w:color="auto"/>
        <w:left w:val="none" w:sz="0" w:space="0" w:color="auto"/>
        <w:bottom w:val="none" w:sz="0" w:space="0" w:color="auto"/>
        <w:right w:val="none" w:sz="0" w:space="0" w:color="auto"/>
      </w:divBdr>
    </w:div>
    <w:div w:id="2117557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ciej.kowalczyk@np.com.pl" TargetMode="External"/><Relationship Id="rId13" Type="http://schemas.openxmlformats.org/officeDocument/2006/relationships/hyperlink" Target="mailto:iod@paih.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ciej.kowalczyk@np.com.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lzbieta.tomaka@paih.gov.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2D08BD-57C3-430D-81F4-1C552EAA2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20</Pages>
  <Words>8386</Words>
  <Characters>50317</Characters>
  <Application>Microsoft Office Word</Application>
  <DocSecurity>0</DocSecurity>
  <Lines>419</Lines>
  <Paragraphs>117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roza.rotter</dc:creator>
  <cp:lastModifiedBy>Elzbieta Tomaka</cp:lastModifiedBy>
  <cp:revision>17</cp:revision>
  <cp:lastPrinted>2017-10-06T08:33:00Z</cp:lastPrinted>
  <dcterms:created xsi:type="dcterms:W3CDTF">2018-12-03T04:43:00Z</dcterms:created>
  <dcterms:modified xsi:type="dcterms:W3CDTF">2018-12-04T04:49:00Z</dcterms:modified>
</cp:coreProperties>
</file>