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E86" w:rsidRDefault="00813E86" w:rsidP="00FB2523">
      <w:pPr>
        <w:jc w:val="center"/>
        <w:rPr>
          <w:b/>
        </w:rPr>
      </w:pPr>
      <w:r>
        <w:rPr>
          <w:b/>
        </w:rPr>
        <w:t>Załącznik</w:t>
      </w:r>
    </w:p>
    <w:p w:rsidR="00813E86" w:rsidRPr="009059CF" w:rsidRDefault="009059CF" w:rsidP="009059CF">
      <w:pPr>
        <w:jc w:val="center"/>
        <w:rPr>
          <w:b/>
        </w:rPr>
      </w:pPr>
      <w:r w:rsidRPr="009059CF">
        <w:rPr>
          <w:b/>
        </w:rPr>
        <w:t>Szacowanie wartości zamówienia na czynności eksperta ds. procesu inwestycji i zamówień publicznych w ramach budowy Pawilonu Polski na Wystawie Światowej EXPO 2020 w Dubaju</w:t>
      </w:r>
    </w:p>
    <w:p w:rsidR="006A382F" w:rsidRPr="00813E86" w:rsidRDefault="006A382F" w:rsidP="00813E86">
      <w:pPr>
        <w:rPr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84"/>
        <w:gridCol w:w="3078"/>
      </w:tblGrid>
      <w:tr w:rsidR="00813E86" w:rsidTr="009059CF">
        <w:tc>
          <w:tcPr>
            <w:tcW w:w="5984" w:type="dxa"/>
          </w:tcPr>
          <w:p w:rsidR="00813E86" w:rsidRDefault="00813E86" w:rsidP="00813E86">
            <w:pPr>
              <w:jc w:val="center"/>
            </w:pPr>
            <w:r>
              <w:t>Przedmiot oszacowania</w:t>
            </w:r>
          </w:p>
        </w:tc>
        <w:tc>
          <w:tcPr>
            <w:tcW w:w="3078" w:type="dxa"/>
          </w:tcPr>
          <w:p w:rsidR="00813E86" w:rsidRDefault="00813E86" w:rsidP="00AF3031">
            <w:pPr>
              <w:jc w:val="center"/>
            </w:pPr>
            <w:r>
              <w:t>Cena netto [zł]</w:t>
            </w:r>
          </w:p>
        </w:tc>
      </w:tr>
      <w:tr w:rsidR="00AF3031" w:rsidTr="009059CF">
        <w:tc>
          <w:tcPr>
            <w:tcW w:w="5984" w:type="dxa"/>
          </w:tcPr>
          <w:p w:rsidR="00AF3031" w:rsidRDefault="009059CF" w:rsidP="00AF3031">
            <w:pPr>
              <w:pStyle w:val="Akapitzlist"/>
              <w:numPr>
                <w:ilvl w:val="0"/>
                <w:numId w:val="13"/>
              </w:numPr>
              <w:ind w:left="447" w:hanging="425"/>
              <w:jc w:val="both"/>
            </w:pPr>
            <w:r>
              <w:t>Weryfikacja 5 najlepszych prac konkursowych</w:t>
            </w:r>
          </w:p>
        </w:tc>
        <w:tc>
          <w:tcPr>
            <w:tcW w:w="3078" w:type="dxa"/>
            <w:vAlign w:val="center"/>
          </w:tcPr>
          <w:p w:rsidR="00AF3031" w:rsidRDefault="00AF3031" w:rsidP="00AF3031">
            <w:pPr>
              <w:jc w:val="center"/>
            </w:pPr>
          </w:p>
        </w:tc>
      </w:tr>
      <w:tr w:rsidR="00AF3031" w:rsidTr="009059CF">
        <w:tc>
          <w:tcPr>
            <w:tcW w:w="5984" w:type="dxa"/>
          </w:tcPr>
          <w:p w:rsidR="00AF3031" w:rsidRDefault="009059CF" w:rsidP="00AF3031">
            <w:pPr>
              <w:pStyle w:val="Akapitzlist"/>
              <w:numPr>
                <w:ilvl w:val="0"/>
                <w:numId w:val="13"/>
              </w:numPr>
              <w:ind w:left="447" w:hanging="425"/>
              <w:jc w:val="both"/>
            </w:pPr>
            <w:r>
              <w:t>Weryfikacja uszczegółowienia zwycięskiej pracy konkursowej, tj. Koncepcji architektoniczno-tematycznej, w tym opracowanego Programu Funkcjonalno-Użytkowego oraz obliczeń planowanych kosztów prac projektowych i obliczeń planowanych kosztów robót budowlanych</w:t>
            </w:r>
          </w:p>
        </w:tc>
        <w:tc>
          <w:tcPr>
            <w:tcW w:w="3078" w:type="dxa"/>
            <w:vAlign w:val="center"/>
          </w:tcPr>
          <w:p w:rsidR="00AF3031" w:rsidRDefault="00AF3031" w:rsidP="00AF3031">
            <w:pPr>
              <w:jc w:val="center"/>
            </w:pPr>
          </w:p>
        </w:tc>
      </w:tr>
      <w:tr w:rsidR="00AF3031" w:rsidTr="009059CF">
        <w:tc>
          <w:tcPr>
            <w:tcW w:w="5984" w:type="dxa"/>
          </w:tcPr>
          <w:p w:rsidR="00AF3031" w:rsidRDefault="009059CF" w:rsidP="00AF3031">
            <w:pPr>
              <w:pStyle w:val="Akapitzlist"/>
              <w:numPr>
                <w:ilvl w:val="0"/>
                <w:numId w:val="13"/>
              </w:numPr>
              <w:ind w:left="447" w:hanging="425"/>
              <w:jc w:val="both"/>
            </w:pPr>
            <w:r>
              <w:t>Przygotowanie dokumentacji postępowania o udzielenie zamówienia na zaprojektowanie, budowę, utrzymanie techniczne i rozbiórkę Pawilonu Polski, zgodnie z aktualnymi przepisami Ustawy Prawo Zamówień Publicznych</w:t>
            </w:r>
          </w:p>
        </w:tc>
        <w:tc>
          <w:tcPr>
            <w:tcW w:w="3078" w:type="dxa"/>
            <w:vAlign w:val="center"/>
          </w:tcPr>
          <w:p w:rsidR="00AF3031" w:rsidRDefault="00AF3031" w:rsidP="00AF3031">
            <w:pPr>
              <w:jc w:val="center"/>
            </w:pPr>
          </w:p>
        </w:tc>
      </w:tr>
      <w:tr w:rsidR="00AF3031" w:rsidTr="009059CF">
        <w:tc>
          <w:tcPr>
            <w:tcW w:w="5984" w:type="dxa"/>
          </w:tcPr>
          <w:p w:rsidR="00AF3031" w:rsidRDefault="009059CF" w:rsidP="00AF3031">
            <w:pPr>
              <w:pStyle w:val="Akapitzlist"/>
              <w:numPr>
                <w:ilvl w:val="0"/>
                <w:numId w:val="13"/>
              </w:numPr>
              <w:ind w:left="447" w:hanging="425"/>
              <w:jc w:val="both"/>
            </w:pPr>
            <w:r>
              <w:t>Udzielanie odpowiedzi na pytania z zakresu procesu inwestycji i zasad realizacji zamówienia publicznego na zaprojektowanie, budowę, utrzymanie techniczne i rozbiórkę Pawilonu Polski w trakcie postępowania</w:t>
            </w:r>
          </w:p>
        </w:tc>
        <w:tc>
          <w:tcPr>
            <w:tcW w:w="3078" w:type="dxa"/>
            <w:vAlign w:val="center"/>
          </w:tcPr>
          <w:p w:rsidR="00AF3031" w:rsidRDefault="00AF3031" w:rsidP="00AF3031">
            <w:pPr>
              <w:jc w:val="center"/>
            </w:pPr>
          </w:p>
        </w:tc>
      </w:tr>
      <w:tr w:rsidR="00AF3031" w:rsidTr="009059CF">
        <w:tc>
          <w:tcPr>
            <w:tcW w:w="5984" w:type="dxa"/>
          </w:tcPr>
          <w:p w:rsidR="00AF3031" w:rsidRDefault="00AF3031" w:rsidP="00AF3031">
            <w:pPr>
              <w:jc w:val="right"/>
            </w:pPr>
            <w:r>
              <w:t>Razem:</w:t>
            </w:r>
          </w:p>
        </w:tc>
        <w:tc>
          <w:tcPr>
            <w:tcW w:w="3078" w:type="dxa"/>
          </w:tcPr>
          <w:p w:rsidR="00AF3031" w:rsidRDefault="00AF3031" w:rsidP="00AF3031">
            <w:pPr>
              <w:jc w:val="center"/>
            </w:pPr>
          </w:p>
        </w:tc>
      </w:tr>
    </w:tbl>
    <w:p w:rsidR="00A211CA" w:rsidRDefault="00A211CA" w:rsidP="00EF3F48">
      <w:pPr>
        <w:jc w:val="both"/>
      </w:pPr>
      <w:bookmarkStart w:id="0" w:name="_GoBack"/>
      <w:bookmarkEnd w:id="0"/>
    </w:p>
    <w:p w:rsidR="006D6C33" w:rsidRDefault="006D6C33" w:rsidP="0038255F"/>
    <w:p w:rsidR="00813E86" w:rsidRPr="0038255F" w:rsidRDefault="00813E86" w:rsidP="0038255F"/>
    <w:sectPr w:rsidR="00813E86" w:rsidRPr="0038255F" w:rsidSect="00EA15D4">
      <w:headerReference w:type="default" r:id="rId7"/>
      <w:footerReference w:type="default" r:id="rId8"/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BD7" w:rsidRDefault="00940BD7" w:rsidP="00FB2523">
      <w:pPr>
        <w:spacing w:after="0" w:line="240" w:lineRule="auto"/>
      </w:pPr>
      <w:r>
        <w:separator/>
      </w:r>
    </w:p>
  </w:endnote>
  <w:endnote w:type="continuationSeparator" w:id="0">
    <w:p w:rsidR="00940BD7" w:rsidRDefault="00940BD7" w:rsidP="00FB2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15D4" w:rsidRDefault="00E91082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9B0A20">
          <wp:simplePos x="0" y="0"/>
          <wp:positionH relativeFrom="column">
            <wp:posOffset>-899157</wp:posOffset>
          </wp:positionH>
          <wp:positionV relativeFrom="paragraph">
            <wp:posOffset>-278765</wp:posOffset>
          </wp:positionV>
          <wp:extent cx="7524750" cy="1171039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0" cy="11710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BD7" w:rsidRDefault="00940BD7" w:rsidP="00FB2523">
      <w:pPr>
        <w:spacing w:after="0" w:line="240" w:lineRule="auto"/>
      </w:pPr>
      <w:r>
        <w:separator/>
      </w:r>
    </w:p>
  </w:footnote>
  <w:footnote w:type="continuationSeparator" w:id="0">
    <w:p w:rsidR="00940BD7" w:rsidRDefault="00940BD7" w:rsidP="00FB2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15D4" w:rsidRDefault="00EA15D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0206BCE" wp14:editId="56D4A589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3125973" cy="1400175"/>
          <wp:effectExtent l="0" t="0" r="0" b="0"/>
          <wp:wrapNone/>
          <wp:docPr id="11" name="Obraz 1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9031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B32434"/>
    <w:multiLevelType w:val="hybridMultilevel"/>
    <w:tmpl w:val="1B2CBB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14973"/>
    <w:multiLevelType w:val="hybridMultilevel"/>
    <w:tmpl w:val="EF16C94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322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D00A82"/>
    <w:multiLevelType w:val="hybridMultilevel"/>
    <w:tmpl w:val="7AE4DCA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BB27D0"/>
    <w:multiLevelType w:val="hybridMultilevel"/>
    <w:tmpl w:val="04AA5EDA"/>
    <w:lvl w:ilvl="0" w:tplc="30C6A9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CB285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FAF57D0"/>
    <w:multiLevelType w:val="multilevel"/>
    <w:tmpl w:val="3BE665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6491902"/>
    <w:multiLevelType w:val="hybridMultilevel"/>
    <w:tmpl w:val="803AA08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29702F"/>
    <w:multiLevelType w:val="multilevel"/>
    <w:tmpl w:val="9C3053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49F90F8B"/>
    <w:multiLevelType w:val="hybridMultilevel"/>
    <w:tmpl w:val="FDC8A236"/>
    <w:lvl w:ilvl="0" w:tplc="04150019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50411A76"/>
    <w:multiLevelType w:val="hybridMultilevel"/>
    <w:tmpl w:val="13AADA34"/>
    <w:lvl w:ilvl="0" w:tplc="83B067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E6486F"/>
    <w:multiLevelType w:val="hybridMultilevel"/>
    <w:tmpl w:val="C016A72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99F26F3"/>
    <w:multiLevelType w:val="multilevel"/>
    <w:tmpl w:val="8870BB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12"/>
  </w:num>
  <w:num w:numId="5">
    <w:abstractNumId w:val="8"/>
  </w:num>
  <w:num w:numId="6">
    <w:abstractNumId w:val="2"/>
  </w:num>
  <w:num w:numId="7">
    <w:abstractNumId w:val="3"/>
  </w:num>
  <w:num w:numId="8">
    <w:abstractNumId w:val="9"/>
  </w:num>
  <w:num w:numId="9">
    <w:abstractNumId w:val="11"/>
  </w:num>
  <w:num w:numId="10">
    <w:abstractNumId w:val="6"/>
  </w:num>
  <w:num w:numId="11">
    <w:abstractNumId w:val="7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82F"/>
    <w:rsid w:val="00016AEF"/>
    <w:rsid w:val="000950B0"/>
    <w:rsid w:val="000E5A7C"/>
    <w:rsid w:val="000F0C28"/>
    <w:rsid w:val="000F66E9"/>
    <w:rsid w:val="0010397B"/>
    <w:rsid w:val="00160AFD"/>
    <w:rsid w:val="00244145"/>
    <w:rsid w:val="0038255F"/>
    <w:rsid w:val="003869BF"/>
    <w:rsid w:val="00433B38"/>
    <w:rsid w:val="004A7B5B"/>
    <w:rsid w:val="005101F7"/>
    <w:rsid w:val="00532EC0"/>
    <w:rsid w:val="00574EF0"/>
    <w:rsid w:val="005A73F0"/>
    <w:rsid w:val="005C3347"/>
    <w:rsid w:val="005E2936"/>
    <w:rsid w:val="0061309A"/>
    <w:rsid w:val="006A382F"/>
    <w:rsid w:val="006C3C7B"/>
    <w:rsid w:val="006D6C33"/>
    <w:rsid w:val="007365BF"/>
    <w:rsid w:val="00800EFD"/>
    <w:rsid w:val="00813E86"/>
    <w:rsid w:val="008C2E5C"/>
    <w:rsid w:val="009059CF"/>
    <w:rsid w:val="00940BD7"/>
    <w:rsid w:val="009450F6"/>
    <w:rsid w:val="009565BA"/>
    <w:rsid w:val="00A211CA"/>
    <w:rsid w:val="00AF3031"/>
    <w:rsid w:val="00AF4EF6"/>
    <w:rsid w:val="00B61F10"/>
    <w:rsid w:val="00BA1878"/>
    <w:rsid w:val="00DE6C76"/>
    <w:rsid w:val="00E15633"/>
    <w:rsid w:val="00E2387F"/>
    <w:rsid w:val="00E91082"/>
    <w:rsid w:val="00EA15D4"/>
    <w:rsid w:val="00EC184C"/>
    <w:rsid w:val="00EF3F48"/>
    <w:rsid w:val="00F20CEC"/>
    <w:rsid w:val="00F64FD3"/>
    <w:rsid w:val="00FA7F8C"/>
    <w:rsid w:val="00FB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D619CF5-EBC5-4DC2-B648-C7B5E7961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25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25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252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A15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15D4"/>
  </w:style>
  <w:style w:type="paragraph" w:styleId="Stopka">
    <w:name w:val="footer"/>
    <w:basedOn w:val="Normalny"/>
    <w:link w:val="StopkaZnak"/>
    <w:uiPriority w:val="99"/>
    <w:unhideWhenUsed/>
    <w:rsid w:val="00EA15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15D4"/>
  </w:style>
  <w:style w:type="paragraph" w:styleId="Akapitzlist">
    <w:name w:val="List Paragraph"/>
    <w:basedOn w:val="Normalny"/>
    <w:uiPriority w:val="34"/>
    <w:qFormat/>
    <w:rsid w:val="00160AF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869B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869BF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uiPriority w:val="99"/>
    <w:semiHidden/>
    <w:unhideWhenUsed/>
    <w:rsid w:val="0010397B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813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Dyląg-Sajór</dc:creator>
  <cp:keywords/>
  <dc:description/>
  <cp:lastModifiedBy>Anna Czochra</cp:lastModifiedBy>
  <cp:revision>2</cp:revision>
  <dcterms:created xsi:type="dcterms:W3CDTF">2018-08-06T14:24:00Z</dcterms:created>
  <dcterms:modified xsi:type="dcterms:W3CDTF">2018-08-06T14:24:00Z</dcterms:modified>
</cp:coreProperties>
</file>