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D6" w:rsidRDefault="009B2198" w:rsidP="008D17D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-148903</wp:posOffset>
            </wp:positionV>
            <wp:extent cx="1882775" cy="10331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H skró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95C">
        <w:rPr>
          <w:noProof/>
          <w:lang w:eastAsia="pl-PL"/>
        </w:rPr>
        <w:drawing>
          <wp:inline distT="0" distB="0" distL="0" distR="0">
            <wp:extent cx="2512800" cy="608400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e_Horwath_2c_No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726" w:rsidRDefault="00837726" w:rsidP="008D17D6"/>
    <w:p w:rsidR="00837726" w:rsidRDefault="00837726" w:rsidP="008D17D6"/>
    <w:p w:rsidR="00837726" w:rsidRDefault="00837726" w:rsidP="008D17D6"/>
    <w:p w:rsidR="00837726" w:rsidRDefault="00837726" w:rsidP="008D17D6"/>
    <w:p w:rsidR="008D17D6" w:rsidRDefault="008D17D6" w:rsidP="008D17D6">
      <w:r>
        <w:t>PROGRAM WARSZTATÓW</w:t>
      </w:r>
    </w:p>
    <w:p w:rsidR="008D17D6" w:rsidRDefault="00837726" w:rsidP="008D17D6">
      <w:r>
        <w:t>Data:</w:t>
      </w:r>
      <w:r w:rsidR="008D132B">
        <w:t>23</w:t>
      </w:r>
      <w:r w:rsidR="00326F9A">
        <w:t xml:space="preserve"> listopad</w:t>
      </w:r>
      <w:r w:rsidR="008D17D6">
        <w:t>a 2017 r.</w:t>
      </w:r>
      <w:bookmarkStart w:id="0" w:name="_GoBack"/>
      <w:bookmarkEnd w:id="0"/>
    </w:p>
    <w:p w:rsidR="00837726" w:rsidRDefault="00837726" w:rsidP="008D17D6">
      <w:r>
        <w:t>Godzina 10.00</w:t>
      </w:r>
    </w:p>
    <w:p w:rsidR="008D17D6" w:rsidRDefault="008D17D6" w:rsidP="008D17D6">
      <w:r>
        <w:t>Miejsce: Centrum Pr</w:t>
      </w:r>
      <w:r w:rsidR="00E5137B">
        <w:t>asowe PAIH, ul. Bagatela 12,Warszawa</w:t>
      </w:r>
    </w:p>
    <w:p w:rsidR="008D17D6" w:rsidRDefault="008D17D6" w:rsidP="008D17D6"/>
    <w:p w:rsidR="00837726" w:rsidRDefault="00837726" w:rsidP="008D17D6"/>
    <w:p w:rsidR="00837726" w:rsidRDefault="00837726" w:rsidP="008D17D6"/>
    <w:p w:rsidR="00837726" w:rsidRDefault="00837726" w:rsidP="008D17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37726" w:rsidTr="00837726">
        <w:tc>
          <w:tcPr>
            <w:tcW w:w="1413" w:type="dxa"/>
          </w:tcPr>
          <w:p w:rsidR="00837726" w:rsidRDefault="00837726" w:rsidP="008D17D6">
            <w:r>
              <w:t>9:30-10:00</w:t>
            </w:r>
          </w:p>
        </w:tc>
        <w:tc>
          <w:tcPr>
            <w:tcW w:w="7649" w:type="dxa"/>
          </w:tcPr>
          <w:p w:rsidR="00837726" w:rsidRDefault="00837726" w:rsidP="008D17D6">
            <w:r>
              <w:t>Rejestracja gości</w:t>
            </w:r>
          </w:p>
        </w:tc>
      </w:tr>
      <w:tr w:rsidR="00837726" w:rsidTr="00837726">
        <w:tc>
          <w:tcPr>
            <w:tcW w:w="1413" w:type="dxa"/>
          </w:tcPr>
          <w:p w:rsidR="00837726" w:rsidRDefault="00837726" w:rsidP="008D17D6">
            <w:r>
              <w:t>10:00-10:20</w:t>
            </w:r>
          </w:p>
          <w:p w:rsidR="00837726" w:rsidRDefault="00837726" w:rsidP="008D17D6"/>
        </w:tc>
        <w:tc>
          <w:tcPr>
            <w:tcW w:w="7649" w:type="dxa"/>
          </w:tcPr>
          <w:p w:rsidR="00837726" w:rsidRDefault="00837726" w:rsidP="00837726">
            <w:r>
              <w:t>Architektura wsparcia PAIH dedykowana polskim firmom</w:t>
            </w:r>
          </w:p>
          <w:p w:rsidR="00837726" w:rsidRDefault="00837726" w:rsidP="00837726">
            <w:r w:rsidRPr="00A3395C">
              <w:rPr>
                <w:b/>
              </w:rPr>
              <w:t>Aleksander Libera</w:t>
            </w:r>
            <w:r>
              <w:t>, Polska Agencja Inwestycji i Handlu</w:t>
            </w:r>
          </w:p>
          <w:p w:rsidR="00837726" w:rsidRDefault="00837726" w:rsidP="008D17D6"/>
        </w:tc>
      </w:tr>
      <w:tr w:rsidR="00837726" w:rsidRPr="00837726" w:rsidTr="00837726">
        <w:tc>
          <w:tcPr>
            <w:tcW w:w="1413" w:type="dxa"/>
          </w:tcPr>
          <w:p w:rsidR="00837726" w:rsidRDefault="00837726" w:rsidP="008D17D6">
            <w:r w:rsidRPr="008D132B">
              <w:t>10:20-11:10</w:t>
            </w:r>
          </w:p>
        </w:tc>
        <w:tc>
          <w:tcPr>
            <w:tcW w:w="7649" w:type="dxa"/>
          </w:tcPr>
          <w:p w:rsidR="00837726" w:rsidRDefault="00837726" w:rsidP="008D17D6">
            <w:pPr>
              <w:rPr>
                <w:lang w:val="en-US"/>
              </w:rPr>
            </w:pPr>
            <w:r w:rsidRPr="00837726">
              <w:rPr>
                <w:lang w:val="en-US"/>
              </w:rPr>
              <w:t xml:space="preserve">How to do business in Vietnam </w:t>
            </w:r>
          </w:p>
          <w:p w:rsidR="00837726" w:rsidRPr="00837726" w:rsidRDefault="00837726" w:rsidP="008D17D6">
            <w:r w:rsidRPr="00A3395C">
              <w:rPr>
                <w:b/>
              </w:rPr>
              <w:t>Nguyen Quynh</w:t>
            </w:r>
            <w:r w:rsidRPr="00837726">
              <w:t xml:space="preserve"> </w:t>
            </w:r>
            <w:r w:rsidRPr="00A3395C">
              <w:rPr>
                <w:b/>
              </w:rPr>
              <w:t>Nam</w:t>
            </w:r>
            <w:r w:rsidRPr="00837726">
              <w:t>,</w:t>
            </w:r>
            <w:r w:rsidR="00A3395C">
              <w:t xml:space="preserve"> </w:t>
            </w:r>
            <w:r w:rsidRPr="00837726">
              <w:t>Crowe Horwath*</w:t>
            </w:r>
          </w:p>
          <w:p w:rsidR="00837726" w:rsidRPr="00A3395C" w:rsidRDefault="00837726" w:rsidP="008D17D6">
            <w:pPr>
              <w:rPr>
                <w:i/>
              </w:rPr>
            </w:pPr>
            <w:r w:rsidRPr="00A3395C">
              <w:rPr>
                <w:i/>
              </w:rPr>
              <w:t>*prezentacja w języku angielskim</w:t>
            </w:r>
          </w:p>
        </w:tc>
      </w:tr>
      <w:tr w:rsidR="00837726" w:rsidRPr="00837726" w:rsidTr="00837726">
        <w:tc>
          <w:tcPr>
            <w:tcW w:w="1413" w:type="dxa"/>
          </w:tcPr>
          <w:p w:rsidR="00837726" w:rsidRPr="00837726" w:rsidRDefault="00837726" w:rsidP="008D17D6">
            <w:pPr>
              <w:rPr>
                <w:lang w:val="en-US"/>
              </w:rPr>
            </w:pPr>
            <w:r w:rsidRPr="00837726">
              <w:rPr>
                <w:lang w:val="en-US"/>
              </w:rPr>
              <w:t>11:10-11:40</w:t>
            </w:r>
          </w:p>
        </w:tc>
        <w:tc>
          <w:tcPr>
            <w:tcW w:w="7649" w:type="dxa"/>
          </w:tcPr>
          <w:p w:rsidR="00A3395C" w:rsidRDefault="00837726" w:rsidP="00A3395C">
            <w:r w:rsidRPr="00837726">
              <w:t>Dostępne instrumenty wsparcia i produkty ubezpieczeniowe KUKE S.A</w:t>
            </w:r>
          </w:p>
          <w:p w:rsidR="00837726" w:rsidRPr="00837726" w:rsidRDefault="00A3395C" w:rsidP="00A3395C">
            <w:r w:rsidRPr="00A3395C">
              <w:rPr>
                <w:b/>
              </w:rPr>
              <w:t>Karol Kępka</w:t>
            </w:r>
            <w:r>
              <w:t xml:space="preserve">, </w:t>
            </w:r>
            <w:r w:rsidRPr="00A3395C">
              <w:t>Korporacja Ubezpieczeń Kredytów Eksportowych</w:t>
            </w:r>
          </w:p>
        </w:tc>
      </w:tr>
      <w:tr w:rsidR="00837726" w:rsidRPr="00837726" w:rsidTr="00837726">
        <w:tc>
          <w:tcPr>
            <w:tcW w:w="1413" w:type="dxa"/>
          </w:tcPr>
          <w:p w:rsidR="00837726" w:rsidRPr="00837726" w:rsidRDefault="00837726" w:rsidP="008D17D6">
            <w:r w:rsidRPr="00837726">
              <w:t>11:40-11:50</w:t>
            </w:r>
          </w:p>
        </w:tc>
        <w:tc>
          <w:tcPr>
            <w:tcW w:w="7649" w:type="dxa"/>
          </w:tcPr>
          <w:p w:rsidR="00837726" w:rsidRDefault="00837726" w:rsidP="00837726">
            <w:r>
              <w:t>Zabezpieczanie transakcji eksportowych i finansowanie odbiorców polskich</w:t>
            </w:r>
          </w:p>
          <w:p w:rsidR="00837726" w:rsidRDefault="00837726" w:rsidP="00837726">
            <w:r>
              <w:t>towarów i usług na rynku wietnamskim</w:t>
            </w:r>
          </w:p>
          <w:p w:rsidR="00837726" w:rsidRPr="00837726" w:rsidRDefault="00A3395C" w:rsidP="00837726">
            <w:r w:rsidRPr="00A3395C">
              <w:rPr>
                <w:b/>
              </w:rPr>
              <w:t>Michał Wierzchowiecki</w:t>
            </w:r>
            <w:r>
              <w:t xml:space="preserve">, </w:t>
            </w:r>
            <w:r w:rsidR="00837726">
              <w:t>Bank Gospodarstwa Krajowego</w:t>
            </w:r>
          </w:p>
        </w:tc>
      </w:tr>
      <w:tr w:rsidR="00837726" w:rsidRPr="00837726" w:rsidTr="00837726">
        <w:tc>
          <w:tcPr>
            <w:tcW w:w="1413" w:type="dxa"/>
          </w:tcPr>
          <w:p w:rsidR="00837726" w:rsidRPr="00837726" w:rsidRDefault="00837726" w:rsidP="008D17D6">
            <w:r w:rsidRPr="00837726">
              <w:t>12:00-13:00</w:t>
            </w:r>
          </w:p>
        </w:tc>
        <w:tc>
          <w:tcPr>
            <w:tcW w:w="7649" w:type="dxa"/>
          </w:tcPr>
          <w:p w:rsidR="00837726" w:rsidRDefault="00837726" w:rsidP="00837726">
            <w:r w:rsidRPr="00837726">
              <w:t>Lunch, dyskusja w kuluarach</w:t>
            </w:r>
          </w:p>
        </w:tc>
      </w:tr>
    </w:tbl>
    <w:p w:rsidR="00837726" w:rsidRPr="00837726" w:rsidRDefault="00837726" w:rsidP="008D17D6"/>
    <w:p w:rsidR="00837726" w:rsidRPr="00837726" w:rsidRDefault="00837726" w:rsidP="008D17D6"/>
    <w:sectPr w:rsidR="00837726" w:rsidRPr="0083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0"/>
    <w:rsid w:val="00006CA4"/>
    <w:rsid w:val="001A1C8A"/>
    <w:rsid w:val="002966E4"/>
    <w:rsid w:val="002E0D69"/>
    <w:rsid w:val="00326F9A"/>
    <w:rsid w:val="004E6C20"/>
    <w:rsid w:val="00837726"/>
    <w:rsid w:val="008D132B"/>
    <w:rsid w:val="008D17D6"/>
    <w:rsid w:val="009B2198"/>
    <w:rsid w:val="00A23B3A"/>
    <w:rsid w:val="00A3395C"/>
    <w:rsid w:val="00B23AF2"/>
    <w:rsid w:val="00D133D5"/>
    <w:rsid w:val="00E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35B-D4C7-4AC9-BFFF-8A1D240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Rosinska</dc:creator>
  <cp:keywords/>
  <dc:description/>
  <cp:lastModifiedBy>Agnieszka Bolimowska</cp:lastModifiedBy>
  <cp:revision>5</cp:revision>
  <dcterms:created xsi:type="dcterms:W3CDTF">2017-11-20T13:15:00Z</dcterms:created>
  <dcterms:modified xsi:type="dcterms:W3CDTF">2017-11-20T13:40:00Z</dcterms:modified>
</cp:coreProperties>
</file>